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A962D66" w14:textId="77777777" w:rsidR="006D42E6" w:rsidRPr="00810D25" w:rsidRDefault="006D42E6" w:rsidP="006D42E6">
      <w:pPr>
        <w:pStyle w:val="Title"/>
        <w:pBdr>
          <w:top w:val="single" w:sz="24" w:space="1" w:color="FFD700"/>
        </w:pBdr>
        <w:rPr>
          <w:sz w:val="16"/>
          <w:szCs w:val="16"/>
        </w:rPr>
      </w:pPr>
    </w:p>
    <w:p w14:paraId="2FE19B9E" w14:textId="77777777" w:rsidR="00285C2B" w:rsidRDefault="006D42E6" w:rsidP="006D42E6">
      <w:pPr>
        <w:pStyle w:val="Subtitle"/>
        <w:spacing w:line="240" w:lineRule="auto"/>
        <w:jc w:val="center"/>
        <w:rPr>
          <w:rFonts w:eastAsiaTheme="majorEastAsia" w:cstheme="majorBidi"/>
          <w:color w:val="auto"/>
          <w:spacing w:val="-10"/>
          <w:kern w:val="28"/>
          <w:sz w:val="56"/>
          <w:szCs w:val="56"/>
          <w:lang w:val="en-US"/>
        </w:rPr>
      </w:pPr>
      <w:r w:rsidRPr="00393794">
        <w:rPr>
          <w:rFonts w:eastAsiaTheme="majorEastAsia" w:cstheme="majorBidi"/>
          <w:color w:val="auto"/>
          <w:spacing w:val="-10"/>
          <w:kern w:val="28"/>
          <w:sz w:val="56"/>
          <w:szCs w:val="56"/>
          <w:lang w:val="en-US"/>
        </w:rPr>
        <w:t xml:space="preserve">Beschrijving </w:t>
      </w:r>
      <w:r w:rsidR="00A66E28" w:rsidRPr="00393794">
        <w:rPr>
          <w:rFonts w:eastAsiaTheme="majorEastAsia" w:cstheme="majorBidi"/>
          <w:color w:val="auto"/>
          <w:spacing w:val="-10"/>
          <w:kern w:val="28"/>
          <w:sz w:val="56"/>
          <w:szCs w:val="56"/>
          <w:lang w:val="en-US"/>
        </w:rPr>
        <w:t xml:space="preserve">fasttrack </w:t>
      </w:r>
      <w:r w:rsidRPr="00393794">
        <w:rPr>
          <w:rFonts w:eastAsiaTheme="majorEastAsia" w:cstheme="majorBidi"/>
          <w:color w:val="auto"/>
          <w:spacing w:val="-10"/>
          <w:kern w:val="28"/>
          <w:sz w:val="56"/>
          <w:szCs w:val="56"/>
          <w:lang w:val="en-US"/>
        </w:rPr>
        <w:t>release</w:t>
      </w:r>
    </w:p>
    <w:p w14:paraId="7F1E1B30" w14:textId="5B43D13C" w:rsidR="006D42E6" w:rsidRPr="00393794" w:rsidRDefault="00A23B17" w:rsidP="006D42E6">
      <w:pPr>
        <w:pStyle w:val="Subtitle"/>
        <w:spacing w:line="240" w:lineRule="auto"/>
        <w:jc w:val="center"/>
        <w:rPr>
          <w:rFonts w:eastAsiaTheme="majorEastAsia" w:cstheme="majorBidi"/>
          <w:color w:val="auto"/>
          <w:spacing w:val="-10"/>
          <w:kern w:val="28"/>
          <w:sz w:val="56"/>
          <w:szCs w:val="56"/>
          <w:lang w:val="en-US"/>
        </w:rPr>
      </w:pPr>
      <w:r w:rsidRPr="00393794">
        <w:rPr>
          <w:rFonts w:eastAsiaTheme="majorEastAsia" w:cstheme="majorBidi"/>
          <w:color w:val="auto"/>
          <w:spacing w:val="-10"/>
          <w:kern w:val="28"/>
          <w:sz w:val="56"/>
          <w:szCs w:val="56"/>
          <w:lang w:val="en-US"/>
        </w:rPr>
        <w:t>‘</w:t>
      </w:r>
      <w:r w:rsidR="00287427">
        <w:rPr>
          <w:rFonts w:eastAsiaTheme="majorEastAsia" w:cstheme="majorBidi"/>
          <w:color w:val="auto"/>
          <w:spacing w:val="-10"/>
          <w:kern w:val="28"/>
          <w:sz w:val="56"/>
          <w:szCs w:val="56"/>
          <w:lang w:val="en-US"/>
        </w:rPr>
        <w:t>Krypton</w:t>
      </w:r>
      <w:r w:rsidR="00637CFE" w:rsidRPr="00393794">
        <w:rPr>
          <w:rFonts w:eastAsiaTheme="majorEastAsia" w:cstheme="majorBidi"/>
          <w:color w:val="auto"/>
          <w:spacing w:val="-10"/>
          <w:kern w:val="28"/>
          <w:sz w:val="56"/>
          <w:szCs w:val="56"/>
          <w:lang w:val="en-US"/>
        </w:rPr>
        <w:t>’</w:t>
      </w:r>
    </w:p>
    <w:p w14:paraId="09DFD25F" w14:textId="01E37606" w:rsidR="006D42E6" w:rsidRPr="00393794" w:rsidRDefault="00710D67" w:rsidP="006D42E6">
      <w:pPr>
        <w:pStyle w:val="Subtitle"/>
        <w:spacing w:line="240" w:lineRule="auto"/>
        <w:jc w:val="center"/>
        <w:rPr>
          <w:rFonts w:eastAsiaTheme="majorEastAsia" w:cstheme="majorBidi"/>
          <w:color w:val="auto"/>
          <w:spacing w:val="-10"/>
          <w:kern w:val="28"/>
          <w:sz w:val="56"/>
          <w:szCs w:val="56"/>
          <w:lang w:val="en-US"/>
        </w:rPr>
      </w:pPr>
      <w:r w:rsidRPr="00DB5153">
        <w:rPr>
          <w:rFonts w:eastAsiaTheme="majorEastAsia" w:cstheme="majorBidi"/>
          <w:color w:val="auto"/>
          <w:spacing w:val="-10"/>
          <w:kern w:val="28"/>
          <w:sz w:val="56"/>
          <w:szCs w:val="56"/>
          <w:lang w:val="en-GB"/>
        </w:rPr>
        <w:t>Xpert Suite for Health &amp; Well-Being</w:t>
      </w:r>
    </w:p>
    <w:p w14:paraId="6C530F47" w14:textId="77777777" w:rsidR="00374C16" w:rsidRPr="009F793F" w:rsidRDefault="00374C16" w:rsidP="00374C16">
      <w:pPr>
        <w:rPr>
          <w:lang w:val="en-US"/>
        </w:rPr>
      </w:pPr>
    </w:p>
    <w:p w14:paraId="497E029D" w14:textId="77777777" w:rsidR="00EC4B83" w:rsidRPr="009F793F" w:rsidRDefault="00EC4B83" w:rsidP="0087315C">
      <w:pPr>
        <w:jc w:val="right"/>
        <w:rPr>
          <w:lang w:val="en-US"/>
        </w:rPr>
      </w:pPr>
    </w:p>
    <w:tbl>
      <w:tblPr>
        <w:tblpPr w:leftFromText="141" w:rightFromText="141" w:vertAnchor="text" w:tblpXSpec="center" w:tblpY="1"/>
        <w:tblOverlap w:val="never"/>
        <w:tblW w:w="0" w:type="auto"/>
        <w:tblCellMar>
          <w:top w:w="57" w:type="dxa"/>
          <w:left w:w="0" w:type="dxa"/>
          <w:bottom w:w="57" w:type="dxa"/>
          <w:right w:w="142" w:type="dxa"/>
        </w:tblCellMar>
        <w:tblLook w:val="04A0" w:firstRow="1" w:lastRow="0" w:firstColumn="1" w:lastColumn="0" w:noHBand="0" w:noVBand="1"/>
      </w:tblPr>
      <w:tblGrid>
        <w:gridCol w:w="969"/>
        <w:gridCol w:w="1406"/>
        <w:gridCol w:w="162"/>
      </w:tblGrid>
      <w:tr w:rsidR="000506E4" w:rsidRPr="00810D25" w14:paraId="4A2A8CAF" w14:textId="77777777" w:rsidTr="004041FA">
        <w:trPr>
          <w:trHeight w:val="20"/>
        </w:trPr>
        <w:tc>
          <w:tcPr>
            <w:tcW w:w="0" w:type="auto"/>
            <w:vAlign w:val="center"/>
          </w:tcPr>
          <w:p w14:paraId="38EC96CA" w14:textId="77777777" w:rsidR="00EC4B83" w:rsidRPr="003E6629" w:rsidRDefault="00EC4B83" w:rsidP="00EC4B83">
            <w:pPr>
              <w:pStyle w:val="Subject"/>
              <w:jc w:val="right"/>
              <w:rPr>
                <w:rFonts w:ascii="FuturaBT Light" w:hAnsi="FuturaBT Light"/>
                <w:sz w:val="18"/>
                <w:szCs w:val="18"/>
              </w:rPr>
            </w:pPr>
            <w:r w:rsidRPr="003E6629">
              <w:rPr>
                <w:rFonts w:ascii="FuturaBT Light" w:hAnsi="FuturaBT Light"/>
                <w:sz w:val="18"/>
                <w:szCs w:val="18"/>
              </w:rPr>
              <w:t>Datum</w:t>
            </w:r>
          </w:p>
        </w:tc>
        <w:tc>
          <w:tcPr>
            <w:tcW w:w="0" w:type="auto"/>
            <w:vAlign w:val="center"/>
          </w:tcPr>
          <w:p w14:paraId="67619188" w14:textId="18563AD0" w:rsidR="00EC4B83" w:rsidRPr="004F33C8" w:rsidRDefault="00EF3826" w:rsidP="00EC4B83">
            <w:r>
              <w:t>24 januari 2024</w:t>
            </w:r>
          </w:p>
        </w:tc>
        <w:tc>
          <w:tcPr>
            <w:tcW w:w="162" w:type="dxa"/>
            <w:vAlign w:val="center"/>
          </w:tcPr>
          <w:p w14:paraId="2518F98E" w14:textId="77777777" w:rsidR="00EC4B83" w:rsidRPr="00810D25" w:rsidRDefault="00EC4B83" w:rsidP="00EC4B83"/>
        </w:tc>
      </w:tr>
      <w:tr w:rsidR="000506E4" w:rsidRPr="00810D25" w14:paraId="2E119AB8" w14:textId="77777777" w:rsidTr="004041FA">
        <w:trPr>
          <w:trHeight w:val="20"/>
        </w:trPr>
        <w:tc>
          <w:tcPr>
            <w:tcW w:w="0" w:type="auto"/>
            <w:vAlign w:val="center"/>
          </w:tcPr>
          <w:p w14:paraId="5D63F615" w14:textId="77777777" w:rsidR="00EC4B83" w:rsidRPr="003E6629" w:rsidRDefault="00EC4B83" w:rsidP="00EC4B83">
            <w:pPr>
              <w:pStyle w:val="Subject"/>
              <w:jc w:val="right"/>
              <w:rPr>
                <w:rFonts w:ascii="FuturaBT Light" w:hAnsi="FuturaBT Light"/>
                <w:sz w:val="18"/>
                <w:szCs w:val="18"/>
              </w:rPr>
            </w:pPr>
            <w:r w:rsidRPr="003E6629">
              <w:rPr>
                <w:rFonts w:ascii="FuturaBT Light" w:hAnsi="FuturaBT Light"/>
                <w:sz w:val="18"/>
                <w:szCs w:val="18"/>
              </w:rPr>
              <w:t>Classificatie</w:t>
            </w:r>
          </w:p>
        </w:tc>
        <w:sdt>
          <w:sdtPr>
            <w:alias w:val="Classificatie"/>
            <w:tag w:val="Classificatie"/>
            <w:id w:val="-1420249393"/>
            <w:placeholder>
              <w:docPart w:val="365486C913DD4C4FA329C6B2AE844E46"/>
            </w:placeholder>
            <w:dropDownList>
              <w:listItem w:value="Maak een keuze"/>
              <w:listItem w:displayText="Openbaar" w:value="Openbaar"/>
              <w:listItem w:displayText="Gevoelig" w:value="Gevoelig"/>
              <w:listItem w:displayText="Vertrouwelijk" w:value="Vertrouwelijk"/>
              <w:listItem w:displayText="Strik vertouwelijk" w:value="Strik vertouwelijk"/>
            </w:dropDownList>
          </w:sdtPr>
          <w:sdtEndPr/>
          <w:sdtContent>
            <w:tc>
              <w:tcPr>
                <w:tcW w:w="0" w:type="auto"/>
                <w:vAlign w:val="center"/>
              </w:tcPr>
              <w:p w14:paraId="5EE45BAB" w14:textId="77777777" w:rsidR="00EC4B83" w:rsidRPr="00810D25" w:rsidRDefault="00840C35" w:rsidP="00EC4B83">
                <w:r>
                  <w:t>Openbaar</w:t>
                </w:r>
              </w:p>
            </w:tc>
          </w:sdtContent>
        </w:sdt>
        <w:tc>
          <w:tcPr>
            <w:tcW w:w="162" w:type="dxa"/>
            <w:vAlign w:val="center"/>
          </w:tcPr>
          <w:p w14:paraId="799D995E" w14:textId="77777777" w:rsidR="00EC4B83" w:rsidRPr="00810D25" w:rsidRDefault="00EC4B83" w:rsidP="00EC4B83"/>
        </w:tc>
      </w:tr>
    </w:tbl>
    <w:p w14:paraId="74694A26" w14:textId="77777777" w:rsidR="00BD3A40" w:rsidRPr="00810D25" w:rsidRDefault="00BD3A40" w:rsidP="007D321C">
      <w:pPr>
        <w:rPr>
          <w:sz w:val="16"/>
          <w:szCs w:val="16"/>
        </w:rPr>
      </w:pPr>
    </w:p>
    <w:p w14:paraId="064E94AF" w14:textId="77777777" w:rsidR="00BD3A40" w:rsidRPr="00810D25" w:rsidRDefault="00BD3A40" w:rsidP="007D321C">
      <w:pPr>
        <w:rPr>
          <w:sz w:val="16"/>
          <w:szCs w:val="16"/>
        </w:rPr>
      </w:pPr>
    </w:p>
    <w:p w14:paraId="0FAAC13D" w14:textId="09896832" w:rsidR="00D06E61" w:rsidRPr="00810D25" w:rsidRDefault="00D06E61" w:rsidP="00BD3A40">
      <w:pPr>
        <w:tabs>
          <w:tab w:val="left" w:pos="4664"/>
        </w:tabs>
        <w:rPr>
          <w:sz w:val="16"/>
          <w:szCs w:val="16"/>
        </w:rPr>
      </w:pPr>
    </w:p>
    <w:p w14:paraId="753B5377" w14:textId="77777777" w:rsidR="00EF3826" w:rsidRDefault="00EF3826" w:rsidP="007D321C">
      <w:pPr>
        <w:rPr>
          <w:sz w:val="16"/>
          <w:szCs w:val="16"/>
        </w:rPr>
      </w:pPr>
    </w:p>
    <w:p w14:paraId="24C3F576" w14:textId="776EEB07" w:rsidR="0091656B" w:rsidRPr="00810D25" w:rsidRDefault="0091656B" w:rsidP="007D321C">
      <w:pPr>
        <w:rPr>
          <w:sz w:val="16"/>
          <w:szCs w:val="16"/>
        </w:rPr>
      </w:pPr>
      <w:r w:rsidRPr="00810D25">
        <w:rPr>
          <w:sz w:val="16"/>
          <w:szCs w:val="16"/>
        </w:rPr>
        <w:br w:type="page"/>
      </w:r>
    </w:p>
    <w:p w14:paraId="0CAC8178" w14:textId="77777777" w:rsidR="00F3768D" w:rsidRPr="00955EA6" w:rsidRDefault="00F3768D" w:rsidP="00955EA6">
      <w:pPr>
        <w:pStyle w:val="Inhoudsopgavetitel"/>
      </w:pPr>
      <w:r w:rsidRPr="00955EA6">
        <w:t>inhoudsopgave</w:t>
      </w:r>
    </w:p>
    <w:p w14:paraId="50EF84A7" w14:textId="77777777" w:rsidR="00955EA6" w:rsidRDefault="00955EA6" w:rsidP="00955EA6"/>
    <w:p w14:paraId="6D04930B" w14:textId="52084EE7" w:rsidR="009216E3" w:rsidRDefault="005B6063">
      <w:pPr>
        <w:pStyle w:val="TOC1"/>
        <w:rPr>
          <w:rFonts w:asciiTheme="minorHAnsi" w:eastAsiaTheme="minorEastAsia" w:hAnsiTheme="minorHAnsi" w:cstheme="minorBidi"/>
          <w:bCs w:val="0"/>
          <w:iCs w:val="0"/>
          <w:caps w:val="0"/>
          <w:kern w:val="2"/>
          <w:sz w:val="22"/>
          <w:szCs w:val="22"/>
          <w:lang w:eastAsia="nl-NL"/>
          <w14:ligatures w14:val="standardContextual"/>
        </w:rPr>
      </w:pPr>
      <w:r>
        <w:fldChar w:fldCharType="begin"/>
      </w:r>
      <w:r>
        <w:instrText xml:space="preserve"> TOC \o "1-4" \h \z \u </w:instrText>
      </w:r>
      <w:r>
        <w:fldChar w:fldCharType="separate"/>
      </w:r>
      <w:hyperlink w:anchor="_Toc156545802" w:history="1">
        <w:r w:rsidR="009216E3" w:rsidRPr="00881700">
          <w:rPr>
            <w:rStyle w:val="Hyperlink"/>
          </w:rPr>
          <w:t>1</w:t>
        </w:r>
        <w:r w:rsidR="009216E3">
          <w:rPr>
            <w:rFonts w:asciiTheme="minorHAnsi" w:eastAsiaTheme="minorEastAsia" w:hAnsiTheme="minorHAnsi" w:cstheme="minorBidi"/>
            <w:bCs w:val="0"/>
            <w:iCs w:val="0"/>
            <w:caps w:val="0"/>
            <w:kern w:val="2"/>
            <w:sz w:val="22"/>
            <w:szCs w:val="22"/>
            <w:lang w:eastAsia="nl-NL"/>
            <w14:ligatures w14:val="standardContextual"/>
          </w:rPr>
          <w:tab/>
        </w:r>
        <w:r w:rsidR="009216E3" w:rsidRPr="00881700">
          <w:rPr>
            <w:rStyle w:val="Hyperlink"/>
          </w:rPr>
          <w:t>Algemeen</w:t>
        </w:r>
        <w:r w:rsidR="009216E3">
          <w:rPr>
            <w:webHidden/>
          </w:rPr>
          <w:tab/>
        </w:r>
        <w:r w:rsidR="009216E3">
          <w:rPr>
            <w:webHidden/>
          </w:rPr>
          <w:fldChar w:fldCharType="begin"/>
        </w:r>
        <w:r w:rsidR="009216E3">
          <w:rPr>
            <w:webHidden/>
          </w:rPr>
          <w:instrText xml:space="preserve"> PAGEREF _Toc156545802 \h </w:instrText>
        </w:r>
        <w:r w:rsidR="009216E3">
          <w:rPr>
            <w:webHidden/>
          </w:rPr>
        </w:r>
        <w:r w:rsidR="009216E3">
          <w:rPr>
            <w:webHidden/>
          </w:rPr>
          <w:fldChar w:fldCharType="separate"/>
        </w:r>
        <w:r w:rsidR="00452D10">
          <w:rPr>
            <w:webHidden/>
          </w:rPr>
          <w:t>3</w:t>
        </w:r>
        <w:r w:rsidR="009216E3">
          <w:rPr>
            <w:webHidden/>
          </w:rPr>
          <w:fldChar w:fldCharType="end"/>
        </w:r>
      </w:hyperlink>
    </w:p>
    <w:p w14:paraId="638A03FB" w14:textId="30430314" w:rsidR="009216E3" w:rsidRDefault="00C31829">
      <w:pPr>
        <w:pStyle w:val="TOC1"/>
        <w:rPr>
          <w:rFonts w:asciiTheme="minorHAnsi" w:eastAsiaTheme="minorEastAsia" w:hAnsiTheme="minorHAnsi" w:cstheme="minorBidi"/>
          <w:bCs w:val="0"/>
          <w:iCs w:val="0"/>
          <w:caps w:val="0"/>
          <w:kern w:val="2"/>
          <w:sz w:val="22"/>
          <w:szCs w:val="22"/>
          <w:lang w:eastAsia="nl-NL"/>
          <w14:ligatures w14:val="standardContextual"/>
        </w:rPr>
      </w:pPr>
      <w:hyperlink w:anchor="_Toc156545803" w:history="1">
        <w:r w:rsidR="009216E3" w:rsidRPr="00881700">
          <w:rPr>
            <w:rStyle w:val="Hyperlink"/>
          </w:rPr>
          <w:t>2</w:t>
        </w:r>
        <w:r w:rsidR="009216E3">
          <w:rPr>
            <w:rFonts w:asciiTheme="minorHAnsi" w:eastAsiaTheme="minorEastAsia" w:hAnsiTheme="minorHAnsi" w:cstheme="minorBidi"/>
            <w:bCs w:val="0"/>
            <w:iCs w:val="0"/>
            <w:caps w:val="0"/>
            <w:kern w:val="2"/>
            <w:sz w:val="22"/>
            <w:szCs w:val="22"/>
            <w:lang w:eastAsia="nl-NL"/>
            <w14:ligatures w14:val="standardContextual"/>
          </w:rPr>
          <w:tab/>
        </w:r>
        <w:r w:rsidR="009216E3" w:rsidRPr="00881700">
          <w:rPr>
            <w:rStyle w:val="Hyperlink"/>
          </w:rPr>
          <w:t>XS Core</w:t>
        </w:r>
        <w:r w:rsidR="009216E3">
          <w:rPr>
            <w:webHidden/>
          </w:rPr>
          <w:tab/>
        </w:r>
        <w:r w:rsidR="009216E3">
          <w:rPr>
            <w:webHidden/>
          </w:rPr>
          <w:fldChar w:fldCharType="begin"/>
        </w:r>
        <w:r w:rsidR="009216E3">
          <w:rPr>
            <w:webHidden/>
          </w:rPr>
          <w:instrText xml:space="preserve"> PAGEREF _Toc156545803 \h </w:instrText>
        </w:r>
        <w:r w:rsidR="009216E3">
          <w:rPr>
            <w:webHidden/>
          </w:rPr>
        </w:r>
        <w:r w:rsidR="009216E3">
          <w:rPr>
            <w:webHidden/>
          </w:rPr>
          <w:fldChar w:fldCharType="separate"/>
        </w:r>
        <w:r w:rsidR="00452D10">
          <w:rPr>
            <w:webHidden/>
          </w:rPr>
          <w:t>3</w:t>
        </w:r>
        <w:r w:rsidR="009216E3">
          <w:rPr>
            <w:webHidden/>
          </w:rPr>
          <w:fldChar w:fldCharType="end"/>
        </w:r>
      </w:hyperlink>
    </w:p>
    <w:p w14:paraId="40C79F1B" w14:textId="621CCD2A" w:rsidR="009216E3" w:rsidRDefault="00C31829">
      <w:pPr>
        <w:pStyle w:val="TOC2"/>
        <w:rPr>
          <w:rFonts w:asciiTheme="minorHAnsi" w:eastAsiaTheme="minorEastAsia" w:hAnsiTheme="minorHAnsi" w:cstheme="minorBidi"/>
          <w:noProof/>
          <w:kern w:val="2"/>
          <w:sz w:val="22"/>
          <w:szCs w:val="22"/>
          <w:lang w:eastAsia="nl-NL"/>
          <w14:ligatures w14:val="standardContextual"/>
        </w:rPr>
      </w:pPr>
      <w:hyperlink w:anchor="_Toc156545804" w:history="1">
        <w:r w:rsidR="009216E3" w:rsidRPr="00881700">
          <w:rPr>
            <w:rStyle w:val="Hyperlink"/>
            <w:noProof/>
            <w:lang w:val="en-US"/>
            <w14:scene3d>
              <w14:camera w14:prst="orthographicFront"/>
              <w14:lightRig w14:rig="threePt" w14:dir="t">
                <w14:rot w14:lat="0" w14:lon="0" w14:rev="0"/>
              </w14:lightRig>
            </w14:scene3d>
          </w:rPr>
          <w:t>2.1</w:t>
        </w:r>
        <w:r w:rsidR="009216E3">
          <w:rPr>
            <w:rFonts w:asciiTheme="minorHAnsi" w:eastAsiaTheme="minorEastAsia" w:hAnsiTheme="minorHAnsi" w:cstheme="minorBidi"/>
            <w:noProof/>
            <w:kern w:val="2"/>
            <w:sz w:val="22"/>
            <w:szCs w:val="22"/>
            <w:lang w:eastAsia="nl-NL"/>
            <w14:ligatures w14:val="standardContextual"/>
          </w:rPr>
          <w:tab/>
        </w:r>
        <w:r w:rsidR="009216E3" w:rsidRPr="00881700">
          <w:rPr>
            <w:rStyle w:val="Hyperlink"/>
            <w:noProof/>
            <w:lang w:val="en-US"/>
          </w:rPr>
          <w:t>Organizations</w:t>
        </w:r>
        <w:r w:rsidR="009216E3">
          <w:rPr>
            <w:noProof/>
            <w:webHidden/>
          </w:rPr>
          <w:tab/>
        </w:r>
        <w:r w:rsidR="009216E3">
          <w:rPr>
            <w:noProof/>
            <w:webHidden/>
          </w:rPr>
          <w:fldChar w:fldCharType="begin"/>
        </w:r>
        <w:r w:rsidR="009216E3">
          <w:rPr>
            <w:noProof/>
            <w:webHidden/>
          </w:rPr>
          <w:instrText xml:space="preserve"> PAGEREF _Toc156545804 \h </w:instrText>
        </w:r>
        <w:r w:rsidR="009216E3">
          <w:rPr>
            <w:noProof/>
            <w:webHidden/>
          </w:rPr>
        </w:r>
        <w:r w:rsidR="009216E3">
          <w:rPr>
            <w:noProof/>
            <w:webHidden/>
          </w:rPr>
          <w:fldChar w:fldCharType="separate"/>
        </w:r>
        <w:r w:rsidR="00452D10">
          <w:rPr>
            <w:noProof/>
            <w:webHidden/>
          </w:rPr>
          <w:t>3</w:t>
        </w:r>
        <w:r w:rsidR="009216E3">
          <w:rPr>
            <w:noProof/>
            <w:webHidden/>
          </w:rPr>
          <w:fldChar w:fldCharType="end"/>
        </w:r>
      </w:hyperlink>
    </w:p>
    <w:p w14:paraId="452FB05E" w14:textId="093C4274" w:rsidR="009216E3" w:rsidRDefault="00C31829">
      <w:pPr>
        <w:pStyle w:val="TOC3"/>
        <w:rPr>
          <w:rFonts w:asciiTheme="minorHAnsi" w:eastAsiaTheme="minorEastAsia" w:hAnsiTheme="minorHAnsi" w:cstheme="minorBidi"/>
          <w:iCs w:val="0"/>
          <w:kern w:val="2"/>
          <w:sz w:val="22"/>
          <w:szCs w:val="22"/>
          <w:lang w:eastAsia="nl-NL"/>
          <w14:ligatures w14:val="standardContextual"/>
        </w:rPr>
      </w:pPr>
      <w:hyperlink w:anchor="_Toc156545805" w:history="1">
        <w:r w:rsidR="009216E3" w:rsidRPr="00881700">
          <w:rPr>
            <w:rStyle w:val="Hyperlink"/>
          </w:rPr>
          <w:t>2.1.1</w:t>
        </w:r>
        <w:r w:rsidR="009216E3">
          <w:rPr>
            <w:rFonts w:asciiTheme="minorHAnsi" w:eastAsiaTheme="minorEastAsia" w:hAnsiTheme="minorHAnsi" w:cstheme="minorBidi"/>
            <w:iCs w:val="0"/>
            <w:kern w:val="2"/>
            <w:sz w:val="22"/>
            <w:szCs w:val="22"/>
            <w:lang w:eastAsia="nl-NL"/>
            <w14:ligatures w14:val="standardContextual"/>
          </w:rPr>
          <w:tab/>
        </w:r>
        <w:r w:rsidR="009216E3" w:rsidRPr="00881700">
          <w:rPr>
            <w:rStyle w:val="Hyperlink"/>
          </w:rPr>
          <w:t>Casemanagementteam toewijzen op afdeling- en werkgeverniveau</w:t>
        </w:r>
        <w:r w:rsidR="009216E3">
          <w:rPr>
            <w:webHidden/>
          </w:rPr>
          <w:tab/>
        </w:r>
        <w:r w:rsidR="009216E3">
          <w:rPr>
            <w:webHidden/>
          </w:rPr>
          <w:fldChar w:fldCharType="begin"/>
        </w:r>
        <w:r w:rsidR="009216E3">
          <w:rPr>
            <w:webHidden/>
          </w:rPr>
          <w:instrText xml:space="preserve"> PAGEREF _Toc156545805 \h </w:instrText>
        </w:r>
        <w:r w:rsidR="009216E3">
          <w:rPr>
            <w:webHidden/>
          </w:rPr>
        </w:r>
        <w:r w:rsidR="009216E3">
          <w:rPr>
            <w:webHidden/>
          </w:rPr>
          <w:fldChar w:fldCharType="separate"/>
        </w:r>
        <w:r w:rsidR="00452D10">
          <w:rPr>
            <w:webHidden/>
          </w:rPr>
          <w:t>3</w:t>
        </w:r>
        <w:r w:rsidR="009216E3">
          <w:rPr>
            <w:webHidden/>
          </w:rPr>
          <w:fldChar w:fldCharType="end"/>
        </w:r>
      </w:hyperlink>
    </w:p>
    <w:p w14:paraId="518DCCA8" w14:textId="67EF09EC" w:rsidR="009216E3" w:rsidRDefault="00C31829">
      <w:pPr>
        <w:pStyle w:val="TOC3"/>
        <w:rPr>
          <w:rFonts w:asciiTheme="minorHAnsi" w:eastAsiaTheme="minorEastAsia" w:hAnsiTheme="minorHAnsi" w:cstheme="minorBidi"/>
          <w:iCs w:val="0"/>
          <w:kern w:val="2"/>
          <w:sz w:val="22"/>
          <w:szCs w:val="22"/>
          <w:lang w:eastAsia="nl-NL"/>
          <w14:ligatures w14:val="standardContextual"/>
        </w:rPr>
      </w:pPr>
      <w:hyperlink w:anchor="_Toc156545806" w:history="1">
        <w:r w:rsidR="009216E3" w:rsidRPr="00881700">
          <w:rPr>
            <w:rStyle w:val="Hyperlink"/>
            <w:lang w:val="en-US"/>
          </w:rPr>
          <w:t>2.1.2</w:t>
        </w:r>
        <w:r w:rsidR="009216E3">
          <w:rPr>
            <w:rFonts w:asciiTheme="minorHAnsi" w:eastAsiaTheme="minorEastAsia" w:hAnsiTheme="minorHAnsi" w:cstheme="minorBidi"/>
            <w:iCs w:val="0"/>
            <w:kern w:val="2"/>
            <w:sz w:val="22"/>
            <w:szCs w:val="22"/>
            <w:lang w:eastAsia="nl-NL"/>
            <w14:ligatures w14:val="standardContextual"/>
          </w:rPr>
          <w:tab/>
        </w:r>
        <w:r w:rsidR="009216E3" w:rsidRPr="00881700">
          <w:rPr>
            <w:rStyle w:val="Hyperlink"/>
            <w:lang w:val="en-US"/>
          </w:rPr>
          <w:t>Inzichtelijkheid werknemers  uit dienst</w:t>
        </w:r>
        <w:r w:rsidR="009216E3">
          <w:rPr>
            <w:webHidden/>
          </w:rPr>
          <w:tab/>
        </w:r>
        <w:r w:rsidR="009216E3">
          <w:rPr>
            <w:webHidden/>
          </w:rPr>
          <w:fldChar w:fldCharType="begin"/>
        </w:r>
        <w:r w:rsidR="009216E3">
          <w:rPr>
            <w:webHidden/>
          </w:rPr>
          <w:instrText xml:space="preserve"> PAGEREF _Toc156545806 \h </w:instrText>
        </w:r>
        <w:r w:rsidR="009216E3">
          <w:rPr>
            <w:webHidden/>
          </w:rPr>
        </w:r>
        <w:r w:rsidR="009216E3">
          <w:rPr>
            <w:webHidden/>
          </w:rPr>
          <w:fldChar w:fldCharType="separate"/>
        </w:r>
        <w:r w:rsidR="00452D10">
          <w:rPr>
            <w:webHidden/>
          </w:rPr>
          <w:t>3</w:t>
        </w:r>
        <w:r w:rsidR="009216E3">
          <w:rPr>
            <w:webHidden/>
          </w:rPr>
          <w:fldChar w:fldCharType="end"/>
        </w:r>
      </w:hyperlink>
    </w:p>
    <w:p w14:paraId="47F11FF3" w14:textId="7068B675" w:rsidR="009216E3" w:rsidRDefault="00C31829">
      <w:pPr>
        <w:pStyle w:val="TOC3"/>
        <w:rPr>
          <w:rFonts w:asciiTheme="minorHAnsi" w:eastAsiaTheme="minorEastAsia" w:hAnsiTheme="minorHAnsi" w:cstheme="minorBidi"/>
          <w:iCs w:val="0"/>
          <w:kern w:val="2"/>
          <w:sz w:val="22"/>
          <w:szCs w:val="22"/>
          <w:lang w:eastAsia="nl-NL"/>
          <w14:ligatures w14:val="standardContextual"/>
        </w:rPr>
      </w:pPr>
      <w:hyperlink w:anchor="_Toc156545807" w:history="1">
        <w:r w:rsidR="009216E3" w:rsidRPr="00881700">
          <w:rPr>
            <w:rStyle w:val="Hyperlink"/>
          </w:rPr>
          <w:t>2.1.3</w:t>
        </w:r>
        <w:r w:rsidR="009216E3">
          <w:rPr>
            <w:rFonts w:asciiTheme="minorHAnsi" w:eastAsiaTheme="minorEastAsia" w:hAnsiTheme="minorHAnsi" w:cstheme="minorBidi"/>
            <w:iCs w:val="0"/>
            <w:kern w:val="2"/>
            <w:sz w:val="22"/>
            <w:szCs w:val="22"/>
            <w:lang w:eastAsia="nl-NL"/>
            <w14:ligatures w14:val="standardContextual"/>
          </w:rPr>
          <w:tab/>
        </w:r>
        <w:r w:rsidR="009216E3" w:rsidRPr="00881700">
          <w:rPr>
            <w:rStyle w:val="Hyperlink"/>
          </w:rPr>
          <w:t>Filter op actieve werkgevers binnen widgets</w:t>
        </w:r>
        <w:r w:rsidR="009216E3">
          <w:rPr>
            <w:webHidden/>
          </w:rPr>
          <w:tab/>
        </w:r>
        <w:r w:rsidR="009216E3">
          <w:rPr>
            <w:webHidden/>
          </w:rPr>
          <w:fldChar w:fldCharType="begin"/>
        </w:r>
        <w:r w:rsidR="009216E3">
          <w:rPr>
            <w:webHidden/>
          </w:rPr>
          <w:instrText xml:space="preserve"> PAGEREF _Toc156545807 \h </w:instrText>
        </w:r>
        <w:r w:rsidR="009216E3">
          <w:rPr>
            <w:webHidden/>
          </w:rPr>
        </w:r>
        <w:r w:rsidR="009216E3">
          <w:rPr>
            <w:webHidden/>
          </w:rPr>
          <w:fldChar w:fldCharType="separate"/>
        </w:r>
        <w:r w:rsidR="00452D10">
          <w:rPr>
            <w:webHidden/>
          </w:rPr>
          <w:t>4</w:t>
        </w:r>
        <w:r w:rsidR="009216E3">
          <w:rPr>
            <w:webHidden/>
          </w:rPr>
          <w:fldChar w:fldCharType="end"/>
        </w:r>
      </w:hyperlink>
    </w:p>
    <w:p w14:paraId="08637BBB" w14:textId="5726E988" w:rsidR="009216E3" w:rsidRDefault="00C31829">
      <w:pPr>
        <w:pStyle w:val="TOC2"/>
        <w:rPr>
          <w:rFonts w:asciiTheme="minorHAnsi" w:eastAsiaTheme="minorEastAsia" w:hAnsiTheme="minorHAnsi" w:cstheme="minorBidi"/>
          <w:noProof/>
          <w:kern w:val="2"/>
          <w:sz w:val="22"/>
          <w:szCs w:val="22"/>
          <w:lang w:eastAsia="nl-NL"/>
          <w14:ligatures w14:val="standardContextual"/>
        </w:rPr>
      </w:pPr>
      <w:hyperlink w:anchor="_Toc156545808" w:history="1">
        <w:r w:rsidR="009216E3" w:rsidRPr="00881700">
          <w:rPr>
            <w:rStyle w:val="Hyperlink"/>
            <w:noProof/>
            <w:lang w:val="en-US"/>
            <w14:scene3d>
              <w14:camera w14:prst="orthographicFront"/>
              <w14:lightRig w14:rig="threePt" w14:dir="t">
                <w14:rot w14:lat="0" w14:lon="0" w14:rev="0"/>
              </w14:lightRig>
            </w14:scene3d>
          </w:rPr>
          <w:t>2.2</w:t>
        </w:r>
        <w:r w:rsidR="009216E3">
          <w:rPr>
            <w:rFonts w:asciiTheme="minorHAnsi" w:eastAsiaTheme="minorEastAsia" w:hAnsiTheme="minorHAnsi" w:cstheme="minorBidi"/>
            <w:noProof/>
            <w:kern w:val="2"/>
            <w:sz w:val="22"/>
            <w:szCs w:val="22"/>
            <w:lang w:eastAsia="nl-NL"/>
            <w14:ligatures w14:val="standardContextual"/>
          </w:rPr>
          <w:tab/>
        </w:r>
        <w:r w:rsidR="009216E3" w:rsidRPr="00881700">
          <w:rPr>
            <w:rStyle w:val="Hyperlink"/>
            <w:noProof/>
            <w:lang w:val="en-US"/>
          </w:rPr>
          <w:t>Workflows</w:t>
        </w:r>
        <w:r w:rsidR="009216E3">
          <w:rPr>
            <w:noProof/>
            <w:webHidden/>
          </w:rPr>
          <w:tab/>
        </w:r>
        <w:r w:rsidR="009216E3">
          <w:rPr>
            <w:noProof/>
            <w:webHidden/>
          </w:rPr>
          <w:fldChar w:fldCharType="begin"/>
        </w:r>
        <w:r w:rsidR="009216E3">
          <w:rPr>
            <w:noProof/>
            <w:webHidden/>
          </w:rPr>
          <w:instrText xml:space="preserve"> PAGEREF _Toc156545808 \h </w:instrText>
        </w:r>
        <w:r w:rsidR="009216E3">
          <w:rPr>
            <w:noProof/>
            <w:webHidden/>
          </w:rPr>
        </w:r>
        <w:r w:rsidR="009216E3">
          <w:rPr>
            <w:noProof/>
            <w:webHidden/>
          </w:rPr>
          <w:fldChar w:fldCharType="separate"/>
        </w:r>
        <w:r w:rsidR="00452D10">
          <w:rPr>
            <w:noProof/>
            <w:webHidden/>
          </w:rPr>
          <w:t>5</w:t>
        </w:r>
        <w:r w:rsidR="009216E3">
          <w:rPr>
            <w:noProof/>
            <w:webHidden/>
          </w:rPr>
          <w:fldChar w:fldCharType="end"/>
        </w:r>
      </w:hyperlink>
    </w:p>
    <w:p w14:paraId="6B8E6F3A" w14:textId="6714792C" w:rsidR="009216E3" w:rsidRDefault="00C31829">
      <w:pPr>
        <w:pStyle w:val="TOC3"/>
        <w:rPr>
          <w:rFonts w:asciiTheme="minorHAnsi" w:eastAsiaTheme="minorEastAsia" w:hAnsiTheme="minorHAnsi" w:cstheme="minorBidi"/>
          <w:iCs w:val="0"/>
          <w:kern w:val="2"/>
          <w:sz w:val="22"/>
          <w:szCs w:val="22"/>
          <w:lang w:eastAsia="nl-NL"/>
          <w14:ligatures w14:val="standardContextual"/>
        </w:rPr>
      </w:pPr>
      <w:hyperlink w:anchor="_Toc156545809" w:history="1">
        <w:r w:rsidR="009216E3" w:rsidRPr="00881700">
          <w:rPr>
            <w:rStyle w:val="Hyperlink"/>
            <w:lang w:val="en-US"/>
          </w:rPr>
          <w:t>2.2.1</w:t>
        </w:r>
        <w:r w:rsidR="009216E3">
          <w:rPr>
            <w:rFonts w:asciiTheme="minorHAnsi" w:eastAsiaTheme="minorEastAsia" w:hAnsiTheme="minorHAnsi" w:cstheme="minorBidi"/>
            <w:iCs w:val="0"/>
            <w:kern w:val="2"/>
            <w:sz w:val="22"/>
            <w:szCs w:val="22"/>
            <w:lang w:eastAsia="nl-NL"/>
            <w14:ligatures w14:val="standardContextual"/>
          </w:rPr>
          <w:tab/>
        </w:r>
        <w:r w:rsidR="009216E3" w:rsidRPr="00881700">
          <w:rPr>
            <w:rStyle w:val="Hyperlink"/>
            <w:lang w:val="en-US"/>
          </w:rPr>
          <w:t>Limiet bulk/dagwissel triggers</w:t>
        </w:r>
        <w:r w:rsidR="009216E3">
          <w:rPr>
            <w:webHidden/>
          </w:rPr>
          <w:tab/>
        </w:r>
        <w:r w:rsidR="009216E3">
          <w:rPr>
            <w:webHidden/>
          </w:rPr>
          <w:fldChar w:fldCharType="begin"/>
        </w:r>
        <w:r w:rsidR="009216E3">
          <w:rPr>
            <w:webHidden/>
          </w:rPr>
          <w:instrText xml:space="preserve"> PAGEREF _Toc156545809 \h </w:instrText>
        </w:r>
        <w:r w:rsidR="009216E3">
          <w:rPr>
            <w:webHidden/>
          </w:rPr>
        </w:r>
        <w:r w:rsidR="009216E3">
          <w:rPr>
            <w:webHidden/>
          </w:rPr>
          <w:fldChar w:fldCharType="separate"/>
        </w:r>
        <w:r w:rsidR="00452D10">
          <w:rPr>
            <w:webHidden/>
          </w:rPr>
          <w:t>5</w:t>
        </w:r>
        <w:r w:rsidR="009216E3">
          <w:rPr>
            <w:webHidden/>
          </w:rPr>
          <w:fldChar w:fldCharType="end"/>
        </w:r>
      </w:hyperlink>
    </w:p>
    <w:p w14:paraId="524DEA0C" w14:textId="2AF115B8" w:rsidR="009216E3" w:rsidRDefault="00C31829">
      <w:pPr>
        <w:pStyle w:val="TOC2"/>
        <w:rPr>
          <w:rFonts w:asciiTheme="minorHAnsi" w:eastAsiaTheme="minorEastAsia" w:hAnsiTheme="minorHAnsi" w:cstheme="minorBidi"/>
          <w:noProof/>
          <w:kern w:val="2"/>
          <w:sz w:val="22"/>
          <w:szCs w:val="22"/>
          <w:lang w:eastAsia="nl-NL"/>
          <w14:ligatures w14:val="standardContextual"/>
        </w:rPr>
      </w:pPr>
      <w:hyperlink w:anchor="_Toc156545810" w:history="1">
        <w:r w:rsidR="009216E3" w:rsidRPr="00881700">
          <w:rPr>
            <w:rStyle w:val="Hyperlink"/>
            <w:noProof/>
            <w:lang w:val="en-US"/>
            <w14:scene3d>
              <w14:camera w14:prst="orthographicFront"/>
              <w14:lightRig w14:rig="threePt" w14:dir="t">
                <w14:rot w14:lat="0" w14:lon="0" w14:rev="0"/>
              </w14:lightRig>
            </w14:scene3d>
          </w:rPr>
          <w:t>2.3</w:t>
        </w:r>
        <w:r w:rsidR="009216E3">
          <w:rPr>
            <w:rFonts w:asciiTheme="minorHAnsi" w:eastAsiaTheme="minorEastAsia" w:hAnsiTheme="minorHAnsi" w:cstheme="minorBidi"/>
            <w:noProof/>
            <w:kern w:val="2"/>
            <w:sz w:val="22"/>
            <w:szCs w:val="22"/>
            <w:lang w:eastAsia="nl-NL"/>
            <w14:ligatures w14:val="standardContextual"/>
          </w:rPr>
          <w:tab/>
        </w:r>
        <w:r w:rsidR="009216E3" w:rsidRPr="00881700">
          <w:rPr>
            <w:rStyle w:val="Hyperlink"/>
            <w:noProof/>
            <w:lang w:val="en-US"/>
          </w:rPr>
          <w:t>Connect XS</w:t>
        </w:r>
        <w:r w:rsidR="009216E3">
          <w:rPr>
            <w:noProof/>
            <w:webHidden/>
          </w:rPr>
          <w:tab/>
        </w:r>
        <w:r w:rsidR="009216E3">
          <w:rPr>
            <w:noProof/>
            <w:webHidden/>
          </w:rPr>
          <w:fldChar w:fldCharType="begin"/>
        </w:r>
        <w:r w:rsidR="009216E3">
          <w:rPr>
            <w:noProof/>
            <w:webHidden/>
          </w:rPr>
          <w:instrText xml:space="preserve"> PAGEREF _Toc156545810 \h </w:instrText>
        </w:r>
        <w:r w:rsidR="009216E3">
          <w:rPr>
            <w:noProof/>
            <w:webHidden/>
          </w:rPr>
        </w:r>
        <w:r w:rsidR="009216E3">
          <w:rPr>
            <w:noProof/>
            <w:webHidden/>
          </w:rPr>
          <w:fldChar w:fldCharType="separate"/>
        </w:r>
        <w:r w:rsidR="00452D10">
          <w:rPr>
            <w:noProof/>
            <w:webHidden/>
          </w:rPr>
          <w:t>6</w:t>
        </w:r>
        <w:r w:rsidR="009216E3">
          <w:rPr>
            <w:noProof/>
            <w:webHidden/>
          </w:rPr>
          <w:fldChar w:fldCharType="end"/>
        </w:r>
      </w:hyperlink>
    </w:p>
    <w:p w14:paraId="1218B072" w14:textId="53647564" w:rsidR="009216E3" w:rsidRDefault="00C31829">
      <w:pPr>
        <w:pStyle w:val="TOC3"/>
        <w:rPr>
          <w:rFonts w:asciiTheme="minorHAnsi" w:eastAsiaTheme="minorEastAsia" w:hAnsiTheme="minorHAnsi" w:cstheme="minorBidi"/>
          <w:iCs w:val="0"/>
          <w:kern w:val="2"/>
          <w:sz w:val="22"/>
          <w:szCs w:val="22"/>
          <w:lang w:eastAsia="nl-NL"/>
          <w14:ligatures w14:val="standardContextual"/>
        </w:rPr>
      </w:pPr>
      <w:hyperlink w:anchor="_Toc156545811" w:history="1">
        <w:r w:rsidR="009216E3" w:rsidRPr="00881700">
          <w:rPr>
            <w:rStyle w:val="Hyperlink"/>
            <w:lang w:val="en-US"/>
          </w:rPr>
          <w:t>2.3.1</w:t>
        </w:r>
        <w:r w:rsidR="009216E3">
          <w:rPr>
            <w:rFonts w:asciiTheme="minorHAnsi" w:eastAsiaTheme="minorEastAsia" w:hAnsiTheme="minorHAnsi" w:cstheme="minorBidi"/>
            <w:iCs w:val="0"/>
            <w:kern w:val="2"/>
            <w:sz w:val="22"/>
            <w:szCs w:val="22"/>
            <w:lang w:eastAsia="nl-NL"/>
            <w14:ligatures w14:val="standardContextual"/>
          </w:rPr>
          <w:tab/>
        </w:r>
        <w:r w:rsidR="009216E3" w:rsidRPr="00881700">
          <w:rPr>
            <w:rStyle w:val="Hyperlink"/>
            <w:lang w:val="en-US"/>
          </w:rPr>
          <w:t>SIVI documentenexport aanpassingen</w:t>
        </w:r>
        <w:r w:rsidR="009216E3">
          <w:rPr>
            <w:webHidden/>
          </w:rPr>
          <w:tab/>
        </w:r>
        <w:r w:rsidR="009216E3">
          <w:rPr>
            <w:webHidden/>
          </w:rPr>
          <w:fldChar w:fldCharType="begin"/>
        </w:r>
        <w:r w:rsidR="009216E3">
          <w:rPr>
            <w:webHidden/>
          </w:rPr>
          <w:instrText xml:space="preserve"> PAGEREF _Toc156545811 \h </w:instrText>
        </w:r>
        <w:r w:rsidR="009216E3">
          <w:rPr>
            <w:webHidden/>
          </w:rPr>
        </w:r>
        <w:r w:rsidR="009216E3">
          <w:rPr>
            <w:webHidden/>
          </w:rPr>
          <w:fldChar w:fldCharType="separate"/>
        </w:r>
        <w:r w:rsidR="00452D10">
          <w:rPr>
            <w:webHidden/>
          </w:rPr>
          <w:t>6</w:t>
        </w:r>
        <w:r w:rsidR="009216E3">
          <w:rPr>
            <w:webHidden/>
          </w:rPr>
          <w:fldChar w:fldCharType="end"/>
        </w:r>
      </w:hyperlink>
    </w:p>
    <w:p w14:paraId="5835AFF9" w14:textId="0420EAB6" w:rsidR="009216E3" w:rsidRDefault="00C31829">
      <w:pPr>
        <w:pStyle w:val="TOC3"/>
        <w:rPr>
          <w:rFonts w:asciiTheme="minorHAnsi" w:eastAsiaTheme="minorEastAsia" w:hAnsiTheme="minorHAnsi" w:cstheme="minorBidi"/>
          <w:iCs w:val="0"/>
          <w:kern w:val="2"/>
          <w:sz w:val="22"/>
          <w:szCs w:val="22"/>
          <w:lang w:eastAsia="nl-NL"/>
          <w14:ligatures w14:val="standardContextual"/>
        </w:rPr>
      </w:pPr>
      <w:hyperlink w:anchor="_Toc156545812" w:history="1">
        <w:r w:rsidR="009216E3" w:rsidRPr="00881700">
          <w:rPr>
            <w:rStyle w:val="Hyperlink"/>
          </w:rPr>
          <w:t>2.3.2</w:t>
        </w:r>
        <w:r w:rsidR="009216E3">
          <w:rPr>
            <w:rFonts w:asciiTheme="minorHAnsi" w:eastAsiaTheme="minorEastAsia" w:hAnsiTheme="minorHAnsi" w:cstheme="minorBidi"/>
            <w:iCs w:val="0"/>
            <w:kern w:val="2"/>
            <w:sz w:val="22"/>
            <w:szCs w:val="22"/>
            <w:lang w:eastAsia="nl-NL"/>
            <w14:ligatures w14:val="standardContextual"/>
          </w:rPr>
          <w:tab/>
        </w:r>
        <w:r w:rsidR="009216E3" w:rsidRPr="00881700">
          <w:rPr>
            <w:rStyle w:val="Hyperlink"/>
          </w:rPr>
          <w:t>Intelligente versiedetectie bij SIVI documentenexport</w:t>
        </w:r>
        <w:r w:rsidR="009216E3">
          <w:rPr>
            <w:webHidden/>
          </w:rPr>
          <w:tab/>
        </w:r>
        <w:r w:rsidR="009216E3">
          <w:rPr>
            <w:webHidden/>
          </w:rPr>
          <w:fldChar w:fldCharType="begin"/>
        </w:r>
        <w:r w:rsidR="009216E3">
          <w:rPr>
            <w:webHidden/>
          </w:rPr>
          <w:instrText xml:space="preserve"> PAGEREF _Toc156545812 \h </w:instrText>
        </w:r>
        <w:r w:rsidR="009216E3">
          <w:rPr>
            <w:webHidden/>
          </w:rPr>
        </w:r>
        <w:r w:rsidR="009216E3">
          <w:rPr>
            <w:webHidden/>
          </w:rPr>
          <w:fldChar w:fldCharType="separate"/>
        </w:r>
        <w:r w:rsidR="00452D10">
          <w:rPr>
            <w:webHidden/>
          </w:rPr>
          <w:t>6</w:t>
        </w:r>
        <w:r w:rsidR="009216E3">
          <w:rPr>
            <w:webHidden/>
          </w:rPr>
          <w:fldChar w:fldCharType="end"/>
        </w:r>
      </w:hyperlink>
    </w:p>
    <w:p w14:paraId="1EACC3E4" w14:textId="09F373FA" w:rsidR="009216E3" w:rsidRDefault="00C31829">
      <w:pPr>
        <w:pStyle w:val="TOC3"/>
        <w:rPr>
          <w:rFonts w:asciiTheme="minorHAnsi" w:eastAsiaTheme="minorEastAsia" w:hAnsiTheme="minorHAnsi" w:cstheme="minorBidi"/>
          <w:iCs w:val="0"/>
          <w:kern w:val="2"/>
          <w:sz w:val="22"/>
          <w:szCs w:val="22"/>
          <w:lang w:eastAsia="nl-NL"/>
          <w14:ligatures w14:val="standardContextual"/>
        </w:rPr>
      </w:pPr>
      <w:hyperlink w:anchor="_Toc156545813" w:history="1">
        <w:r w:rsidR="009216E3" w:rsidRPr="00881700">
          <w:rPr>
            <w:rStyle w:val="Hyperlink"/>
          </w:rPr>
          <w:t>2.3.3</w:t>
        </w:r>
        <w:r w:rsidR="009216E3">
          <w:rPr>
            <w:rFonts w:asciiTheme="minorHAnsi" w:eastAsiaTheme="minorEastAsia" w:hAnsiTheme="minorHAnsi" w:cstheme="minorBidi"/>
            <w:iCs w:val="0"/>
            <w:kern w:val="2"/>
            <w:sz w:val="22"/>
            <w:szCs w:val="22"/>
            <w:lang w:eastAsia="nl-NL"/>
            <w14:ligatures w14:val="standardContextual"/>
          </w:rPr>
          <w:tab/>
        </w:r>
        <w:r w:rsidR="009216E3" w:rsidRPr="00881700">
          <w:rPr>
            <w:rStyle w:val="Hyperlink"/>
          </w:rPr>
          <w:t>Bulkdocumentenimport-functionaliteit</w:t>
        </w:r>
        <w:r w:rsidR="009216E3">
          <w:rPr>
            <w:webHidden/>
          </w:rPr>
          <w:tab/>
        </w:r>
        <w:r w:rsidR="009216E3">
          <w:rPr>
            <w:webHidden/>
          </w:rPr>
          <w:fldChar w:fldCharType="begin"/>
        </w:r>
        <w:r w:rsidR="009216E3">
          <w:rPr>
            <w:webHidden/>
          </w:rPr>
          <w:instrText xml:space="preserve"> PAGEREF _Toc156545813 \h </w:instrText>
        </w:r>
        <w:r w:rsidR="009216E3">
          <w:rPr>
            <w:webHidden/>
          </w:rPr>
        </w:r>
        <w:r w:rsidR="009216E3">
          <w:rPr>
            <w:webHidden/>
          </w:rPr>
          <w:fldChar w:fldCharType="separate"/>
        </w:r>
        <w:r w:rsidR="00452D10">
          <w:rPr>
            <w:webHidden/>
          </w:rPr>
          <w:t>8</w:t>
        </w:r>
        <w:r w:rsidR="009216E3">
          <w:rPr>
            <w:webHidden/>
          </w:rPr>
          <w:fldChar w:fldCharType="end"/>
        </w:r>
      </w:hyperlink>
    </w:p>
    <w:p w14:paraId="64E3D2E6" w14:textId="4A2924CB" w:rsidR="009216E3" w:rsidRDefault="00C31829">
      <w:pPr>
        <w:pStyle w:val="TOC3"/>
        <w:rPr>
          <w:rFonts w:asciiTheme="minorHAnsi" w:eastAsiaTheme="minorEastAsia" w:hAnsiTheme="minorHAnsi" w:cstheme="minorBidi"/>
          <w:iCs w:val="0"/>
          <w:kern w:val="2"/>
          <w:sz w:val="22"/>
          <w:szCs w:val="22"/>
          <w:lang w:eastAsia="nl-NL"/>
          <w14:ligatures w14:val="standardContextual"/>
        </w:rPr>
      </w:pPr>
      <w:hyperlink w:anchor="_Toc156545814" w:history="1">
        <w:r w:rsidR="009216E3" w:rsidRPr="00881700">
          <w:rPr>
            <w:rStyle w:val="Hyperlink"/>
          </w:rPr>
          <w:t>2.3.4</w:t>
        </w:r>
        <w:r w:rsidR="009216E3">
          <w:rPr>
            <w:rFonts w:asciiTheme="minorHAnsi" w:eastAsiaTheme="minorEastAsia" w:hAnsiTheme="minorHAnsi" w:cstheme="minorBidi"/>
            <w:iCs w:val="0"/>
            <w:kern w:val="2"/>
            <w:sz w:val="22"/>
            <w:szCs w:val="22"/>
            <w:lang w:eastAsia="nl-NL"/>
            <w14:ligatures w14:val="standardContextual"/>
          </w:rPr>
          <w:tab/>
        </w:r>
        <w:r w:rsidR="009216E3" w:rsidRPr="00881700">
          <w:rPr>
            <w:rStyle w:val="Hyperlink"/>
          </w:rPr>
          <w:t>API logverslagen tab verwijderd bij het klantaccount</w:t>
        </w:r>
        <w:r w:rsidR="009216E3">
          <w:rPr>
            <w:webHidden/>
          </w:rPr>
          <w:tab/>
        </w:r>
        <w:r w:rsidR="009216E3">
          <w:rPr>
            <w:webHidden/>
          </w:rPr>
          <w:fldChar w:fldCharType="begin"/>
        </w:r>
        <w:r w:rsidR="009216E3">
          <w:rPr>
            <w:webHidden/>
          </w:rPr>
          <w:instrText xml:space="preserve"> PAGEREF _Toc156545814 \h </w:instrText>
        </w:r>
        <w:r w:rsidR="009216E3">
          <w:rPr>
            <w:webHidden/>
          </w:rPr>
        </w:r>
        <w:r w:rsidR="009216E3">
          <w:rPr>
            <w:webHidden/>
          </w:rPr>
          <w:fldChar w:fldCharType="separate"/>
        </w:r>
        <w:r w:rsidR="00452D10">
          <w:rPr>
            <w:webHidden/>
          </w:rPr>
          <w:t>10</w:t>
        </w:r>
        <w:r w:rsidR="009216E3">
          <w:rPr>
            <w:webHidden/>
          </w:rPr>
          <w:fldChar w:fldCharType="end"/>
        </w:r>
      </w:hyperlink>
    </w:p>
    <w:p w14:paraId="131EAFED" w14:textId="5ED4C050" w:rsidR="009216E3" w:rsidRDefault="00C31829">
      <w:pPr>
        <w:pStyle w:val="TOC1"/>
        <w:rPr>
          <w:rFonts w:asciiTheme="minorHAnsi" w:eastAsiaTheme="minorEastAsia" w:hAnsiTheme="minorHAnsi" w:cstheme="minorBidi"/>
          <w:bCs w:val="0"/>
          <w:iCs w:val="0"/>
          <w:caps w:val="0"/>
          <w:kern w:val="2"/>
          <w:sz w:val="22"/>
          <w:szCs w:val="22"/>
          <w:lang w:eastAsia="nl-NL"/>
          <w14:ligatures w14:val="standardContextual"/>
        </w:rPr>
      </w:pPr>
      <w:hyperlink w:anchor="_Toc156545815" w:history="1">
        <w:r w:rsidR="009216E3" w:rsidRPr="00881700">
          <w:rPr>
            <w:rStyle w:val="Hyperlink"/>
          </w:rPr>
          <w:t>3</w:t>
        </w:r>
        <w:r w:rsidR="009216E3">
          <w:rPr>
            <w:rFonts w:asciiTheme="minorHAnsi" w:eastAsiaTheme="minorEastAsia" w:hAnsiTheme="minorHAnsi" w:cstheme="minorBidi"/>
            <w:bCs w:val="0"/>
            <w:iCs w:val="0"/>
            <w:caps w:val="0"/>
            <w:kern w:val="2"/>
            <w:sz w:val="22"/>
            <w:szCs w:val="22"/>
            <w:lang w:eastAsia="nl-NL"/>
            <w14:ligatures w14:val="standardContextual"/>
          </w:rPr>
          <w:tab/>
        </w:r>
        <w:r w:rsidR="009216E3" w:rsidRPr="00881700">
          <w:rPr>
            <w:rStyle w:val="Hyperlink"/>
          </w:rPr>
          <w:t>XS Modules</w:t>
        </w:r>
        <w:r w:rsidR="009216E3">
          <w:rPr>
            <w:webHidden/>
          </w:rPr>
          <w:tab/>
        </w:r>
        <w:r w:rsidR="009216E3">
          <w:rPr>
            <w:webHidden/>
          </w:rPr>
          <w:fldChar w:fldCharType="begin"/>
        </w:r>
        <w:r w:rsidR="009216E3">
          <w:rPr>
            <w:webHidden/>
          </w:rPr>
          <w:instrText xml:space="preserve"> PAGEREF _Toc156545815 \h </w:instrText>
        </w:r>
        <w:r w:rsidR="009216E3">
          <w:rPr>
            <w:webHidden/>
          </w:rPr>
        </w:r>
        <w:r w:rsidR="009216E3">
          <w:rPr>
            <w:webHidden/>
          </w:rPr>
          <w:fldChar w:fldCharType="separate"/>
        </w:r>
        <w:r w:rsidR="00452D10">
          <w:rPr>
            <w:webHidden/>
          </w:rPr>
          <w:t>11</w:t>
        </w:r>
        <w:r w:rsidR="009216E3">
          <w:rPr>
            <w:webHidden/>
          </w:rPr>
          <w:fldChar w:fldCharType="end"/>
        </w:r>
      </w:hyperlink>
    </w:p>
    <w:p w14:paraId="1B4FDFEE" w14:textId="6DCEBF08" w:rsidR="009216E3" w:rsidRDefault="00C31829">
      <w:pPr>
        <w:pStyle w:val="TOC2"/>
        <w:rPr>
          <w:rFonts w:asciiTheme="minorHAnsi" w:eastAsiaTheme="minorEastAsia" w:hAnsiTheme="minorHAnsi" w:cstheme="minorBidi"/>
          <w:noProof/>
          <w:kern w:val="2"/>
          <w:sz w:val="22"/>
          <w:szCs w:val="22"/>
          <w:lang w:eastAsia="nl-NL"/>
          <w14:ligatures w14:val="standardContextual"/>
        </w:rPr>
      </w:pPr>
      <w:hyperlink w:anchor="_Toc156545816" w:history="1">
        <w:r w:rsidR="009216E3" w:rsidRPr="00881700">
          <w:rPr>
            <w:rStyle w:val="Hyperlink"/>
            <w:noProof/>
            <w14:scene3d>
              <w14:camera w14:prst="orthographicFront"/>
              <w14:lightRig w14:rig="threePt" w14:dir="t">
                <w14:rot w14:lat="0" w14:lon="0" w14:rev="0"/>
              </w14:lightRig>
            </w14:scene3d>
          </w:rPr>
          <w:t>3.1</w:t>
        </w:r>
        <w:r w:rsidR="009216E3">
          <w:rPr>
            <w:rFonts w:asciiTheme="minorHAnsi" w:eastAsiaTheme="minorEastAsia" w:hAnsiTheme="minorHAnsi" w:cstheme="minorBidi"/>
            <w:noProof/>
            <w:kern w:val="2"/>
            <w:sz w:val="22"/>
            <w:szCs w:val="22"/>
            <w:lang w:eastAsia="nl-NL"/>
            <w14:ligatures w14:val="standardContextual"/>
          </w:rPr>
          <w:tab/>
        </w:r>
        <w:r w:rsidR="009216E3" w:rsidRPr="00881700">
          <w:rPr>
            <w:rStyle w:val="Hyperlink"/>
            <w:noProof/>
          </w:rPr>
          <w:t>Calendar</w:t>
        </w:r>
        <w:r w:rsidR="009216E3">
          <w:rPr>
            <w:noProof/>
            <w:webHidden/>
          </w:rPr>
          <w:tab/>
        </w:r>
        <w:r w:rsidR="009216E3">
          <w:rPr>
            <w:noProof/>
            <w:webHidden/>
          </w:rPr>
          <w:fldChar w:fldCharType="begin"/>
        </w:r>
        <w:r w:rsidR="009216E3">
          <w:rPr>
            <w:noProof/>
            <w:webHidden/>
          </w:rPr>
          <w:instrText xml:space="preserve"> PAGEREF _Toc156545816 \h </w:instrText>
        </w:r>
        <w:r w:rsidR="009216E3">
          <w:rPr>
            <w:noProof/>
            <w:webHidden/>
          </w:rPr>
        </w:r>
        <w:r w:rsidR="009216E3">
          <w:rPr>
            <w:noProof/>
            <w:webHidden/>
          </w:rPr>
          <w:fldChar w:fldCharType="separate"/>
        </w:r>
        <w:r w:rsidR="00452D10">
          <w:rPr>
            <w:noProof/>
            <w:webHidden/>
          </w:rPr>
          <w:t>11</w:t>
        </w:r>
        <w:r w:rsidR="009216E3">
          <w:rPr>
            <w:noProof/>
            <w:webHidden/>
          </w:rPr>
          <w:fldChar w:fldCharType="end"/>
        </w:r>
      </w:hyperlink>
    </w:p>
    <w:p w14:paraId="624E7637" w14:textId="62346F2E" w:rsidR="009216E3" w:rsidRDefault="00C31829">
      <w:pPr>
        <w:pStyle w:val="TOC3"/>
        <w:rPr>
          <w:rFonts w:asciiTheme="minorHAnsi" w:eastAsiaTheme="minorEastAsia" w:hAnsiTheme="minorHAnsi" w:cstheme="minorBidi"/>
          <w:iCs w:val="0"/>
          <w:kern w:val="2"/>
          <w:sz w:val="22"/>
          <w:szCs w:val="22"/>
          <w:lang w:eastAsia="nl-NL"/>
          <w14:ligatures w14:val="standardContextual"/>
        </w:rPr>
      </w:pPr>
      <w:hyperlink w:anchor="_Toc156545817" w:history="1">
        <w:r w:rsidR="009216E3" w:rsidRPr="00881700">
          <w:rPr>
            <w:rStyle w:val="Hyperlink"/>
          </w:rPr>
          <w:t>3.1.1</w:t>
        </w:r>
        <w:r w:rsidR="009216E3">
          <w:rPr>
            <w:rFonts w:asciiTheme="minorHAnsi" w:eastAsiaTheme="minorEastAsia" w:hAnsiTheme="minorHAnsi" w:cstheme="minorBidi"/>
            <w:iCs w:val="0"/>
            <w:kern w:val="2"/>
            <w:sz w:val="22"/>
            <w:szCs w:val="22"/>
            <w:lang w:eastAsia="nl-NL"/>
            <w14:ligatures w14:val="standardContextual"/>
          </w:rPr>
          <w:tab/>
        </w:r>
        <w:r w:rsidR="009216E3" w:rsidRPr="00881700">
          <w:rPr>
            <w:rStyle w:val="Hyperlink"/>
          </w:rPr>
          <w:t>Vorm van contact bij afspraken, oproepverzoeken en beschikbaarheden</w:t>
        </w:r>
        <w:r w:rsidR="009216E3">
          <w:rPr>
            <w:webHidden/>
          </w:rPr>
          <w:tab/>
        </w:r>
        <w:r w:rsidR="009216E3">
          <w:rPr>
            <w:webHidden/>
          </w:rPr>
          <w:fldChar w:fldCharType="begin"/>
        </w:r>
        <w:r w:rsidR="009216E3">
          <w:rPr>
            <w:webHidden/>
          </w:rPr>
          <w:instrText xml:space="preserve"> PAGEREF _Toc156545817 \h </w:instrText>
        </w:r>
        <w:r w:rsidR="009216E3">
          <w:rPr>
            <w:webHidden/>
          </w:rPr>
        </w:r>
        <w:r w:rsidR="009216E3">
          <w:rPr>
            <w:webHidden/>
          </w:rPr>
          <w:fldChar w:fldCharType="separate"/>
        </w:r>
        <w:r w:rsidR="00452D10">
          <w:rPr>
            <w:webHidden/>
          </w:rPr>
          <w:t>11</w:t>
        </w:r>
        <w:r w:rsidR="009216E3">
          <w:rPr>
            <w:webHidden/>
          </w:rPr>
          <w:fldChar w:fldCharType="end"/>
        </w:r>
      </w:hyperlink>
    </w:p>
    <w:p w14:paraId="771A0421" w14:textId="0609CD13" w:rsidR="009216E3" w:rsidRDefault="00C31829">
      <w:pPr>
        <w:pStyle w:val="TOC4"/>
        <w:rPr>
          <w:rFonts w:asciiTheme="minorHAnsi" w:eastAsiaTheme="minorEastAsia" w:hAnsiTheme="minorHAnsi" w:cstheme="minorBidi"/>
          <w:iCs w:val="0"/>
          <w:kern w:val="2"/>
          <w:sz w:val="22"/>
          <w:szCs w:val="22"/>
          <w14:ligatures w14:val="standardContextual"/>
        </w:rPr>
      </w:pPr>
      <w:hyperlink w:anchor="_Toc156545818" w:history="1">
        <w:r w:rsidR="009216E3" w:rsidRPr="00881700">
          <w:rPr>
            <w:rStyle w:val="Hyperlink"/>
          </w:rPr>
          <w:t>3.1.1.1</w:t>
        </w:r>
        <w:r w:rsidR="009216E3">
          <w:rPr>
            <w:rFonts w:asciiTheme="minorHAnsi" w:eastAsiaTheme="minorEastAsia" w:hAnsiTheme="minorHAnsi" w:cstheme="minorBidi"/>
            <w:iCs w:val="0"/>
            <w:kern w:val="2"/>
            <w:sz w:val="22"/>
            <w:szCs w:val="22"/>
            <w14:ligatures w14:val="standardContextual"/>
          </w:rPr>
          <w:tab/>
        </w:r>
        <w:r w:rsidR="009216E3" w:rsidRPr="00881700">
          <w:rPr>
            <w:rStyle w:val="Hyperlink"/>
          </w:rPr>
          <w:t>Afspraak maken</w:t>
        </w:r>
        <w:r w:rsidR="009216E3">
          <w:rPr>
            <w:webHidden/>
          </w:rPr>
          <w:tab/>
        </w:r>
        <w:r w:rsidR="009216E3">
          <w:rPr>
            <w:webHidden/>
          </w:rPr>
          <w:fldChar w:fldCharType="begin"/>
        </w:r>
        <w:r w:rsidR="009216E3">
          <w:rPr>
            <w:webHidden/>
          </w:rPr>
          <w:instrText xml:space="preserve"> PAGEREF _Toc156545818 \h </w:instrText>
        </w:r>
        <w:r w:rsidR="009216E3">
          <w:rPr>
            <w:webHidden/>
          </w:rPr>
        </w:r>
        <w:r w:rsidR="009216E3">
          <w:rPr>
            <w:webHidden/>
          </w:rPr>
          <w:fldChar w:fldCharType="separate"/>
        </w:r>
        <w:r w:rsidR="00452D10">
          <w:rPr>
            <w:webHidden/>
          </w:rPr>
          <w:t>11</w:t>
        </w:r>
        <w:r w:rsidR="009216E3">
          <w:rPr>
            <w:webHidden/>
          </w:rPr>
          <w:fldChar w:fldCharType="end"/>
        </w:r>
      </w:hyperlink>
    </w:p>
    <w:p w14:paraId="3C1D5243" w14:textId="2A43DB0B" w:rsidR="009216E3" w:rsidRDefault="00C31829">
      <w:pPr>
        <w:pStyle w:val="TOC4"/>
        <w:rPr>
          <w:rFonts w:asciiTheme="minorHAnsi" w:eastAsiaTheme="minorEastAsia" w:hAnsiTheme="minorHAnsi" w:cstheme="minorBidi"/>
          <w:iCs w:val="0"/>
          <w:kern w:val="2"/>
          <w:sz w:val="22"/>
          <w:szCs w:val="22"/>
          <w14:ligatures w14:val="standardContextual"/>
        </w:rPr>
      </w:pPr>
      <w:hyperlink w:anchor="_Toc156545819" w:history="1">
        <w:r w:rsidR="009216E3" w:rsidRPr="00881700">
          <w:rPr>
            <w:rStyle w:val="Hyperlink"/>
          </w:rPr>
          <w:t>3.1.1.2</w:t>
        </w:r>
        <w:r w:rsidR="009216E3">
          <w:rPr>
            <w:rFonts w:asciiTheme="minorHAnsi" w:eastAsiaTheme="minorEastAsia" w:hAnsiTheme="minorHAnsi" w:cstheme="minorBidi"/>
            <w:iCs w:val="0"/>
            <w:kern w:val="2"/>
            <w:sz w:val="22"/>
            <w:szCs w:val="22"/>
            <w14:ligatures w14:val="standardContextual"/>
          </w:rPr>
          <w:tab/>
        </w:r>
        <w:r w:rsidR="009216E3" w:rsidRPr="00881700">
          <w:rPr>
            <w:rStyle w:val="Hyperlink"/>
          </w:rPr>
          <w:t>Oproepverzoek maken</w:t>
        </w:r>
        <w:r w:rsidR="009216E3">
          <w:rPr>
            <w:webHidden/>
          </w:rPr>
          <w:tab/>
        </w:r>
        <w:r w:rsidR="009216E3">
          <w:rPr>
            <w:webHidden/>
          </w:rPr>
          <w:fldChar w:fldCharType="begin"/>
        </w:r>
        <w:r w:rsidR="009216E3">
          <w:rPr>
            <w:webHidden/>
          </w:rPr>
          <w:instrText xml:space="preserve"> PAGEREF _Toc156545819 \h </w:instrText>
        </w:r>
        <w:r w:rsidR="009216E3">
          <w:rPr>
            <w:webHidden/>
          </w:rPr>
        </w:r>
        <w:r w:rsidR="009216E3">
          <w:rPr>
            <w:webHidden/>
          </w:rPr>
          <w:fldChar w:fldCharType="separate"/>
        </w:r>
        <w:r w:rsidR="00452D10">
          <w:rPr>
            <w:webHidden/>
          </w:rPr>
          <w:t>12</w:t>
        </w:r>
        <w:r w:rsidR="009216E3">
          <w:rPr>
            <w:webHidden/>
          </w:rPr>
          <w:fldChar w:fldCharType="end"/>
        </w:r>
      </w:hyperlink>
    </w:p>
    <w:p w14:paraId="4BE999F3" w14:textId="40B476C5" w:rsidR="009216E3" w:rsidRDefault="00C31829">
      <w:pPr>
        <w:pStyle w:val="TOC4"/>
        <w:rPr>
          <w:rFonts w:asciiTheme="minorHAnsi" w:eastAsiaTheme="minorEastAsia" w:hAnsiTheme="minorHAnsi" w:cstheme="minorBidi"/>
          <w:iCs w:val="0"/>
          <w:kern w:val="2"/>
          <w:sz w:val="22"/>
          <w:szCs w:val="22"/>
          <w14:ligatures w14:val="standardContextual"/>
        </w:rPr>
      </w:pPr>
      <w:hyperlink w:anchor="_Toc156545820" w:history="1">
        <w:r w:rsidR="009216E3" w:rsidRPr="00881700">
          <w:rPr>
            <w:rStyle w:val="Hyperlink"/>
          </w:rPr>
          <w:t>3.1.1.3</w:t>
        </w:r>
        <w:r w:rsidR="009216E3">
          <w:rPr>
            <w:rFonts w:asciiTheme="minorHAnsi" w:eastAsiaTheme="minorEastAsia" w:hAnsiTheme="minorHAnsi" w:cstheme="minorBidi"/>
            <w:iCs w:val="0"/>
            <w:kern w:val="2"/>
            <w:sz w:val="22"/>
            <w:szCs w:val="22"/>
            <w14:ligatures w14:val="standardContextual"/>
          </w:rPr>
          <w:tab/>
        </w:r>
        <w:r w:rsidR="009216E3" w:rsidRPr="00881700">
          <w:rPr>
            <w:rStyle w:val="Hyperlink"/>
          </w:rPr>
          <w:t>Spreekuursoortbeheer</w:t>
        </w:r>
        <w:r w:rsidR="009216E3">
          <w:rPr>
            <w:webHidden/>
          </w:rPr>
          <w:tab/>
        </w:r>
        <w:r w:rsidR="009216E3">
          <w:rPr>
            <w:webHidden/>
          </w:rPr>
          <w:fldChar w:fldCharType="begin"/>
        </w:r>
        <w:r w:rsidR="009216E3">
          <w:rPr>
            <w:webHidden/>
          </w:rPr>
          <w:instrText xml:space="preserve"> PAGEREF _Toc156545820 \h </w:instrText>
        </w:r>
        <w:r w:rsidR="009216E3">
          <w:rPr>
            <w:webHidden/>
          </w:rPr>
        </w:r>
        <w:r w:rsidR="009216E3">
          <w:rPr>
            <w:webHidden/>
          </w:rPr>
          <w:fldChar w:fldCharType="separate"/>
        </w:r>
        <w:r w:rsidR="00452D10">
          <w:rPr>
            <w:webHidden/>
          </w:rPr>
          <w:t>14</w:t>
        </w:r>
        <w:r w:rsidR="009216E3">
          <w:rPr>
            <w:webHidden/>
          </w:rPr>
          <w:fldChar w:fldCharType="end"/>
        </w:r>
      </w:hyperlink>
    </w:p>
    <w:p w14:paraId="5BC3CF4D" w14:textId="588E97C0" w:rsidR="009216E3" w:rsidRDefault="00C31829">
      <w:pPr>
        <w:pStyle w:val="TOC4"/>
        <w:rPr>
          <w:rFonts w:asciiTheme="minorHAnsi" w:eastAsiaTheme="minorEastAsia" w:hAnsiTheme="minorHAnsi" w:cstheme="minorBidi"/>
          <w:iCs w:val="0"/>
          <w:kern w:val="2"/>
          <w:sz w:val="22"/>
          <w:szCs w:val="22"/>
          <w14:ligatures w14:val="standardContextual"/>
        </w:rPr>
      </w:pPr>
      <w:hyperlink w:anchor="_Toc156545821" w:history="1">
        <w:r w:rsidR="009216E3" w:rsidRPr="00881700">
          <w:rPr>
            <w:rStyle w:val="Hyperlink"/>
          </w:rPr>
          <w:t>3.1.1.4</w:t>
        </w:r>
        <w:r w:rsidR="009216E3">
          <w:rPr>
            <w:rFonts w:asciiTheme="minorHAnsi" w:eastAsiaTheme="minorEastAsia" w:hAnsiTheme="minorHAnsi" w:cstheme="minorBidi"/>
            <w:iCs w:val="0"/>
            <w:kern w:val="2"/>
            <w:sz w:val="22"/>
            <w:szCs w:val="22"/>
            <w14:ligatures w14:val="standardContextual"/>
          </w:rPr>
          <w:tab/>
        </w:r>
        <w:r w:rsidR="009216E3" w:rsidRPr="00881700">
          <w:rPr>
            <w:rStyle w:val="Hyperlink"/>
          </w:rPr>
          <w:t>Beschikbaarheden beheren</w:t>
        </w:r>
        <w:r w:rsidR="009216E3">
          <w:rPr>
            <w:webHidden/>
          </w:rPr>
          <w:tab/>
        </w:r>
        <w:r w:rsidR="009216E3">
          <w:rPr>
            <w:webHidden/>
          </w:rPr>
          <w:fldChar w:fldCharType="begin"/>
        </w:r>
        <w:r w:rsidR="009216E3">
          <w:rPr>
            <w:webHidden/>
          </w:rPr>
          <w:instrText xml:space="preserve"> PAGEREF _Toc156545821 \h </w:instrText>
        </w:r>
        <w:r w:rsidR="009216E3">
          <w:rPr>
            <w:webHidden/>
          </w:rPr>
        </w:r>
        <w:r w:rsidR="009216E3">
          <w:rPr>
            <w:webHidden/>
          </w:rPr>
          <w:fldChar w:fldCharType="separate"/>
        </w:r>
        <w:r w:rsidR="00452D10">
          <w:rPr>
            <w:webHidden/>
          </w:rPr>
          <w:t>16</w:t>
        </w:r>
        <w:r w:rsidR="009216E3">
          <w:rPr>
            <w:webHidden/>
          </w:rPr>
          <w:fldChar w:fldCharType="end"/>
        </w:r>
      </w:hyperlink>
    </w:p>
    <w:p w14:paraId="01F49684" w14:textId="2000855D" w:rsidR="009216E3" w:rsidRDefault="00C31829">
      <w:pPr>
        <w:pStyle w:val="TOC3"/>
        <w:rPr>
          <w:rFonts w:asciiTheme="minorHAnsi" w:eastAsiaTheme="minorEastAsia" w:hAnsiTheme="minorHAnsi" w:cstheme="minorBidi"/>
          <w:iCs w:val="0"/>
          <w:kern w:val="2"/>
          <w:sz w:val="22"/>
          <w:szCs w:val="22"/>
          <w:lang w:eastAsia="nl-NL"/>
          <w14:ligatures w14:val="standardContextual"/>
        </w:rPr>
      </w:pPr>
      <w:hyperlink w:anchor="_Toc156545822" w:history="1">
        <w:r w:rsidR="009216E3" w:rsidRPr="00881700">
          <w:rPr>
            <w:rStyle w:val="Hyperlink"/>
          </w:rPr>
          <w:t>3.1.2</w:t>
        </w:r>
        <w:r w:rsidR="009216E3">
          <w:rPr>
            <w:rFonts w:asciiTheme="minorHAnsi" w:eastAsiaTheme="minorEastAsia" w:hAnsiTheme="minorHAnsi" w:cstheme="minorBidi"/>
            <w:iCs w:val="0"/>
            <w:kern w:val="2"/>
            <w:sz w:val="22"/>
            <w:szCs w:val="22"/>
            <w:lang w:eastAsia="nl-NL"/>
            <w14:ligatures w14:val="standardContextual"/>
          </w:rPr>
          <w:tab/>
        </w:r>
        <w:r w:rsidR="009216E3" w:rsidRPr="00881700">
          <w:rPr>
            <w:rStyle w:val="Hyperlink"/>
          </w:rPr>
          <w:t>Standaard instructie bij agendagebruiker voor ‘Contact op afstand op basis van contactinformatie’ en voorinvullen bij aanmaken van een afspraak of beschikbaarheid</w:t>
        </w:r>
        <w:r w:rsidR="009216E3">
          <w:rPr>
            <w:webHidden/>
          </w:rPr>
          <w:tab/>
        </w:r>
        <w:r w:rsidR="009216E3">
          <w:rPr>
            <w:webHidden/>
          </w:rPr>
          <w:fldChar w:fldCharType="begin"/>
        </w:r>
        <w:r w:rsidR="009216E3">
          <w:rPr>
            <w:webHidden/>
          </w:rPr>
          <w:instrText xml:space="preserve"> PAGEREF _Toc156545822 \h </w:instrText>
        </w:r>
        <w:r w:rsidR="009216E3">
          <w:rPr>
            <w:webHidden/>
          </w:rPr>
        </w:r>
        <w:r w:rsidR="009216E3">
          <w:rPr>
            <w:webHidden/>
          </w:rPr>
          <w:fldChar w:fldCharType="separate"/>
        </w:r>
        <w:r w:rsidR="00452D10">
          <w:rPr>
            <w:webHidden/>
          </w:rPr>
          <w:t>18</w:t>
        </w:r>
        <w:r w:rsidR="009216E3">
          <w:rPr>
            <w:webHidden/>
          </w:rPr>
          <w:fldChar w:fldCharType="end"/>
        </w:r>
      </w:hyperlink>
    </w:p>
    <w:p w14:paraId="1F3EFBC1" w14:textId="2624F94A" w:rsidR="009216E3" w:rsidRDefault="00C31829">
      <w:pPr>
        <w:pStyle w:val="TOC2"/>
        <w:rPr>
          <w:rFonts w:asciiTheme="minorHAnsi" w:eastAsiaTheme="minorEastAsia" w:hAnsiTheme="minorHAnsi" w:cstheme="minorBidi"/>
          <w:noProof/>
          <w:kern w:val="2"/>
          <w:sz w:val="22"/>
          <w:szCs w:val="22"/>
          <w:lang w:eastAsia="nl-NL"/>
          <w14:ligatures w14:val="standardContextual"/>
        </w:rPr>
      </w:pPr>
      <w:hyperlink w:anchor="_Toc156545823" w:history="1">
        <w:r w:rsidR="009216E3" w:rsidRPr="00881700">
          <w:rPr>
            <w:rStyle w:val="Hyperlink"/>
            <w:noProof/>
            <w14:scene3d>
              <w14:camera w14:prst="orthographicFront"/>
              <w14:lightRig w14:rig="threePt" w14:dir="t">
                <w14:rot w14:lat="0" w14:lon="0" w14:rev="0"/>
              </w14:lightRig>
            </w14:scene3d>
          </w:rPr>
          <w:t>3.2</w:t>
        </w:r>
        <w:r w:rsidR="009216E3">
          <w:rPr>
            <w:rFonts w:asciiTheme="minorHAnsi" w:eastAsiaTheme="minorEastAsia" w:hAnsiTheme="minorHAnsi" w:cstheme="minorBidi"/>
            <w:noProof/>
            <w:kern w:val="2"/>
            <w:sz w:val="22"/>
            <w:szCs w:val="22"/>
            <w:lang w:eastAsia="nl-NL"/>
            <w14:ligatures w14:val="standardContextual"/>
          </w:rPr>
          <w:tab/>
        </w:r>
        <w:r w:rsidR="009216E3" w:rsidRPr="00881700">
          <w:rPr>
            <w:rStyle w:val="Hyperlink"/>
            <w:noProof/>
          </w:rPr>
          <w:t>Insurance</w:t>
        </w:r>
        <w:r w:rsidR="009216E3">
          <w:rPr>
            <w:noProof/>
            <w:webHidden/>
          </w:rPr>
          <w:tab/>
        </w:r>
        <w:r w:rsidR="009216E3">
          <w:rPr>
            <w:noProof/>
            <w:webHidden/>
          </w:rPr>
          <w:fldChar w:fldCharType="begin"/>
        </w:r>
        <w:r w:rsidR="009216E3">
          <w:rPr>
            <w:noProof/>
            <w:webHidden/>
          </w:rPr>
          <w:instrText xml:space="preserve"> PAGEREF _Toc156545823 \h </w:instrText>
        </w:r>
        <w:r w:rsidR="009216E3">
          <w:rPr>
            <w:noProof/>
            <w:webHidden/>
          </w:rPr>
        </w:r>
        <w:r w:rsidR="009216E3">
          <w:rPr>
            <w:noProof/>
            <w:webHidden/>
          </w:rPr>
          <w:fldChar w:fldCharType="separate"/>
        </w:r>
        <w:r w:rsidR="00452D10">
          <w:rPr>
            <w:noProof/>
            <w:webHidden/>
          </w:rPr>
          <w:t>20</w:t>
        </w:r>
        <w:r w:rsidR="009216E3">
          <w:rPr>
            <w:noProof/>
            <w:webHidden/>
          </w:rPr>
          <w:fldChar w:fldCharType="end"/>
        </w:r>
      </w:hyperlink>
    </w:p>
    <w:p w14:paraId="4E4CDEA0" w14:textId="02E7A375" w:rsidR="009216E3" w:rsidRDefault="00C31829">
      <w:pPr>
        <w:pStyle w:val="TOC3"/>
        <w:rPr>
          <w:rFonts w:asciiTheme="minorHAnsi" w:eastAsiaTheme="minorEastAsia" w:hAnsiTheme="minorHAnsi" w:cstheme="minorBidi"/>
          <w:iCs w:val="0"/>
          <w:kern w:val="2"/>
          <w:sz w:val="22"/>
          <w:szCs w:val="22"/>
          <w:lang w:eastAsia="nl-NL"/>
          <w14:ligatures w14:val="standardContextual"/>
        </w:rPr>
      </w:pPr>
      <w:hyperlink w:anchor="_Toc156545824" w:history="1">
        <w:r w:rsidR="009216E3" w:rsidRPr="00881700">
          <w:rPr>
            <w:rStyle w:val="Hyperlink"/>
            <w:lang w:eastAsia="nl-NL"/>
          </w:rPr>
          <w:t>3.2.1</w:t>
        </w:r>
        <w:r w:rsidR="009216E3">
          <w:rPr>
            <w:rFonts w:asciiTheme="minorHAnsi" w:eastAsiaTheme="minorEastAsia" w:hAnsiTheme="minorHAnsi" w:cstheme="minorBidi"/>
            <w:iCs w:val="0"/>
            <w:kern w:val="2"/>
            <w:sz w:val="22"/>
            <w:szCs w:val="22"/>
            <w:lang w:eastAsia="nl-NL"/>
            <w14:ligatures w14:val="standardContextual"/>
          </w:rPr>
          <w:tab/>
        </w:r>
        <w:r w:rsidR="009216E3" w:rsidRPr="00881700">
          <w:rPr>
            <w:rStyle w:val="Hyperlink"/>
            <w:lang w:eastAsia="nl-NL"/>
          </w:rPr>
          <w:t>POR Code verzekeraar</w:t>
        </w:r>
        <w:r w:rsidR="009216E3">
          <w:rPr>
            <w:webHidden/>
          </w:rPr>
          <w:tab/>
        </w:r>
        <w:r w:rsidR="009216E3">
          <w:rPr>
            <w:webHidden/>
          </w:rPr>
          <w:fldChar w:fldCharType="begin"/>
        </w:r>
        <w:r w:rsidR="009216E3">
          <w:rPr>
            <w:webHidden/>
          </w:rPr>
          <w:instrText xml:space="preserve"> PAGEREF _Toc156545824 \h </w:instrText>
        </w:r>
        <w:r w:rsidR="009216E3">
          <w:rPr>
            <w:webHidden/>
          </w:rPr>
        </w:r>
        <w:r w:rsidR="009216E3">
          <w:rPr>
            <w:webHidden/>
          </w:rPr>
          <w:fldChar w:fldCharType="separate"/>
        </w:r>
        <w:r w:rsidR="00452D10">
          <w:rPr>
            <w:webHidden/>
          </w:rPr>
          <w:t>20</w:t>
        </w:r>
        <w:r w:rsidR="009216E3">
          <w:rPr>
            <w:webHidden/>
          </w:rPr>
          <w:fldChar w:fldCharType="end"/>
        </w:r>
      </w:hyperlink>
    </w:p>
    <w:p w14:paraId="760583DA" w14:textId="5956E22B" w:rsidR="009216E3" w:rsidRDefault="00C31829">
      <w:pPr>
        <w:pStyle w:val="TOC3"/>
        <w:rPr>
          <w:rFonts w:asciiTheme="minorHAnsi" w:eastAsiaTheme="minorEastAsia" w:hAnsiTheme="minorHAnsi" w:cstheme="minorBidi"/>
          <w:iCs w:val="0"/>
          <w:kern w:val="2"/>
          <w:sz w:val="22"/>
          <w:szCs w:val="22"/>
          <w:lang w:eastAsia="nl-NL"/>
          <w14:ligatures w14:val="standardContextual"/>
        </w:rPr>
      </w:pPr>
      <w:hyperlink w:anchor="_Toc156545825" w:history="1">
        <w:r w:rsidR="009216E3" w:rsidRPr="00881700">
          <w:rPr>
            <w:rStyle w:val="Hyperlink"/>
            <w:lang w:eastAsia="nl-NL"/>
          </w:rPr>
          <w:t>3.2.2</w:t>
        </w:r>
        <w:r w:rsidR="009216E3">
          <w:rPr>
            <w:rFonts w:asciiTheme="minorHAnsi" w:eastAsiaTheme="minorEastAsia" w:hAnsiTheme="minorHAnsi" w:cstheme="minorBidi"/>
            <w:iCs w:val="0"/>
            <w:kern w:val="2"/>
            <w:sz w:val="22"/>
            <w:szCs w:val="22"/>
            <w:lang w:eastAsia="nl-NL"/>
            <w14:ligatures w14:val="standardContextual"/>
          </w:rPr>
          <w:tab/>
        </w:r>
        <w:r w:rsidR="009216E3" w:rsidRPr="00881700">
          <w:rPr>
            <w:rStyle w:val="Hyperlink"/>
            <w:lang w:eastAsia="nl-NL"/>
          </w:rPr>
          <w:t>Sortering Tussenpersonenbeheer</w:t>
        </w:r>
        <w:r w:rsidR="009216E3">
          <w:rPr>
            <w:webHidden/>
          </w:rPr>
          <w:tab/>
        </w:r>
        <w:r w:rsidR="009216E3">
          <w:rPr>
            <w:webHidden/>
          </w:rPr>
          <w:fldChar w:fldCharType="begin"/>
        </w:r>
        <w:r w:rsidR="009216E3">
          <w:rPr>
            <w:webHidden/>
          </w:rPr>
          <w:instrText xml:space="preserve"> PAGEREF _Toc156545825 \h </w:instrText>
        </w:r>
        <w:r w:rsidR="009216E3">
          <w:rPr>
            <w:webHidden/>
          </w:rPr>
        </w:r>
        <w:r w:rsidR="009216E3">
          <w:rPr>
            <w:webHidden/>
          </w:rPr>
          <w:fldChar w:fldCharType="separate"/>
        </w:r>
        <w:r w:rsidR="00452D10">
          <w:rPr>
            <w:webHidden/>
          </w:rPr>
          <w:t>21</w:t>
        </w:r>
        <w:r w:rsidR="009216E3">
          <w:rPr>
            <w:webHidden/>
          </w:rPr>
          <w:fldChar w:fldCharType="end"/>
        </w:r>
      </w:hyperlink>
    </w:p>
    <w:p w14:paraId="794679B4" w14:textId="4CA03955" w:rsidR="003C64DC" w:rsidRDefault="005B6063" w:rsidP="003C64DC">
      <w:r>
        <w:rPr>
          <w:bCs/>
          <w:caps/>
          <w:noProof/>
        </w:rPr>
        <w:fldChar w:fldCharType="end"/>
      </w:r>
    </w:p>
    <w:p w14:paraId="1FB7DF03" w14:textId="7B8ED881" w:rsidR="00091F38" w:rsidRDefault="00091F38">
      <w:pPr>
        <w:spacing w:after="160" w:line="259" w:lineRule="auto"/>
      </w:pPr>
      <w:bookmarkStart w:id="0" w:name="_Toc508377017"/>
      <w:bookmarkStart w:id="1" w:name="_Toc508620692"/>
      <w:r>
        <w:br w:type="page"/>
      </w:r>
    </w:p>
    <w:p w14:paraId="6BF329DD" w14:textId="34822F59" w:rsidR="006B4AFE" w:rsidRDefault="00974680" w:rsidP="00104082">
      <w:pPr>
        <w:pStyle w:val="Heading1"/>
      </w:pPr>
      <w:bookmarkStart w:id="2" w:name="_Toc156545802"/>
      <w:bookmarkEnd w:id="0"/>
      <w:bookmarkEnd w:id="1"/>
      <w:r>
        <w:t>Algemeen</w:t>
      </w:r>
      <w:bookmarkEnd w:id="2"/>
    </w:p>
    <w:p w14:paraId="5A5B2EC5" w14:textId="0322C372" w:rsidR="000F3781" w:rsidRDefault="00A66E28" w:rsidP="000F3781">
      <w:pPr>
        <w:rPr>
          <w:rFonts w:ascii="Segoe UI Emoji" w:hAnsi="Segoe UI Emoji" w:cs="Segoe UI Emoji"/>
        </w:rPr>
      </w:pPr>
      <w:r w:rsidRPr="00EF3826">
        <w:t>Woensdag</w:t>
      </w:r>
      <w:r w:rsidR="000F3781" w:rsidRPr="00EF3826">
        <w:t xml:space="preserve"> </w:t>
      </w:r>
      <w:r w:rsidR="00EF3826" w:rsidRPr="00EF3826">
        <w:t>24 januari</w:t>
      </w:r>
      <w:r w:rsidR="000F3781" w:rsidRPr="00EF3826">
        <w:t xml:space="preserve"> nemen we weer een release van de Xpert Suite in productie met een aantal bugfixes</w:t>
      </w:r>
      <w:r w:rsidR="000F3781">
        <w:t xml:space="preserve"> en functionele wijzigingen. Mocht je nog vragen hebben na het lezen van deze release note, neem dan contact op met de Xpert Desk. Veel leesplezier</w:t>
      </w:r>
      <w:r w:rsidR="000F3781">
        <w:rPr>
          <w:rFonts w:ascii="Segoe UI Emoji" w:hAnsi="Segoe UI Emoji" w:cs="Segoe UI Emoji"/>
        </w:rPr>
        <w:t>!</w:t>
      </w:r>
    </w:p>
    <w:p w14:paraId="485BE516" w14:textId="77777777" w:rsidR="000F3781" w:rsidRDefault="000F3781" w:rsidP="000F3781">
      <w:pPr>
        <w:rPr>
          <w:rFonts w:ascii="Segoe UI Emoji" w:hAnsi="Segoe UI Emoji" w:cs="Segoe UI Emoji"/>
        </w:rPr>
      </w:pPr>
    </w:p>
    <w:p w14:paraId="78FCC4C3" w14:textId="32080CB4" w:rsidR="0015473B" w:rsidRPr="0020049B" w:rsidRDefault="009E3D8A" w:rsidP="00974680">
      <w:r w:rsidRPr="00607A3C">
        <w:t>Volgende</w:t>
      </w:r>
      <w:r w:rsidR="00B96361" w:rsidRPr="00607A3C">
        <w:t xml:space="preserve"> geplande</w:t>
      </w:r>
      <w:r w:rsidRPr="00607A3C">
        <w:t xml:space="preserve"> release: </w:t>
      </w:r>
      <w:r w:rsidR="00BD44E4" w:rsidRPr="00607A3C">
        <w:t xml:space="preserve">woensdag </w:t>
      </w:r>
      <w:r w:rsidR="00607A3C" w:rsidRPr="00607A3C">
        <w:t>7 februari</w:t>
      </w:r>
      <w:r w:rsidR="00FD6B8E" w:rsidRPr="00607A3C">
        <w:t xml:space="preserve"> </w:t>
      </w:r>
      <w:r w:rsidR="0020049B" w:rsidRPr="00607A3C">
        <w:t>(d</w:t>
      </w:r>
      <w:r w:rsidR="00956C02" w:rsidRPr="00607A3C">
        <w:t>eze planning is onder voorbehoud</w:t>
      </w:r>
      <w:r w:rsidR="0020049B" w:rsidRPr="00607A3C">
        <w:t>).</w:t>
      </w:r>
    </w:p>
    <w:p w14:paraId="4D907132" w14:textId="3344311A" w:rsidR="00134BB9" w:rsidRDefault="00134BB9">
      <w:pPr>
        <w:spacing w:after="160" w:line="259" w:lineRule="auto"/>
        <w:rPr>
          <w:rFonts w:eastAsiaTheme="majorEastAsia" w:cstheme="majorBidi"/>
          <w:caps/>
          <w:sz w:val="22"/>
          <w:szCs w:val="26"/>
        </w:rPr>
      </w:pPr>
      <w:bookmarkStart w:id="3" w:name="_Performanceverbeteringen"/>
      <w:bookmarkEnd w:id="3"/>
    </w:p>
    <w:p w14:paraId="1545DDD4" w14:textId="1522911B" w:rsidR="003A1558" w:rsidRDefault="007C3B16" w:rsidP="0015473B">
      <w:pPr>
        <w:pStyle w:val="Heading1"/>
      </w:pPr>
      <w:bookmarkStart w:id="4" w:name="_Toc156545803"/>
      <w:r>
        <w:t>XS Core</w:t>
      </w:r>
      <w:bookmarkEnd w:id="4"/>
    </w:p>
    <w:p w14:paraId="1CF091EA" w14:textId="77777777" w:rsidR="0027188C" w:rsidRDefault="0027188C" w:rsidP="0027188C">
      <w:pPr>
        <w:pStyle w:val="Heading2"/>
        <w:rPr>
          <w:lang w:val="en-US"/>
        </w:rPr>
      </w:pPr>
      <w:bookmarkStart w:id="5" w:name="_Aangepaste_SMS-code_bij"/>
      <w:bookmarkStart w:id="6" w:name="_Toc156545804"/>
      <w:bookmarkEnd w:id="5"/>
      <w:r w:rsidRPr="0027188C">
        <w:rPr>
          <w:lang w:val="en-US"/>
        </w:rPr>
        <w:t>Organizations</w:t>
      </w:r>
      <w:bookmarkEnd w:id="6"/>
    </w:p>
    <w:p w14:paraId="266ECA59" w14:textId="3050F905" w:rsidR="002A189F" w:rsidRPr="00692190" w:rsidRDefault="00FC5458" w:rsidP="00FC5458">
      <w:pPr>
        <w:pStyle w:val="Heading3"/>
      </w:pPr>
      <w:bookmarkStart w:id="7" w:name="_Toc156545805"/>
      <w:r w:rsidRPr="00692190">
        <w:t>Casemanagementteam toewijzen op afdeling</w:t>
      </w:r>
      <w:r w:rsidR="00D07953" w:rsidRPr="00692190">
        <w:t>- en werkgever</w:t>
      </w:r>
      <w:r w:rsidRPr="00692190">
        <w:t>niveau</w:t>
      </w:r>
      <w:bookmarkEnd w:id="7"/>
    </w:p>
    <w:p w14:paraId="2E8256CC" w14:textId="77777777" w:rsidR="002575D2" w:rsidRDefault="002575D2" w:rsidP="002575D2">
      <w:pPr>
        <w:rPr>
          <w:u w:val="single"/>
        </w:rPr>
      </w:pPr>
      <w:r>
        <w:rPr>
          <w:u w:val="single"/>
        </w:rPr>
        <w:t>Waarom deze wijziging?</w:t>
      </w:r>
    </w:p>
    <w:p w14:paraId="148C90DE" w14:textId="6BA89ECA" w:rsidR="00133982" w:rsidRDefault="00C67D7B" w:rsidP="002575D2">
      <w:r>
        <w:t xml:space="preserve">Een gebruiker kan geen </w:t>
      </w:r>
      <w:r w:rsidR="00CD1DF3">
        <w:t xml:space="preserve">casemanagementteam instellen op afdelingsniveau, dit </w:t>
      </w:r>
      <w:r w:rsidR="00E67BD7">
        <w:t xml:space="preserve">kan alleen een superbeheerder. </w:t>
      </w:r>
      <w:r w:rsidR="00AC0B49">
        <w:t xml:space="preserve">Voor de beheerder is het efficiënter wanneer </w:t>
      </w:r>
      <w:r w:rsidR="009E1659">
        <w:t>de teams dit zelf kunnen doen, net zoals bij een dossier</w:t>
      </w:r>
      <w:r w:rsidR="00862A00">
        <w:t xml:space="preserve">. </w:t>
      </w:r>
      <w:r w:rsidR="00601D16">
        <w:t xml:space="preserve">Op werkgeversniveau </w:t>
      </w:r>
      <w:r w:rsidR="76A36F6A">
        <w:t xml:space="preserve">was </w:t>
      </w:r>
      <w:r w:rsidR="00601D16">
        <w:t xml:space="preserve">het wel al mogelijk, maar alleen vanuit </w:t>
      </w:r>
      <w:r w:rsidR="3C765138">
        <w:t>werkgeverbehee</w:t>
      </w:r>
      <w:r w:rsidR="00167DCC">
        <w:t>r.</w:t>
      </w:r>
    </w:p>
    <w:p w14:paraId="20714C7B" w14:textId="77777777" w:rsidR="009E1659" w:rsidRPr="00321CE6" w:rsidRDefault="009E1659" w:rsidP="002575D2"/>
    <w:p w14:paraId="0C4160D1" w14:textId="4FD956E3" w:rsidR="004C2C6F" w:rsidRDefault="002575D2" w:rsidP="004C2C6F">
      <w:pPr>
        <w:rPr>
          <w:rFonts w:eastAsia="FuturaBT Light" w:cs="FuturaBT Light"/>
          <w:u w:val="single"/>
          <w:lang w:val="nl"/>
        </w:rPr>
      </w:pPr>
      <w:r w:rsidRPr="0CA6076D">
        <w:rPr>
          <w:rFonts w:eastAsia="FuturaBT Light" w:cs="FuturaBT Light"/>
          <w:u w:val="single"/>
          <w:lang w:val="nl"/>
        </w:rPr>
        <w:t>Wat is er gewijzigd?</w:t>
      </w:r>
    </w:p>
    <w:p w14:paraId="113D774A" w14:textId="10233AD1" w:rsidR="009C7F47" w:rsidRDefault="002B7124" w:rsidP="004C2C6F">
      <w:r>
        <w:t>In portalbeheer zijn twee actielinks toegevoegd</w:t>
      </w:r>
      <w:r w:rsidR="009C7F47">
        <w:t>:</w:t>
      </w:r>
    </w:p>
    <w:p w14:paraId="5665B166" w14:textId="3FA40418" w:rsidR="009D2CEB" w:rsidRDefault="002B7124" w:rsidP="00167DCC">
      <w:pPr>
        <w:pStyle w:val="ListParagraph"/>
        <w:spacing w:before="60" w:after="60" w:line="276" w:lineRule="auto"/>
        <w:ind w:left="714" w:hanging="357"/>
      </w:pPr>
      <w:r>
        <w:t>één die gebruikt kan worden vanuit een werkgever</w:t>
      </w:r>
      <w:r w:rsidR="00DF70A1">
        <w:t>pagina</w:t>
      </w:r>
      <w:r w:rsidR="00AE440A">
        <w:t>: CaseManagementTeam_Employer</w:t>
      </w:r>
    </w:p>
    <w:p w14:paraId="55BC10E0" w14:textId="1CDD1401" w:rsidR="004D2A0E" w:rsidRDefault="00AE440A" w:rsidP="00167DCC">
      <w:pPr>
        <w:pStyle w:val="ListParagraph"/>
        <w:spacing w:before="60" w:after="60" w:line="276" w:lineRule="auto"/>
        <w:ind w:left="714" w:hanging="357"/>
      </w:pPr>
      <w:r>
        <w:t xml:space="preserve">één vanuit </w:t>
      </w:r>
      <w:r w:rsidR="00C75FD2">
        <w:t xml:space="preserve">de </w:t>
      </w:r>
      <w:r>
        <w:t>afdeling</w:t>
      </w:r>
      <w:r w:rsidR="00C75FD2">
        <w:t>pagina</w:t>
      </w:r>
      <w:r>
        <w:t xml:space="preserve">: </w:t>
      </w:r>
      <w:r w:rsidR="00B94870">
        <w:t>CaseManagementTeam_Depart</w:t>
      </w:r>
      <w:r>
        <w:t>ment</w:t>
      </w:r>
    </w:p>
    <w:p w14:paraId="6534A357" w14:textId="3119F60B" w:rsidR="009F031A" w:rsidRPr="002575D2" w:rsidRDefault="00964CA6" w:rsidP="004C2C6F">
      <w:r>
        <w:t>Wanneer de actielink is ingericht voor een gebruiker, is het voor de</w:t>
      </w:r>
      <w:r w:rsidR="00DA3D85">
        <w:t>ze</w:t>
      </w:r>
      <w:r>
        <w:t xml:space="preserve"> gebruiker mogelijk om</w:t>
      </w:r>
      <w:r w:rsidR="00A46357">
        <w:t xml:space="preserve"> een teamlid binnen dezelfde gebruikersgroep toe te wijzen aan een afdeling of werkgever.</w:t>
      </w:r>
    </w:p>
    <w:p w14:paraId="36450109" w14:textId="2F6E2F51" w:rsidR="00E64257" w:rsidRDefault="00E64257" w:rsidP="004C2C6F">
      <w:r>
        <w:t xml:space="preserve">Daarnaast is in </w:t>
      </w:r>
      <w:r w:rsidR="003D43AF">
        <w:t xml:space="preserve">Beheer &gt; </w:t>
      </w:r>
      <w:r w:rsidR="5B5341D4">
        <w:t>Organisatie</w:t>
      </w:r>
      <w:r w:rsidR="59F67485">
        <w:t xml:space="preserve"> &gt; </w:t>
      </w:r>
      <w:r w:rsidR="003D43AF">
        <w:t>K</w:t>
      </w:r>
      <w:r w:rsidR="009D3FDF">
        <w:t xml:space="preserve">lantbeheer een tabblad toegevoegd om ook vanuit daar </w:t>
      </w:r>
      <w:r w:rsidR="00EA356A">
        <w:t>een casemanagementteam</w:t>
      </w:r>
      <w:r w:rsidR="00A036F8">
        <w:t>lid toe te wijzen op map-, werkgever- of afdelingsniveau.</w:t>
      </w:r>
    </w:p>
    <w:p w14:paraId="7C59F0BC" w14:textId="77777777" w:rsidR="006C2C6B" w:rsidRPr="002575D2" w:rsidRDefault="006C2C6B" w:rsidP="004C2C6F"/>
    <w:p w14:paraId="7CB30DE4" w14:textId="55396C6C" w:rsidR="00797DD3" w:rsidRDefault="003F7F67" w:rsidP="00797DD3">
      <w:pPr>
        <w:pStyle w:val="Heading3"/>
        <w:rPr>
          <w:lang w:val="en-US"/>
        </w:rPr>
      </w:pPr>
      <w:bookmarkStart w:id="8" w:name="_Toc156545806"/>
      <w:r>
        <w:rPr>
          <w:lang w:val="en-US"/>
        </w:rPr>
        <w:t xml:space="preserve">Inzichtelijkheid </w:t>
      </w:r>
      <w:r w:rsidR="00DA0631">
        <w:rPr>
          <w:lang w:val="en-US"/>
        </w:rPr>
        <w:t>werknemers</w:t>
      </w:r>
      <w:r w:rsidR="00FC5458">
        <w:rPr>
          <w:lang w:val="en-US"/>
        </w:rPr>
        <w:t xml:space="preserve"> </w:t>
      </w:r>
      <w:r w:rsidR="00A564F1" w:rsidRPr="00A564F1">
        <w:rPr>
          <w:lang w:val="en-US"/>
        </w:rPr>
        <w:t xml:space="preserve"> </w:t>
      </w:r>
      <w:r w:rsidR="00A564F1">
        <w:rPr>
          <w:lang w:val="en-US"/>
        </w:rPr>
        <w:t>uit dienst</w:t>
      </w:r>
      <w:bookmarkEnd w:id="8"/>
    </w:p>
    <w:p w14:paraId="6946DDE0" w14:textId="77777777" w:rsidR="002575D2" w:rsidRDefault="002575D2" w:rsidP="002575D2">
      <w:pPr>
        <w:rPr>
          <w:u w:val="single"/>
        </w:rPr>
      </w:pPr>
      <w:r>
        <w:rPr>
          <w:u w:val="single"/>
        </w:rPr>
        <w:t>Waarom deze wijziging?</w:t>
      </w:r>
    </w:p>
    <w:p w14:paraId="794B4854" w14:textId="018B28D5" w:rsidR="00905FDD" w:rsidRDefault="733C6D7F" w:rsidP="002575D2">
      <w:r>
        <w:t>In werkgever beheer</w:t>
      </w:r>
      <w:r w:rsidR="00683B28">
        <w:t xml:space="preserve"> </w:t>
      </w:r>
      <w:r w:rsidR="00EF4B3E">
        <w:t>worden</w:t>
      </w:r>
      <w:r w:rsidR="00683B28">
        <w:t xml:space="preserve"> </w:t>
      </w:r>
      <w:r w:rsidR="00BC7132">
        <w:t xml:space="preserve">alleen werknemers </w:t>
      </w:r>
      <w:r w:rsidR="00A564F1">
        <w:t xml:space="preserve">in dienst </w:t>
      </w:r>
      <w:r w:rsidR="00BC7132">
        <w:t>getoond</w:t>
      </w:r>
      <w:r w:rsidR="00A564F1">
        <w:t>.</w:t>
      </w:r>
      <w:r w:rsidR="003C06CC">
        <w:t xml:space="preserve"> </w:t>
      </w:r>
      <w:r w:rsidR="00A564F1">
        <w:t>D</w:t>
      </w:r>
      <w:r w:rsidR="002E0C25">
        <w:t xml:space="preserve">e </w:t>
      </w:r>
      <w:r w:rsidR="003F18E4">
        <w:t>werknemers</w:t>
      </w:r>
      <w:r w:rsidR="002E0C25">
        <w:t xml:space="preserve"> </w:t>
      </w:r>
      <w:r w:rsidR="00A564F1">
        <w:t xml:space="preserve">uit dienst </w:t>
      </w:r>
      <w:r w:rsidR="002E0C25">
        <w:t xml:space="preserve">zijn </w:t>
      </w:r>
      <w:r w:rsidR="00EC7CF5">
        <w:t>hier niet inzichtelijk en zijn enkel</w:t>
      </w:r>
      <w:r w:rsidR="002E0C25">
        <w:t xml:space="preserve"> te vinden via de zoek</w:t>
      </w:r>
      <w:r w:rsidR="00EC7CF5">
        <w:t>widget.</w:t>
      </w:r>
    </w:p>
    <w:p w14:paraId="5E039EBE" w14:textId="77777777" w:rsidR="000729C6" w:rsidRPr="00905FDD" w:rsidRDefault="000729C6" w:rsidP="002575D2"/>
    <w:p w14:paraId="60944FA6" w14:textId="35EB2E43" w:rsidR="002575D2" w:rsidRDefault="002575D2" w:rsidP="002575D2">
      <w:pPr>
        <w:rPr>
          <w:rFonts w:eastAsia="FuturaBT Light" w:cs="FuturaBT Light"/>
          <w:u w:val="single"/>
          <w:lang w:val="nl"/>
        </w:rPr>
      </w:pPr>
      <w:r w:rsidRPr="0CA6076D">
        <w:rPr>
          <w:rFonts w:eastAsia="FuturaBT Light" w:cs="FuturaBT Light"/>
          <w:u w:val="single"/>
          <w:lang w:val="nl"/>
        </w:rPr>
        <w:t>Wat is er gewijzigd?</w:t>
      </w:r>
    </w:p>
    <w:p w14:paraId="6A48AEE0" w14:textId="52AA13E6" w:rsidR="007D1D40" w:rsidRDefault="246D5320" w:rsidP="002575D2">
      <w:r>
        <w:t>In werkgeverbeheer</w:t>
      </w:r>
      <w:r w:rsidR="006D7918">
        <w:t xml:space="preserve"> zijn de werknemers </w:t>
      </w:r>
      <w:r w:rsidR="00AC3588">
        <w:t xml:space="preserve">uit dienst </w:t>
      </w:r>
      <w:r w:rsidR="006D7918">
        <w:t>in een apart</w:t>
      </w:r>
      <w:r w:rsidR="0026420C">
        <w:t>e map ‘Uit dienst’ geplaatst binnen</w:t>
      </w:r>
      <w:r w:rsidR="00957F31">
        <w:t xml:space="preserve"> de afdeling waarop zij een dienstverband hadden. </w:t>
      </w:r>
      <w:r w:rsidR="3EEF4D8F">
        <w:t>In een volgende release komen hier ook uit dienst werknemers van gearchiveerde afdelingen bij</w:t>
      </w:r>
      <w:r w:rsidR="605386FC">
        <w:t xml:space="preserve"> en z</w:t>
      </w:r>
      <w:r w:rsidR="4B64650D">
        <w:t>ij</w:t>
      </w:r>
      <w:r w:rsidR="605386FC">
        <w:t xml:space="preserve">n de uit dienst werknemers ook binnen gebruikersbeheer zichtbaar, zodat het mogelijk wordt om </w:t>
      </w:r>
      <w:r w:rsidR="5AD536A8">
        <w:t>autorisaties in te stellen voor de werknemers.</w:t>
      </w:r>
    </w:p>
    <w:p w14:paraId="67842BE8" w14:textId="77777777" w:rsidR="00D73BE1" w:rsidRDefault="00D73BE1" w:rsidP="002575D2"/>
    <w:p w14:paraId="3BE79111" w14:textId="77777777" w:rsidR="00090181" w:rsidRDefault="00090181" w:rsidP="002575D2"/>
    <w:p w14:paraId="25862785" w14:textId="11105DB5" w:rsidR="00D73BE1" w:rsidRDefault="00090181" w:rsidP="00167DCC">
      <w:pPr>
        <w:jc w:val="center"/>
      </w:pPr>
      <w:r w:rsidRPr="00090181">
        <w:rPr>
          <w:noProof/>
        </w:rPr>
        <w:drawing>
          <wp:inline distT="0" distB="0" distL="0" distR="0" wp14:anchorId="3F123C3F" wp14:editId="2765C93B">
            <wp:extent cx="4000500" cy="3071091"/>
            <wp:effectExtent l="19050" t="19050" r="19050" b="15240"/>
            <wp:docPr id="211537870" name="Picture 211537870" descr="Afbeelding met tekst, schermopname, software, Computerpictogram&#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537870" name="Afbeelding 1" descr="Afbeelding met tekst, schermopname, software, Computerpictogram&#10;&#10;Automatisch gegenereerde beschrijving"/>
                    <pic:cNvPicPr/>
                  </pic:nvPicPr>
                  <pic:blipFill rotWithShape="1">
                    <a:blip r:embed="rId11"/>
                    <a:srcRect r="67095" b="64977"/>
                    <a:stretch/>
                  </pic:blipFill>
                  <pic:spPr bwMode="auto">
                    <a:xfrm>
                      <a:off x="0" y="0"/>
                      <a:ext cx="4005246" cy="3074734"/>
                    </a:xfrm>
                    <a:prstGeom prst="rect">
                      <a:avLst/>
                    </a:prstGeom>
                    <a:ln>
                      <a:solidFill>
                        <a:schemeClr val="bg1">
                          <a:lumMod val="85000"/>
                        </a:schemeClr>
                      </a:solidFill>
                    </a:ln>
                    <a:extLst>
                      <a:ext uri="{53640926-AAD7-44D8-BBD7-CCE9431645EC}">
                        <a14:shadowObscured xmlns:a14="http://schemas.microsoft.com/office/drawing/2010/main"/>
                      </a:ext>
                    </a:extLst>
                  </pic:spPr>
                </pic:pic>
              </a:graphicData>
            </a:graphic>
          </wp:inline>
        </w:drawing>
      </w:r>
    </w:p>
    <w:p w14:paraId="697CE521" w14:textId="77777777" w:rsidR="00D73BE1" w:rsidRPr="002575D2" w:rsidRDefault="00D73BE1" w:rsidP="002575D2"/>
    <w:p w14:paraId="47A9D9B0" w14:textId="69F962F4" w:rsidR="00797DD3" w:rsidRPr="0010786D" w:rsidRDefault="00797DD3" w:rsidP="004C2C6F">
      <w:pPr>
        <w:pStyle w:val="Heading3"/>
      </w:pPr>
      <w:bookmarkStart w:id="9" w:name="_Toc156545807"/>
      <w:r w:rsidRPr="0010786D">
        <w:t>Filter op actieve werkgevers</w:t>
      </w:r>
      <w:r w:rsidR="0010786D" w:rsidRPr="0010786D">
        <w:t xml:space="preserve"> b</w:t>
      </w:r>
      <w:r w:rsidR="0010786D">
        <w:t xml:space="preserve">innen </w:t>
      </w:r>
      <w:r w:rsidR="004C2C6F">
        <w:t>widgets</w:t>
      </w:r>
      <w:bookmarkEnd w:id="9"/>
    </w:p>
    <w:p w14:paraId="682B8A98" w14:textId="77777777" w:rsidR="002575D2" w:rsidRDefault="002575D2" w:rsidP="002575D2">
      <w:pPr>
        <w:rPr>
          <w:u w:val="single"/>
        </w:rPr>
      </w:pPr>
      <w:r>
        <w:rPr>
          <w:u w:val="single"/>
        </w:rPr>
        <w:t>Waarom deze wijziging?</w:t>
      </w:r>
    </w:p>
    <w:p w14:paraId="009AED3A" w14:textId="738DEB89" w:rsidR="00F751C7" w:rsidRDefault="00F751C7" w:rsidP="002575D2">
      <w:r>
        <w:t>Bij het zoeken op werkgevers en werknemers binnen de zoekwidgets</w:t>
      </w:r>
      <w:r w:rsidR="00137186">
        <w:t xml:space="preserve"> worden ook alle niet actieve werkgevers en werknemers onder niet actieve werkgevers getoond</w:t>
      </w:r>
      <w:r w:rsidR="002A693F">
        <w:t xml:space="preserve">, wat zorgt voor </w:t>
      </w:r>
      <w:r w:rsidR="00AA6FF9">
        <w:t>onnodige items in de zoekresultaten.</w:t>
      </w:r>
    </w:p>
    <w:p w14:paraId="1CA30D73" w14:textId="77777777" w:rsidR="002A693F" w:rsidRPr="00F751C7" w:rsidRDefault="002A693F" w:rsidP="002575D2"/>
    <w:p w14:paraId="6970D736" w14:textId="77777777" w:rsidR="002575D2" w:rsidRDefault="002575D2" w:rsidP="002575D2">
      <w:r w:rsidRPr="0CA6076D">
        <w:rPr>
          <w:rFonts w:eastAsia="FuturaBT Light" w:cs="FuturaBT Light"/>
          <w:u w:val="single"/>
          <w:lang w:val="nl"/>
        </w:rPr>
        <w:t>Wat is er gewijzigd?</w:t>
      </w:r>
    </w:p>
    <w:p w14:paraId="049ACE9D" w14:textId="2691E1BB" w:rsidR="00B76611" w:rsidRDefault="00AA6FF9" w:rsidP="0027188C">
      <w:r>
        <w:t xml:space="preserve">Wanneer binnen </w:t>
      </w:r>
      <w:r w:rsidR="00B312FB">
        <w:t xml:space="preserve">de </w:t>
      </w:r>
      <w:r w:rsidR="002E4AC8">
        <w:t>ZoekWerkgeverWidget en ZoekDossierWidget wordt gezocht</w:t>
      </w:r>
      <w:r w:rsidR="000F0415">
        <w:t xml:space="preserve">, worden de </w:t>
      </w:r>
      <w:r w:rsidR="007B0013">
        <w:t>niet actieve werkgevers</w:t>
      </w:r>
      <w:r w:rsidR="2B4FE543">
        <w:t xml:space="preserve"> (werkgevers waarvan het contract beëindigd is) </w:t>
      </w:r>
      <w:r w:rsidR="007B0013">
        <w:t xml:space="preserve">en werknemers onder niet actieve werkgevers niet </w:t>
      </w:r>
      <w:r w:rsidR="000F0415">
        <w:t xml:space="preserve">langer </w:t>
      </w:r>
      <w:r w:rsidR="007B0013">
        <w:t xml:space="preserve">getoond. </w:t>
      </w:r>
      <w:r w:rsidR="000F0415">
        <w:t>Indien</w:t>
      </w:r>
      <w:r w:rsidR="007B0013">
        <w:t xml:space="preserve"> een gebruiker </w:t>
      </w:r>
      <w:r w:rsidR="00554401">
        <w:t>de</w:t>
      </w:r>
      <w:r w:rsidR="006851F7">
        <w:t xml:space="preserve"> werknemers wel wil zien in de zoekresultaten, is het middels uitgebreid zoeken</w:t>
      </w:r>
      <w:r w:rsidR="009C42F3">
        <w:t xml:space="preserve"> naar een medewerker</w:t>
      </w:r>
      <w:r w:rsidR="006851F7">
        <w:t xml:space="preserve"> mogelijk </w:t>
      </w:r>
      <w:r w:rsidR="000F0415">
        <w:t>om</w:t>
      </w:r>
      <w:r w:rsidR="00EC6FF2">
        <w:t xml:space="preserve"> ‘Ook zoeken bij werkgevers die geen klant meer zijn’ </w:t>
      </w:r>
      <w:r w:rsidR="00E14873">
        <w:t>aan te vinken.</w:t>
      </w:r>
    </w:p>
    <w:p w14:paraId="5E71554F" w14:textId="77777777" w:rsidR="00554401" w:rsidRDefault="00554401" w:rsidP="0027188C"/>
    <w:p w14:paraId="1B508289" w14:textId="41FE939A" w:rsidR="006C5535" w:rsidRDefault="00B76611" w:rsidP="00167DCC">
      <w:pPr>
        <w:jc w:val="center"/>
      </w:pPr>
      <w:r w:rsidRPr="00B76611">
        <w:rPr>
          <w:noProof/>
        </w:rPr>
        <w:drawing>
          <wp:inline distT="0" distB="0" distL="0" distR="0" wp14:anchorId="226708C3" wp14:editId="5F71A6E7">
            <wp:extent cx="2933700" cy="3576310"/>
            <wp:effectExtent l="19050" t="19050" r="19050" b="24765"/>
            <wp:docPr id="963055899" name="Picture 963055899" descr="Afbeelding met tekst, schermopname, software, scherm&#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3055899" name="Afbeelding 1" descr="Afbeelding met tekst, schermopname, software, scherm&#10;&#10;Automatisch gegenereerde beschrijving"/>
                    <pic:cNvPicPr/>
                  </pic:nvPicPr>
                  <pic:blipFill rotWithShape="1">
                    <a:blip r:embed="rId12"/>
                    <a:srcRect l="12630" t="72082" r="70252" b="-1"/>
                    <a:stretch/>
                  </pic:blipFill>
                  <pic:spPr bwMode="auto">
                    <a:xfrm>
                      <a:off x="0" y="0"/>
                      <a:ext cx="2951251" cy="3597706"/>
                    </a:xfrm>
                    <a:prstGeom prst="rect">
                      <a:avLst/>
                    </a:prstGeom>
                    <a:ln>
                      <a:solidFill>
                        <a:schemeClr val="bg1">
                          <a:lumMod val="85000"/>
                        </a:schemeClr>
                      </a:solidFill>
                    </a:ln>
                    <a:extLst>
                      <a:ext uri="{53640926-AAD7-44D8-BBD7-CCE9431645EC}">
                        <a14:shadowObscured xmlns:a14="http://schemas.microsoft.com/office/drawing/2010/main"/>
                      </a:ext>
                    </a:extLst>
                  </pic:spPr>
                </pic:pic>
              </a:graphicData>
            </a:graphic>
          </wp:inline>
        </w:drawing>
      </w:r>
    </w:p>
    <w:p w14:paraId="26D99E31" w14:textId="77777777" w:rsidR="0027188C" w:rsidRPr="0010786D" w:rsidRDefault="0027188C" w:rsidP="0027188C"/>
    <w:p w14:paraId="2AC98C11" w14:textId="77777777" w:rsidR="0027188C" w:rsidRPr="0027188C" w:rsidRDefault="0027188C" w:rsidP="0027188C">
      <w:pPr>
        <w:pStyle w:val="Heading2"/>
        <w:rPr>
          <w:lang w:val="en-US"/>
        </w:rPr>
      </w:pPr>
      <w:bookmarkStart w:id="10" w:name="_Toc156545808"/>
      <w:r w:rsidRPr="0027188C">
        <w:rPr>
          <w:lang w:val="en-US"/>
        </w:rPr>
        <w:t>Workflows</w:t>
      </w:r>
      <w:bookmarkEnd w:id="10"/>
    </w:p>
    <w:p w14:paraId="110F446A" w14:textId="3BF897DF" w:rsidR="0027188C" w:rsidRDefault="005B356F" w:rsidP="005B356F">
      <w:pPr>
        <w:pStyle w:val="Heading3"/>
        <w:rPr>
          <w:lang w:val="en-US"/>
        </w:rPr>
      </w:pPr>
      <w:bookmarkStart w:id="11" w:name="_Toc156545809"/>
      <w:r>
        <w:rPr>
          <w:lang w:val="en-US"/>
        </w:rPr>
        <w:t>Limiet bulk/dagwissel triggers</w:t>
      </w:r>
      <w:bookmarkEnd w:id="11"/>
    </w:p>
    <w:p w14:paraId="47408E7D" w14:textId="77777777" w:rsidR="00542FBB" w:rsidRDefault="00542FBB" w:rsidP="00542FBB">
      <w:pPr>
        <w:rPr>
          <w:u w:val="single"/>
        </w:rPr>
      </w:pPr>
      <w:r>
        <w:rPr>
          <w:u w:val="single"/>
        </w:rPr>
        <w:t>Waarom deze wijziging?</w:t>
      </w:r>
    </w:p>
    <w:p w14:paraId="21392ECC" w14:textId="141C6D5F" w:rsidR="005B356F" w:rsidRPr="00623089" w:rsidRDefault="00623089" w:rsidP="005B356F">
      <w:r w:rsidRPr="00623089">
        <w:t>We merken dat er s</w:t>
      </w:r>
      <w:r>
        <w:t>teeds meer gebruik wordt gemaakt van de triggers</w:t>
      </w:r>
      <w:r w:rsidR="0052392A">
        <w:t xml:space="preserve"> (</w:t>
      </w:r>
      <w:r>
        <w:t>en dit is erg goed om te zien</w:t>
      </w:r>
      <w:r w:rsidR="0052392A">
        <w:t>)</w:t>
      </w:r>
      <w:r>
        <w:t xml:space="preserve"> maar naast het succes zien we ook wat problemen </w:t>
      </w:r>
      <w:r w:rsidR="005A3A98">
        <w:t>ontstaan</w:t>
      </w:r>
      <w:r>
        <w:t xml:space="preserve"> met </w:t>
      </w:r>
      <w:r w:rsidR="00542FBB">
        <w:t>voornamelijk</w:t>
      </w:r>
      <w:r>
        <w:t xml:space="preserve"> de dagwissel triggers. Deze triggers zijn bedoeld om door</w:t>
      </w:r>
      <w:r w:rsidR="008A32F8">
        <w:t xml:space="preserve"> </w:t>
      </w:r>
      <w:r>
        <w:t xml:space="preserve">middel van </w:t>
      </w:r>
      <w:r w:rsidR="00036D10">
        <w:t>efficiënte</w:t>
      </w:r>
      <w:r w:rsidR="002352AA">
        <w:t xml:space="preserve"> bulk-</w:t>
      </w:r>
      <w:r>
        <w:t>voorwaarde</w:t>
      </w:r>
      <w:r w:rsidR="00036D10">
        <w:t>n (</w:t>
      </w:r>
      <w:r>
        <w:t>aangegeven met “geschikt voor dagwissel”</w:t>
      </w:r>
      <w:r w:rsidR="00036D10">
        <w:t xml:space="preserve">) </w:t>
      </w:r>
      <w:r w:rsidR="00EE55B8">
        <w:t>een kleine set van resultaten te krijgen die dan met andere voorwaarden verfijnd worden. Echter zien we nu regelmatig dat er triggers erg lang bezig zijn omdat ze niet gebruik maken van voldoende</w:t>
      </w:r>
      <w:r w:rsidR="002352AA">
        <w:t xml:space="preserve"> specifieke bulk-voorwaarden</w:t>
      </w:r>
      <w:r w:rsidR="00944CF7">
        <w:t>,</w:t>
      </w:r>
      <w:r w:rsidR="002352AA">
        <w:t xml:space="preserve"> daardoor niet snel genoeg werken</w:t>
      </w:r>
      <w:r w:rsidR="00542FBB">
        <w:t xml:space="preserve"> en </w:t>
      </w:r>
      <w:r w:rsidR="00944CF7">
        <w:t>zodoende</w:t>
      </w:r>
      <w:r w:rsidR="00542FBB">
        <w:t xml:space="preserve"> invloed hebben op de snelheid van de verwerking van andere triggers.</w:t>
      </w:r>
    </w:p>
    <w:p w14:paraId="09C1A57D" w14:textId="77777777" w:rsidR="005043A5" w:rsidRDefault="005043A5" w:rsidP="005B356F"/>
    <w:p w14:paraId="37834476" w14:textId="77777777" w:rsidR="00A410DE" w:rsidRDefault="00A410DE" w:rsidP="00A410DE">
      <w:r w:rsidRPr="0CA6076D">
        <w:rPr>
          <w:rFonts w:eastAsia="FuturaBT Light" w:cs="FuturaBT Light"/>
          <w:u w:val="single"/>
          <w:lang w:val="nl"/>
        </w:rPr>
        <w:t>Wat is er gewijzigd?</w:t>
      </w:r>
    </w:p>
    <w:p w14:paraId="005AD3FD" w14:textId="13A3FAA0" w:rsidR="00A410DE" w:rsidRPr="00623089" w:rsidRDefault="00A410DE" w:rsidP="005B356F">
      <w:r>
        <w:t xml:space="preserve">We hebben nu een limiet gezet op het aantal </w:t>
      </w:r>
      <w:r w:rsidR="00725926">
        <w:t xml:space="preserve">resultaten </w:t>
      </w:r>
      <w:r w:rsidR="001B6B74">
        <w:t>dat</w:t>
      </w:r>
      <w:r w:rsidR="00725926">
        <w:t xml:space="preserve"> terug </w:t>
      </w:r>
      <w:r w:rsidR="001B6B74">
        <w:t>mag</w:t>
      </w:r>
      <w:r w:rsidR="00725926">
        <w:t xml:space="preserve"> komen uit de combinatie van bulk-voorwaarden</w:t>
      </w:r>
      <w:r w:rsidR="00966976">
        <w:t>. Een trigger waarvan</w:t>
      </w:r>
      <w:r w:rsidR="00725926">
        <w:t xml:space="preserve"> de </w:t>
      </w:r>
      <w:r w:rsidR="00CC4DB8">
        <w:t>resultatenset</w:t>
      </w:r>
      <w:r w:rsidR="00725926">
        <w:t xml:space="preserve"> groter is dan </w:t>
      </w:r>
      <w:r w:rsidR="00CC4DB8">
        <w:t>10</w:t>
      </w:r>
      <w:r w:rsidR="006C1359">
        <w:t>.</w:t>
      </w:r>
      <w:r w:rsidR="00CC4DB8">
        <w:t>000</w:t>
      </w:r>
      <w:r w:rsidR="00725926">
        <w:t xml:space="preserve"> items </w:t>
      </w:r>
      <w:r w:rsidR="005043A5">
        <w:t>na de bulk-voorwaarden</w:t>
      </w:r>
      <w:r w:rsidR="006C1359">
        <w:t xml:space="preserve"> (meestal trajecten) wordt nu niet uitgevoerd.</w:t>
      </w:r>
      <w:r w:rsidR="00725926">
        <w:t xml:space="preserve"> Als dit </w:t>
      </w:r>
      <w:r w:rsidR="0026469A">
        <w:t>is opgetreden</w:t>
      </w:r>
      <w:r w:rsidR="00725926">
        <w:t xml:space="preserve"> is </w:t>
      </w:r>
      <w:r w:rsidR="00FF4452">
        <w:t xml:space="preserve">dit terug te vinden in een nieuwe tab in de </w:t>
      </w:r>
      <w:r w:rsidR="000219E7">
        <w:t>triggers</w:t>
      </w:r>
      <w:r w:rsidR="00FF4452">
        <w:t xml:space="preserve"> log</w:t>
      </w:r>
      <w:r w:rsidR="000219E7">
        <w:t>ging</w:t>
      </w:r>
      <w:r w:rsidR="00FF4452">
        <w:t xml:space="preserve"> (Beheer &gt; </w:t>
      </w:r>
      <w:r w:rsidR="000219E7">
        <w:t>Dienstverlening &gt; Dienstverlening &gt; Triggers Logging</w:t>
      </w:r>
      <w:r w:rsidR="009B3E4F">
        <w:t>.</w:t>
      </w:r>
    </w:p>
    <w:p w14:paraId="2C610E51" w14:textId="77777777" w:rsidR="00CB5A1A" w:rsidRDefault="00CB5A1A" w:rsidP="005B356F"/>
    <w:p w14:paraId="0397410B" w14:textId="34D414F1" w:rsidR="00FF4452" w:rsidRPr="00623089" w:rsidRDefault="00FF4452" w:rsidP="009B3E4F">
      <w:pPr>
        <w:jc w:val="center"/>
      </w:pPr>
      <w:r w:rsidRPr="00FF4452">
        <w:rPr>
          <w:noProof/>
        </w:rPr>
        <w:drawing>
          <wp:inline distT="0" distB="0" distL="0" distR="0" wp14:anchorId="4734303A" wp14:editId="6C281516">
            <wp:extent cx="5731510" cy="2265680"/>
            <wp:effectExtent l="19050" t="19050" r="21590" b="20320"/>
            <wp:docPr id="861854751" name="Picture 8618547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1854751" name=""/>
                    <pic:cNvPicPr/>
                  </pic:nvPicPr>
                  <pic:blipFill>
                    <a:blip r:embed="rId13"/>
                    <a:stretch>
                      <a:fillRect/>
                    </a:stretch>
                  </pic:blipFill>
                  <pic:spPr>
                    <a:xfrm>
                      <a:off x="0" y="0"/>
                      <a:ext cx="5731510" cy="2265680"/>
                    </a:xfrm>
                    <a:prstGeom prst="rect">
                      <a:avLst/>
                    </a:prstGeom>
                    <a:ln>
                      <a:solidFill>
                        <a:schemeClr val="bg1">
                          <a:lumMod val="85000"/>
                        </a:schemeClr>
                      </a:solidFill>
                    </a:ln>
                  </pic:spPr>
                </pic:pic>
              </a:graphicData>
            </a:graphic>
          </wp:inline>
        </w:drawing>
      </w:r>
    </w:p>
    <w:p w14:paraId="5B5B98F8" w14:textId="77777777" w:rsidR="00A51977" w:rsidRDefault="00A51977" w:rsidP="005B356F"/>
    <w:p w14:paraId="17B666BC" w14:textId="1F73BA6C" w:rsidR="00CB5A1A" w:rsidRPr="00623089" w:rsidRDefault="00CB5A1A" w:rsidP="005B356F">
      <w:r>
        <w:t xml:space="preserve">De triggers </w:t>
      </w:r>
      <w:r w:rsidR="00A51977">
        <w:t xml:space="preserve">in bovenstaande voorbeeld </w:t>
      </w:r>
      <w:r>
        <w:t>zijn niet uitgevoerd en zullen anders geconfigureerd moeten worden</w:t>
      </w:r>
      <w:r w:rsidR="005B0110">
        <w:t>.</w:t>
      </w:r>
    </w:p>
    <w:p w14:paraId="0BD70680" w14:textId="77777777" w:rsidR="0027188C" w:rsidRPr="0027188C" w:rsidRDefault="0027188C" w:rsidP="0027188C">
      <w:pPr>
        <w:pStyle w:val="Heading2"/>
        <w:rPr>
          <w:lang w:val="en-US"/>
        </w:rPr>
      </w:pPr>
      <w:bookmarkStart w:id="12" w:name="_Toc156545810"/>
      <w:r w:rsidRPr="0027188C">
        <w:rPr>
          <w:lang w:val="en-US"/>
        </w:rPr>
        <w:t>Connect XS</w:t>
      </w:r>
      <w:bookmarkEnd w:id="12"/>
    </w:p>
    <w:p w14:paraId="03E8363C" w14:textId="552D2534" w:rsidR="004F6B28" w:rsidRDefault="007F2FEF" w:rsidP="004F6B28">
      <w:pPr>
        <w:pStyle w:val="Heading3"/>
        <w:rPr>
          <w:lang w:val="en-US"/>
        </w:rPr>
      </w:pPr>
      <w:bookmarkStart w:id="13" w:name="_Toc156545811"/>
      <w:r>
        <w:rPr>
          <w:lang w:val="en-US"/>
        </w:rPr>
        <w:t>SIVI documentenexport</w:t>
      </w:r>
      <w:r w:rsidR="00DC6D1E">
        <w:rPr>
          <w:lang w:val="en-US"/>
        </w:rPr>
        <w:t xml:space="preserve"> aanpassingen</w:t>
      </w:r>
      <w:bookmarkEnd w:id="13"/>
    </w:p>
    <w:p w14:paraId="1E3A7AAF" w14:textId="41474F94" w:rsidR="00B75EFC" w:rsidRDefault="00B75EFC" w:rsidP="00B75EFC">
      <w:pPr>
        <w:rPr>
          <w:u w:val="single"/>
        </w:rPr>
      </w:pPr>
      <w:r>
        <w:rPr>
          <w:u w:val="single"/>
        </w:rPr>
        <w:t>Waarom deze wijziging?</w:t>
      </w:r>
    </w:p>
    <w:p w14:paraId="02C16C44" w14:textId="7AFE79B0" w:rsidR="00A81D21" w:rsidRPr="00E24E71" w:rsidRDefault="00031C5D" w:rsidP="00B75EFC">
      <w:r w:rsidRPr="00E24E71">
        <w:t xml:space="preserve">Er zitten verschillen tussen HR systemen </w:t>
      </w:r>
      <w:r w:rsidR="002E75A4">
        <w:t xml:space="preserve">voor wat betreft </w:t>
      </w:r>
      <w:r w:rsidRPr="00E24E71">
        <w:t xml:space="preserve">welke velden ze nodig hebben om documenten goed te kunnen verwerken. Naast de verplichte velden heeft SIVI ook optionele </w:t>
      </w:r>
      <w:r w:rsidR="00E24E71" w:rsidRPr="00E24E71">
        <w:t>velden gedefinieerd die relevant kunnen zijn in de verwerking van het bericht</w:t>
      </w:r>
      <w:r w:rsidR="007C3F69">
        <w:t xml:space="preserve"> door de ontvangende partij</w:t>
      </w:r>
      <w:r w:rsidR="00E24E71" w:rsidRPr="00E24E71">
        <w:t>. Daarom hebben we de bestaande SIVI documentenexport uitgebreid met een aantal velden.</w:t>
      </w:r>
    </w:p>
    <w:p w14:paraId="30A401A2" w14:textId="77777777" w:rsidR="008A75C2" w:rsidRDefault="008A75C2" w:rsidP="00B75EFC">
      <w:pPr>
        <w:rPr>
          <w:u w:val="single"/>
        </w:rPr>
      </w:pPr>
    </w:p>
    <w:p w14:paraId="2EE4A624" w14:textId="77777777" w:rsidR="00B75EFC" w:rsidRDefault="00B75EFC" w:rsidP="00B75EFC">
      <w:r w:rsidRPr="0CA6076D">
        <w:rPr>
          <w:rFonts w:eastAsia="FuturaBT Light" w:cs="FuturaBT Light"/>
          <w:u w:val="single"/>
          <w:lang w:val="nl"/>
        </w:rPr>
        <w:t>Wat is er gewijzigd?</w:t>
      </w:r>
    </w:p>
    <w:p w14:paraId="33BDE476" w14:textId="50F5C41B" w:rsidR="00B75EFC" w:rsidRPr="00B75EFC" w:rsidRDefault="0089605F" w:rsidP="00B75EFC">
      <w:r>
        <w:t>De volgende XML tags zijn toegevoegd aan het documentenbericht:</w:t>
      </w:r>
    </w:p>
    <w:tbl>
      <w:tblPr>
        <w:tblStyle w:val="GridTable1Light-Accent4"/>
        <w:tblW w:w="0" w:type="auto"/>
        <w:tblLook w:val="04A0" w:firstRow="1" w:lastRow="0" w:firstColumn="1" w:lastColumn="0" w:noHBand="0" w:noVBand="1"/>
      </w:tblPr>
      <w:tblGrid>
        <w:gridCol w:w="2405"/>
        <w:gridCol w:w="6611"/>
      </w:tblGrid>
      <w:tr w:rsidR="00F85380" w14:paraId="3FE420D0" w14:textId="77777777" w:rsidTr="00EE2BB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52569655" w14:textId="31A030D0" w:rsidR="00F85380" w:rsidRPr="00EE2BB6" w:rsidRDefault="00522A5B" w:rsidP="00B75EFC">
            <w:r w:rsidRPr="00EE2BB6">
              <w:t>Naam tag</w:t>
            </w:r>
          </w:p>
        </w:tc>
        <w:tc>
          <w:tcPr>
            <w:tcW w:w="6611" w:type="dxa"/>
          </w:tcPr>
          <w:p w14:paraId="5ED22BB8" w14:textId="317C36E9" w:rsidR="00F85380" w:rsidRPr="00EE2BB6" w:rsidRDefault="00EE2BB6" w:rsidP="00B75EFC">
            <w:pPr>
              <w:cnfStyle w:val="100000000000" w:firstRow="1" w:lastRow="0" w:firstColumn="0" w:lastColumn="0" w:oddVBand="0" w:evenVBand="0" w:oddHBand="0" w:evenHBand="0" w:firstRowFirstColumn="0" w:firstRowLastColumn="0" w:lastRowFirstColumn="0" w:lastRowLastColumn="0"/>
            </w:pPr>
            <w:r w:rsidRPr="00EE2BB6">
              <w:t>Vulling</w:t>
            </w:r>
          </w:p>
        </w:tc>
      </w:tr>
      <w:tr w:rsidR="00F85380" w14:paraId="360F8733" w14:textId="77777777" w:rsidTr="00EE2BB6">
        <w:tc>
          <w:tcPr>
            <w:cnfStyle w:val="001000000000" w:firstRow="0" w:lastRow="0" w:firstColumn="1" w:lastColumn="0" w:oddVBand="0" w:evenVBand="0" w:oddHBand="0" w:evenHBand="0" w:firstRowFirstColumn="0" w:firstRowLastColumn="0" w:lastRowFirstColumn="0" w:lastRowLastColumn="0"/>
            <w:tcW w:w="2405" w:type="dxa"/>
          </w:tcPr>
          <w:p w14:paraId="2DCBA5C7" w14:textId="494DD194" w:rsidR="00F85380" w:rsidRPr="00EE2BB6" w:rsidRDefault="00EE2BB6" w:rsidP="00B75EFC">
            <w:r>
              <w:t>StatDocumentCd</w:t>
            </w:r>
          </w:p>
        </w:tc>
        <w:tc>
          <w:tcPr>
            <w:tcW w:w="6611" w:type="dxa"/>
          </w:tcPr>
          <w:p w14:paraId="78A39171" w14:textId="5B5B418B" w:rsidR="00F85380" w:rsidRDefault="00EE2BB6" w:rsidP="00B75EFC">
            <w:pPr>
              <w:cnfStyle w:val="000000000000" w:firstRow="0" w:lastRow="0" w:firstColumn="0" w:lastColumn="0" w:oddVBand="0" w:evenVBand="0" w:oddHBand="0" w:evenHBand="0" w:firstRowFirstColumn="0" w:firstRowLastColumn="0" w:lastRowFirstColumn="0" w:lastRowLastColumn="0"/>
            </w:pPr>
            <w:r>
              <w:t xml:space="preserve">Altijd </w:t>
            </w:r>
            <w:r w:rsidR="00F173E5">
              <w:t>‘</w:t>
            </w:r>
            <w:r>
              <w:t>01</w:t>
            </w:r>
            <w:r w:rsidR="00F173E5">
              <w:t>’</w:t>
            </w:r>
            <w:r>
              <w:t xml:space="preserve">, </w:t>
            </w:r>
            <w:r w:rsidR="00B35FF2">
              <w:t>een document wordt pas gestuurd als deze definitief is</w:t>
            </w:r>
          </w:p>
        </w:tc>
      </w:tr>
      <w:tr w:rsidR="00F85380" w14:paraId="29E9DBAD" w14:textId="77777777" w:rsidTr="00EE2BB6">
        <w:tc>
          <w:tcPr>
            <w:cnfStyle w:val="001000000000" w:firstRow="0" w:lastRow="0" w:firstColumn="1" w:lastColumn="0" w:oddVBand="0" w:evenVBand="0" w:oddHBand="0" w:evenHBand="0" w:firstRowFirstColumn="0" w:firstRowLastColumn="0" w:lastRowFirstColumn="0" w:lastRowLastColumn="0"/>
            <w:tcW w:w="2405" w:type="dxa"/>
          </w:tcPr>
          <w:p w14:paraId="0CC27FC7" w14:textId="4451B5D6" w:rsidR="00F85380" w:rsidRPr="00EE2BB6" w:rsidRDefault="00B93109" w:rsidP="00B75EFC">
            <w:r>
              <w:t>Adresser</w:t>
            </w:r>
            <w:r w:rsidR="00F173E5">
              <w:t>ingCd</w:t>
            </w:r>
          </w:p>
        </w:tc>
        <w:tc>
          <w:tcPr>
            <w:tcW w:w="6611" w:type="dxa"/>
          </w:tcPr>
          <w:p w14:paraId="1CACBD60" w14:textId="0D3793A4" w:rsidR="00F85380" w:rsidRDefault="00F173E5" w:rsidP="00B75EFC">
            <w:pPr>
              <w:cnfStyle w:val="000000000000" w:firstRow="0" w:lastRow="0" w:firstColumn="0" w:lastColumn="0" w:oddVBand="0" w:evenVBand="0" w:oddHBand="0" w:evenHBand="0" w:firstRowFirstColumn="0" w:firstRowLastColumn="0" w:lastRowFirstColumn="0" w:lastRowLastColumn="0"/>
            </w:pPr>
            <w:r>
              <w:t>Altijd ‘01’</w:t>
            </w:r>
            <w:r w:rsidR="00CC06F8">
              <w:t>,</w:t>
            </w:r>
            <w:r>
              <w:t xml:space="preserve"> </w:t>
            </w:r>
            <w:r w:rsidR="00CC06F8">
              <w:t>Werkgever</w:t>
            </w:r>
            <w:r w:rsidR="00396AB8">
              <w:t xml:space="preserve"> (als partij voor wie het document bedoeld is)</w:t>
            </w:r>
          </w:p>
        </w:tc>
      </w:tr>
      <w:tr w:rsidR="00F85380" w14:paraId="1318B502" w14:textId="77777777" w:rsidTr="00EE2BB6">
        <w:tc>
          <w:tcPr>
            <w:cnfStyle w:val="001000000000" w:firstRow="0" w:lastRow="0" w:firstColumn="1" w:lastColumn="0" w:oddVBand="0" w:evenVBand="0" w:oddHBand="0" w:evenHBand="0" w:firstRowFirstColumn="0" w:firstRowLastColumn="0" w:lastRowFirstColumn="0" w:lastRowLastColumn="0"/>
            <w:tcW w:w="2405" w:type="dxa"/>
          </w:tcPr>
          <w:p w14:paraId="0B9D407C" w14:textId="2108CF99" w:rsidR="00F85380" w:rsidRPr="00EE2BB6" w:rsidRDefault="00CC06F8" w:rsidP="00B75EFC">
            <w:r>
              <w:t>IdDnstvbnd</w:t>
            </w:r>
          </w:p>
        </w:tc>
        <w:tc>
          <w:tcPr>
            <w:tcW w:w="6611" w:type="dxa"/>
          </w:tcPr>
          <w:p w14:paraId="2ABF9736" w14:textId="03E16CA2" w:rsidR="00F85380" w:rsidRDefault="00BA0030" w:rsidP="00B75EFC">
            <w:pPr>
              <w:cnfStyle w:val="000000000000" w:firstRow="0" w:lastRow="0" w:firstColumn="0" w:lastColumn="0" w:oddVBand="0" w:evenVBand="0" w:oddHBand="0" w:evenHBand="0" w:firstRowFirstColumn="0" w:firstRowLastColumn="0" w:lastRowFirstColumn="0" w:lastRowLastColumn="0"/>
            </w:pPr>
            <w:r>
              <w:t>Indien aanwezig in Xpert Suite gevuld met het Extern Dienstverband ID van het leidende dienstverband</w:t>
            </w:r>
          </w:p>
        </w:tc>
      </w:tr>
      <w:tr w:rsidR="00F85380" w14:paraId="0D85926C" w14:textId="77777777" w:rsidTr="00EE2BB6">
        <w:tc>
          <w:tcPr>
            <w:cnfStyle w:val="001000000000" w:firstRow="0" w:lastRow="0" w:firstColumn="1" w:lastColumn="0" w:oddVBand="0" w:evenVBand="0" w:oddHBand="0" w:evenHBand="0" w:firstRowFirstColumn="0" w:firstRowLastColumn="0" w:lastRowFirstColumn="0" w:lastRowLastColumn="0"/>
            <w:tcW w:w="2405" w:type="dxa"/>
          </w:tcPr>
          <w:p w14:paraId="35E4BEA8" w14:textId="6F55BE9B" w:rsidR="00F85380" w:rsidRPr="00EE2BB6" w:rsidRDefault="00E26BE6" w:rsidP="00B75EFC">
            <w:r>
              <w:t>PersNr</w:t>
            </w:r>
          </w:p>
        </w:tc>
        <w:tc>
          <w:tcPr>
            <w:tcW w:w="6611" w:type="dxa"/>
          </w:tcPr>
          <w:p w14:paraId="2372FDF6" w14:textId="6BA7E152" w:rsidR="00F85380" w:rsidRDefault="00BA0030" w:rsidP="00B75EFC">
            <w:pPr>
              <w:cnfStyle w:val="000000000000" w:firstRow="0" w:lastRow="0" w:firstColumn="0" w:lastColumn="0" w:oddVBand="0" w:evenVBand="0" w:oddHBand="0" w:evenHBand="0" w:firstRowFirstColumn="0" w:firstRowLastColumn="0" w:lastRowFirstColumn="0" w:lastRowLastColumn="0"/>
            </w:pPr>
            <w:r>
              <w:t>Indien aanwezig in Xpert Suite gevuld met het personeelsnummer van de medewerker</w:t>
            </w:r>
          </w:p>
        </w:tc>
      </w:tr>
    </w:tbl>
    <w:p w14:paraId="333C2C98" w14:textId="77777777" w:rsidR="0089605F" w:rsidRPr="00B75EFC" w:rsidRDefault="0089605F" w:rsidP="00B75EFC"/>
    <w:p w14:paraId="515A8195" w14:textId="750A0E1D" w:rsidR="0003688F" w:rsidRDefault="005411AB" w:rsidP="0003688F">
      <w:pPr>
        <w:pStyle w:val="Heading3"/>
      </w:pPr>
      <w:bookmarkStart w:id="14" w:name="_Toc156545812"/>
      <w:r w:rsidRPr="009A710A">
        <w:t>Inte</w:t>
      </w:r>
      <w:r w:rsidR="009063B9">
        <w:t>l</w:t>
      </w:r>
      <w:r w:rsidRPr="009A710A">
        <w:t xml:space="preserve">ligente </w:t>
      </w:r>
      <w:r w:rsidR="009A710A" w:rsidRPr="009A710A">
        <w:t>versiedetectie bij SIVI d</w:t>
      </w:r>
      <w:r w:rsidR="009A710A">
        <w:t>ocumentenexport</w:t>
      </w:r>
      <w:bookmarkEnd w:id="14"/>
    </w:p>
    <w:p w14:paraId="436389FC" w14:textId="77777777" w:rsidR="004F463F" w:rsidRDefault="004F463F" w:rsidP="004F463F">
      <w:pPr>
        <w:rPr>
          <w:u w:val="single"/>
        </w:rPr>
      </w:pPr>
      <w:r>
        <w:rPr>
          <w:u w:val="single"/>
        </w:rPr>
        <w:t>Waarom deze wijziging?</w:t>
      </w:r>
    </w:p>
    <w:p w14:paraId="1B0905E0" w14:textId="002905DB" w:rsidR="003B1197" w:rsidRPr="00806F6C" w:rsidRDefault="003B1197" w:rsidP="004F463F">
      <w:r w:rsidRPr="00806F6C">
        <w:t xml:space="preserve">Onlangs is er aan de importkant een generiek </w:t>
      </w:r>
      <w:r w:rsidR="00EC75F5" w:rsidRPr="00806F6C">
        <w:t>template uitgerold</w:t>
      </w:r>
      <w:r w:rsidR="00F7613F">
        <w:t xml:space="preserve"> om SIVI-berichten te verwerken</w:t>
      </w:r>
      <w:r w:rsidR="00EC75F5" w:rsidRPr="00806F6C">
        <w:t>. Met dit template kunnen alle jaar</w:t>
      </w:r>
      <w:r w:rsidR="00F7613F">
        <w:t>gangen</w:t>
      </w:r>
      <w:r w:rsidR="00EC75F5" w:rsidRPr="00806F6C">
        <w:t xml:space="preserve"> van SIVI </w:t>
      </w:r>
      <w:r w:rsidR="002B1E13">
        <w:t xml:space="preserve">(een versie wordt aangeduid door een jaartal) </w:t>
      </w:r>
      <w:r w:rsidR="00EC75F5" w:rsidRPr="00806F6C">
        <w:t>in dezelfde map verwerkt worden. In het verlengde hiervan is ook een generieke SIVI documentenexport gewenst zodat er in de Xpert Suite geen beheer meer nodig is</w:t>
      </w:r>
      <w:r w:rsidR="00806F6C" w:rsidRPr="00806F6C">
        <w:t xml:space="preserve"> als een HR</w:t>
      </w:r>
      <w:r w:rsidR="008C54EB">
        <w:t>-</w:t>
      </w:r>
      <w:r w:rsidR="00806F6C" w:rsidRPr="00806F6C">
        <w:t>pakket overstapt naar een ander SIVI</w:t>
      </w:r>
      <w:r w:rsidR="008D1610">
        <w:t>-</w:t>
      </w:r>
      <w:r w:rsidR="00806F6C" w:rsidRPr="00806F6C">
        <w:t>jaar</w:t>
      </w:r>
      <w:r w:rsidR="00F7613F">
        <w:t>gang</w:t>
      </w:r>
      <w:r w:rsidR="00806F6C" w:rsidRPr="00806F6C">
        <w:t>.</w:t>
      </w:r>
    </w:p>
    <w:p w14:paraId="761C6666" w14:textId="77777777" w:rsidR="003B1197" w:rsidRDefault="003B1197" w:rsidP="004F463F">
      <w:pPr>
        <w:rPr>
          <w:u w:val="single"/>
        </w:rPr>
      </w:pPr>
    </w:p>
    <w:p w14:paraId="5CB158F2" w14:textId="77777777" w:rsidR="004F463F" w:rsidRDefault="004F463F" w:rsidP="004F463F">
      <w:r w:rsidRPr="0CA6076D">
        <w:rPr>
          <w:rFonts w:eastAsia="FuturaBT Light" w:cs="FuturaBT Light"/>
          <w:u w:val="single"/>
          <w:lang w:val="nl"/>
        </w:rPr>
        <w:t>Wat is er gewijzigd?</w:t>
      </w:r>
    </w:p>
    <w:p w14:paraId="6AC2848A" w14:textId="562F9CE1" w:rsidR="004F463F" w:rsidRDefault="000370D1" w:rsidP="004F463F">
      <w:r>
        <w:t>Bij de generieke SIVI importconfiguratie</w:t>
      </w:r>
      <w:r w:rsidR="009C526F">
        <w:t xml:space="preserve"> onthoud</w:t>
      </w:r>
      <w:r w:rsidR="008C54EB">
        <w:t>t</w:t>
      </w:r>
      <w:r w:rsidR="009C526F">
        <w:t xml:space="preserve"> de koppeling </w:t>
      </w:r>
      <w:r w:rsidR="00B022F2">
        <w:t xml:space="preserve">per werkgever </w:t>
      </w:r>
      <w:r w:rsidR="009C526F">
        <w:t xml:space="preserve">wat </w:t>
      </w:r>
      <w:r w:rsidR="008C54EB">
        <w:t xml:space="preserve">de </w:t>
      </w:r>
      <w:r w:rsidR="009C526F">
        <w:t>SIVI</w:t>
      </w:r>
      <w:r w:rsidR="008C54EB">
        <w:t>-</w:t>
      </w:r>
      <w:r w:rsidR="009C526F">
        <w:t>jaar</w:t>
      </w:r>
      <w:r w:rsidR="008C54EB">
        <w:t>gang</w:t>
      </w:r>
      <w:r w:rsidR="009C526F">
        <w:t xml:space="preserve"> </w:t>
      </w:r>
      <w:r w:rsidR="00B022F2">
        <w:t xml:space="preserve">en de </w:t>
      </w:r>
      <w:r w:rsidR="00716213">
        <w:rPr>
          <w:iCs w:val="0"/>
        </w:rPr>
        <w:t>IdInzndr is van het laatst aangeboden bericht.</w:t>
      </w:r>
      <w:r>
        <w:rPr>
          <w:iCs w:val="0"/>
        </w:rPr>
        <w:t xml:space="preserve"> </w:t>
      </w:r>
      <w:r w:rsidR="009C526F">
        <w:t xml:space="preserve">Als </w:t>
      </w:r>
      <w:r>
        <w:t>in ditzelfde klantaccount</w:t>
      </w:r>
      <w:r w:rsidR="009C526F">
        <w:t xml:space="preserve"> een SIVI documentenexport staat ingesteld, </w:t>
      </w:r>
      <w:r w:rsidR="00BA7437">
        <w:t xml:space="preserve">zal het document </w:t>
      </w:r>
      <w:r w:rsidR="00166A6D">
        <w:t>door middel van de</w:t>
      </w:r>
      <w:r w:rsidR="00BA7437">
        <w:t>zelfde jaar</w:t>
      </w:r>
      <w:r w:rsidR="00166A6D">
        <w:t>gang</w:t>
      </w:r>
      <w:r w:rsidR="00BA7437">
        <w:t xml:space="preserve"> geëxporteerd worden als waarin het laatst inkomende bericht is ontvangen.</w:t>
      </w:r>
      <w:r>
        <w:t xml:space="preserve"> Ook wordt de IdOntvngr g</w:t>
      </w:r>
      <w:r w:rsidR="00761169">
        <w:t>evuld met de waarde die als IdInzndr is ingestuurd.</w:t>
      </w:r>
    </w:p>
    <w:p w14:paraId="0A953709" w14:textId="77777777" w:rsidR="00813D37" w:rsidRDefault="00813D37" w:rsidP="004F463F"/>
    <w:p w14:paraId="5B05740C" w14:textId="02B2ABAB" w:rsidR="00761169" w:rsidRDefault="00761169" w:rsidP="004F463F">
      <w:r>
        <w:t xml:space="preserve">Zie hieronder </w:t>
      </w:r>
      <w:r w:rsidR="00AE4ED6">
        <w:t>een voorbeeld van de importconfiguratie.</w:t>
      </w:r>
    </w:p>
    <w:p w14:paraId="3B89AA5D" w14:textId="484052FC" w:rsidR="006B7D25" w:rsidRDefault="00B022F2" w:rsidP="004F463F">
      <w:r w:rsidRPr="00B022F2">
        <w:rPr>
          <w:noProof/>
        </w:rPr>
        <w:drawing>
          <wp:inline distT="0" distB="0" distL="0" distR="0" wp14:anchorId="66BC7BD7" wp14:editId="45233742">
            <wp:extent cx="5731510" cy="3339465"/>
            <wp:effectExtent l="0" t="0" r="2540" b="0"/>
            <wp:docPr id="1400570889" name="Picture 1400570889"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0570889" name="Picture 1" descr="A screenshot of a computer&#10;&#10;Description automatically generated"/>
                    <pic:cNvPicPr/>
                  </pic:nvPicPr>
                  <pic:blipFill>
                    <a:blip r:embed="rId14"/>
                    <a:stretch>
                      <a:fillRect/>
                    </a:stretch>
                  </pic:blipFill>
                  <pic:spPr>
                    <a:xfrm>
                      <a:off x="0" y="0"/>
                      <a:ext cx="5731510" cy="3339465"/>
                    </a:xfrm>
                    <a:prstGeom prst="rect">
                      <a:avLst/>
                    </a:prstGeom>
                  </pic:spPr>
                </pic:pic>
              </a:graphicData>
            </a:graphic>
          </wp:inline>
        </w:drawing>
      </w:r>
    </w:p>
    <w:p w14:paraId="2D9C7E1D" w14:textId="77777777" w:rsidR="00BA69B3" w:rsidRDefault="00BA69B3" w:rsidP="004F463F"/>
    <w:p w14:paraId="53E2C3A4" w14:textId="7DF29BFA" w:rsidR="00BA69B3" w:rsidRDefault="003B4FEB" w:rsidP="004F463F">
      <w:r>
        <w:t>Bij de export van S</w:t>
      </w:r>
      <w:r w:rsidR="009B345D">
        <w:t>IVI</w:t>
      </w:r>
      <w:r>
        <w:t xml:space="preserve"> Documenten is nu als Exportonderdeel de optie ‘Op basis van laatste SIVI importbestand’</w:t>
      </w:r>
      <w:r w:rsidR="00D94F7A">
        <w:t>. Door dit in te stellen, wordt het mechanisme geactiveerd.</w:t>
      </w:r>
    </w:p>
    <w:p w14:paraId="4864D8C3" w14:textId="77777777" w:rsidR="00D94F7A" w:rsidRDefault="00D94F7A" w:rsidP="004F463F"/>
    <w:p w14:paraId="2D7F87D3" w14:textId="574C0098" w:rsidR="00BA69B3" w:rsidRDefault="00BA69B3" w:rsidP="00385B53">
      <w:pPr>
        <w:jc w:val="center"/>
      </w:pPr>
      <w:r w:rsidRPr="00BA69B3">
        <w:rPr>
          <w:noProof/>
        </w:rPr>
        <w:drawing>
          <wp:inline distT="0" distB="0" distL="0" distR="0" wp14:anchorId="19BFA242" wp14:editId="42E06B46">
            <wp:extent cx="5731510" cy="4344035"/>
            <wp:effectExtent l="19050" t="19050" r="21590" b="18415"/>
            <wp:docPr id="1637975578" name="Picture 1637975578"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7975578" name="Picture 1" descr="A screenshot of a computer&#10;&#10;Description automatically generated"/>
                    <pic:cNvPicPr/>
                  </pic:nvPicPr>
                  <pic:blipFill>
                    <a:blip r:embed="rId15"/>
                    <a:stretch>
                      <a:fillRect/>
                    </a:stretch>
                  </pic:blipFill>
                  <pic:spPr>
                    <a:xfrm>
                      <a:off x="0" y="0"/>
                      <a:ext cx="5731510" cy="4344035"/>
                    </a:xfrm>
                    <a:prstGeom prst="rect">
                      <a:avLst/>
                    </a:prstGeom>
                    <a:ln>
                      <a:solidFill>
                        <a:schemeClr val="bg1">
                          <a:lumMod val="85000"/>
                        </a:schemeClr>
                      </a:solidFill>
                    </a:ln>
                  </pic:spPr>
                </pic:pic>
              </a:graphicData>
            </a:graphic>
          </wp:inline>
        </w:drawing>
      </w:r>
    </w:p>
    <w:p w14:paraId="4F36D7A4" w14:textId="77777777" w:rsidR="000D7802" w:rsidRDefault="000D7802" w:rsidP="004F463F"/>
    <w:p w14:paraId="37A6E331" w14:textId="4CDD507E" w:rsidR="000D7802" w:rsidRPr="004F463F" w:rsidRDefault="000D7802" w:rsidP="004F463F">
      <w:r>
        <w:t xml:space="preserve">Indien er nog geen importberichten zijn binnen gekomen op het moment dat </w:t>
      </w:r>
      <w:r w:rsidR="00C445FD">
        <w:t xml:space="preserve">de export van een </w:t>
      </w:r>
      <w:r>
        <w:t xml:space="preserve">documenten </w:t>
      </w:r>
      <w:r w:rsidR="00C445FD">
        <w:t>vereist is</w:t>
      </w:r>
      <w:r>
        <w:t xml:space="preserve">, zal de koppeling terugvallen op de laatste </w:t>
      </w:r>
      <w:r w:rsidR="007A4FE0">
        <w:t>‘</w:t>
      </w:r>
      <w:r>
        <w:t>major</w:t>
      </w:r>
      <w:r w:rsidR="007A4FE0">
        <w:t>’</w:t>
      </w:r>
      <w:r w:rsidR="00D94F7A">
        <w:t xml:space="preserve"> SIVI</w:t>
      </w:r>
      <w:r>
        <w:t xml:space="preserve"> </w:t>
      </w:r>
      <w:r w:rsidR="007A4FE0">
        <w:t>jaargang</w:t>
      </w:r>
      <w:r>
        <w:t xml:space="preserve">. Dat is momenteel </w:t>
      </w:r>
      <w:r w:rsidR="00B44C6F">
        <w:t xml:space="preserve">SIVI </w:t>
      </w:r>
      <w:r>
        <w:t>2021.</w:t>
      </w:r>
      <w:r w:rsidR="00B44C6F">
        <w:t xml:space="preserve"> In Connect </w:t>
      </w:r>
      <w:r w:rsidR="008A1952">
        <w:t xml:space="preserve">XS </w:t>
      </w:r>
      <w:r w:rsidR="00B44C6F">
        <w:t>kunnen IdInzndr en IdOntvngr gevuld worden</w:t>
      </w:r>
      <w:r w:rsidR="008A1952">
        <w:t>.</w:t>
      </w:r>
      <w:r w:rsidR="00B44C6F">
        <w:t xml:space="preserve"> </w:t>
      </w:r>
      <w:r w:rsidR="008A1952">
        <w:t>D</w:t>
      </w:r>
      <w:r w:rsidR="00B44C6F">
        <w:t xml:space="preserve">eze waarden worden als terugval gebruikt </w:t>
      </w:r>
      <w:r w:rsidR="00E14D9E">
        <w:t xml:space="preserve">om het </w:t>
      </w:r>
      <w:r w:rsidR="008C2855">
        <w:t>D</w:t>
      </w:r>
      <w:r w:rsidR="00E14D9E">
        <w:t>ocument</w:t>
      </w:r>
      <w:r w:rsidR="008C2855">
        <w:t>bericht</w:t>
      </w:r>
      <w:r w:rsidR="00E14D9E">
        <w:t xml:space="preserve"> mee te vullen indien er nog geen inkomend bericht is geweest.</w:t>
      </w:r>
    </w:p>
    <w:p w14:paraId="61762EC0" w14:textId="45994EA5" w:rsidR="00115650" w:rsidRPr="00115650" w:rsidRDefault="00096561" w:rsidP="00096561">
      <w:pPr>
        <w:pStyle w:val="Heading3"/>
      </w:pPr>
      <w:bookmarkStart w:id="15" w:name="_Toc156545813"/>
      <w:r>
        <w:t>Bulkdocumentenimport</w:t>
      </w:r>
      <w:r w:rsidR="00E44450">
        <w:t>-</w:t>
      </w:r>
      <w:r>
        <w:t>functionaliteit</w:t>
      </w:r>
      <w:bookmarkEnd w:id="15"/>
    </w:p>
    <w:p w14:paraId="464E8074" w14:textId="77777777" w:rsidR="004F463F" w:rsidRDefault="004F463F" w:rsidP="004F463F">
      <w:pPr>
        <w:rPr>
          <w:u w:val="single"/>
        </w:rPr>
      </w:pPr>
      <w:r>
        <w:rPr>
          <w:u w:val="single"/>
        </w:rPr>
        <w:t>Waarom deze wijziging?</w:t>
      </w:r>
    </w:p>
    <w:p w14:paraId="64836E5E" w14:textId="2D69DD20" w:rsidR="000221FB" w:rsidRPr="008341DC" w:rsidRDefault="00E2169D" w:rsidP="008341DC">
      <w:r w:rsidRPr="008341DC">
        <w:t xml:space="preserve">Connect </w:t>
      </w:r>
      <w:r w:rsidR="009952B9">
        <w:t xml:space="preserve">XS </w:t>
      </w:r>
      <w:r w:rsidRPr="008341DC">
        <w:t xml:space="preserve">wordt steeds vaker gebruikt bij migraties en het eenmalig inladen van grotere hoeveelheden data. Het is vanaf nu ook mogelijk om </w:t>
      </w:r>
      <w:r w:rsidR="008F4ED8" w:rsidRPr="008341DC">
        <w:t>grote batches documenten te importeren.</w:t>
      </w:r>
    </w:p>
    <w:p w14:paraId="3AB84DAF" w14:textId="77777777" w:rsidR="008341DC" w:rsidRPr="008341DC" w:rsidRDefault="008341DC" w:rsidP="008341DC">
      <w:pPr>
        <w:rPr>
          <w:u w:val="single"/>
        </w:rPr>
      </w:pPr>
    </w:p>
    <w:p w14:paraId="4CA2B037" w14:textId="77777777" w:rsidR="004F463F" w:rsidRDefault="004F463F" w:rsidP="004F463F">
      <w:r w:rsidRPr="0CA6076D">
        <w:rPr>
          <w:rFonts w:eastAsia="FuturaBT Light" w:cs="FuturaBT Light"/>
          <w:u w:val="single"/>
          <w:lang w:val="nl"/>
        </w:rPr>
        <w:t>Wat is er gewijzigd?</w:t>
      </w:r>
    </w:p>
    <w:p w14:paraId="3F54B4DA" w14:textId="1199D8EE" w:rsidR="002064B5" w:rsidRDefault="002064B5" w:rsidP="008341DC">
      <w:r>
        <w:t>Om gebruik te maken van deze functionaliteit</w:t>
      </w:r>
      <w:r w:rsidR="001D0F9F">
        <w:t>, richt je op de gebruikelijke wijze een klantaccount in met de gewenste scope</w:t>
      </w:r>
      <w:r w:rsidR="00925255">
        <w:t xml:space="preserve">. Koppel hier een SFTP-account aan </w:t>
      </w:r>
      <w:r w:rsidR="005157BC">
        <w:t>en voeg een import toe.</w:t>
      </w:r>
    </w:p>
    <w:p w14:paraId="47D8112E" w14:textId="77777777" w:rsidR="002064B5" w:rsidRDefault="002064B5" w:rsidP="008341DC"/>
    <w:p w14:paraId="529C61D1" w14:textId="5128E1C2" w:rsidR="008341DC" w:rsidRPr="008341DC" w:rsidRDefault="008341DC" w:rsidP="008341DC">
      <w:r>
        <w:t xml:space="preserve">Binnen Connect </w:t>
      </w:r>
      <w:r w:rsidR="00943FA1">
        <w:t xml:space="preserve">XS </w:t>
      </w:r>
      <w:r>
        <w:t>zijn d</w:t>
      </w:r>
      <w:r w:rsidRPr="008341DC">
        <w:t>e volgende twee configuraties beschikbaar gesteld</w:t>
      </w:r>
      <w:r w:rsidR="005157BC">
        <w:t xml:space="preserve"> om in bulk documenten te verwerken</w:t>
      </w:r>
      <w:r w:rsidRPr="008341DC">
        <w:t>:</w:t>
      </w:r>
    </w:p>
    <w:p w14:paraId="54617DE5" w14:textId="77777777" w:rsidR="008341DC" w:rsidRPr="008341DC" w:rsidRDefault="008341DC" w:rsidP="00385B53">
      <w:pPr>
        <w:pStyle w:val="ListParagraph"/>
        <w:numPr>
          <w:ilvl w:val="0"/>
          <w:numId w:val="41"/>
        </w:numPr>
        <w:spacing w:before="60" w:after="60" w:line="276" w:lineRule="auto"/>
      </w:pPr>
      <w:r w:rsidRPr="008341DC">
        <w:t>Documenten – Batch op personeelsnummer</w:t>
      </w:r>
    </w:p>
    <w:p w14:paraId="3B279468" w14:textId="77777777" w:rsidR="008341DC" w:rsidRPr="008341DC" w:rsidRDefault="008341DC" w:rsidP="00385B53">
      <w:pPr>
        <w:pStyle w:val="ListParagraph"/>
        <w:numPr>
          <w:ilvl w:val="0"/>
          <w:numId w:val="41"/>
        </w:numPr>
        <w:spacing w:before="60" w:after="60" w:line="276" w:lineRule="auto"/>
      </w:pPr>
      <w:r w:rsidRPr="008341DC">
        <w:t>Documenten – Batch op ExternWerknemerId met SharedDvHistory</w:t>
      </w:r>
    </w:p>
    <w:p w14:paraId="51C9D072" w14:textId="787527EE" w:rsidR="004F463F" w:rsidRDefault="004F463F" w:rsidP="004F463F"/>
    <w:p w14:paraId="3027000E" w14:textId="1C3765B0" w:rsidR="002064B5" w:rsidRDefault="003456C4" w:rsidP="004F463F">
      <w:r>
        <w:t>Verder bestaat de aanlevering uit twee delen. Maak een ZIP van alle documenten die je wilt importeren en zet deze op de betreffende map op het SFTP account. Daarna</w:t>
      </w:r>
      <w:r w:rsidR="00FE3BEF">
        <w:t xml:space="preserve"> kun je handmatig in Connect </w:t>
      </w:r>
      <w:r w:rsidR="00943FA1">
        <w:t xml:space="preserve">XS </w:t>
      </w:r>
      <w:r w:rsidR="00FE3BEF">
        <w:t xml:space="preserve">bij de importmap het begeleidende bestand </w:t>
      </w:r>
      <w:r w:rsidR="00D21AFC">
        <w:t xml:space="preserve">uploaden. In dit begeleidende bestand (bijvoorbeeld een </w:t>
      </w:r>
      <w:r w:rsidR="009B345D">
        <w:t>Excel</w:t>
      </w:r>
      <w:r w:rsidR="00D21AFC">
        <w:t xml:space="preserve">) staat per regel </w:t>
      </w:r>
      <w:r w:rsidR="00761198">
        <w:t xml:space="preserve">de benodigde </w:t>
      </w:r>
      <w:r w:rsidR="00D21AFC">
        <w:t>informatie over het betreffende document.</w:t>
      </w:r>
    </w:p>
    <w:p w14:paraId="55628058" w14:textId="77777777" w:rsidR="00B67438" w:rsidRDefault="00D21AFC" w:rsidP="004F463F">
      <w:r>
        <w:t>Per document geef je aan</w:t>
      </w:r>
      <w:r w:rsidR="00B67438">
        <w:t>:</w:t>
      </w:r>
    </w:p>
    <w:p w14:paraId="3E56533A" w14:textId="77777777" w:rsidR="00236183" w:rsidRDefault="00236183" w:rsidP="00385B53">
      <w:pPr>
        <w:pStyle w:val="ListParagraph"/>
        <w:spacing w:before="60" w:after="60" w:line="276" w:lineRule="auto"/>
        <w:ind w:left="714" w:hanging="357"/>
      </w:pPr>
      <w:r>
        <w:t>b</w:t>
      </w:r>
      <w:r w:rsidR="00B67438">
        <w:t xml:space="preserve">ij </w:t>
      </w:r>
      <w:r w:rsidR="00D21AFC">
        <w:t>welke werkgever, werknemer</w:t>
      </w:r>
      <w:r w:rsidR="00C1665C">
        <w:t xml:space="preserve"> en traject het hoort</w:t>
      </w:r>
      <w:r>
        <w:t>;</w:t>
      </w:r>
    </w:p>
    <w:p w14:paraId="209752C2" w14:textId="6E6B08CC" w:rsidR="00236183" w:rsidRDefault="00236183" w:rsidP="00385B53">
      <w:pPr>
        <w:pStyle w:val="ListParagraph"/>
        <w:spacing w:before="60" w:after="60" w:line="276" w:lineRule="auto"/>
        <w:ind w:left="714" w:hanging="357"/>
      </w:pPr>
      <w:r>
        <w:t>of het een medisch of niet-medisch document betreft;</w:t>
      </w:r>
    </w:p>
    <w:p w14:paraId="5DB976FB" w14:textId="2B58DB3F" w:rsidR="0000572B" w:rsidRDefault="00114FCE" w:rsidP="00385B53">
      <w:pPr>
        <w:pStyle w:val="ListParagraph"/>
        <w:spacing w:before="60" w:after="60" w:line="276" w:lineRule="auto"/>
        <w:ind w:left="714" w:hanging="357"/>
      </w:pPr>
      <w:r>
        <w:t xml:space="preserve">een </w:t>
      </w:r>
      <w:r w:rsidR="00F0693F">
        <w:t xml:space="preserve">creatiedatum van het document, de </w:t>
      </w:r>
      <w:r w:rsidR="00CB4C67">
        <w:t xml:space="preserve">te tonen documentnaam en </w:t>
      </w:r>
      <w:r w:rsidR="00DE05EE">
        <w:t>een aantal andere gegevens</w:t>
      </w:r>
      <w:r w:rsidR="0000572B">
        <w:t>;</w:t>
      </w:r>
    </w:p>
    <w:p w14:paraId="7805153D" w14:textId="40F5A8C8" w:rsidR="00D21AFC" w:rsidRDefault="0000572B" w:rsidP="00385B53">
      <w:pPr>
        <w:pStyle w:val="ListParagraph"/>
        <w:spacing w:before="60" w:after="60" w:line="276" w:lineRule="auto"/>
        <w:ind w:left="714" w:hanging="357"/>
      </w:pPr>
      <w:r>
        <w:t xml:space="preserve">optioneel kun je een </w:t>
      </w:r>
      <w:r w:rsidR="008F22A9">
        <w:t>documentkenmerk meegeven zodat het document correct geautoriseerd wordt in Xpert Suite</w:t>
      </w:r>
    </w:p>
    <w:p w14:paraId="2F1AFDC8" w14:textId="77777777" w:rsidR="008F20BB" w:rsidRDefault="008F20BB" w:rsidP="004F463F"/>
    <w:p w14:paraId="6D3BB949" w14:textId="3109DBD2" w:rsidR="009943EB" w:rsidRDefault="009943EB" w:rsidP="004F463F">
      <w:r>
        <w:t xml:space="preserve">Nadat het begeleidende bestand handmatig </w:t>
      </w:r>
      <w:r w:rsidR="009B345D">
        <w:t>geüpload</w:t>
      </w:r>
      <w:r>
        <w:t xml:space="preserve"> is in Connect</w:t>
      </w:r>
      <w:r w:rsidR="00943FA1">
        <w:t xml:space="preserve"> XS</w:t>
      </w:r>
      <w:r>
        <w:t>, kun je bij de import koppeling naar ‘</w:t>
      </w:r>
      <w:r w:rsidR="00893FEB">
        <w:t xml:space="preserve">Batch Documenten’ gaan. Hier doorloop je een aantal controlestappen </w:t>
      </w:r>
      <w:r w:rsidR="00B95EDC">
        <w:t>voordat de documenten daadwerkelijk verwerkt worden.</w:t>
      </w:r>
    </w:p>
    <w:p w14:paraId="028043AF" w14:textId="77777777" w:rsidR="00385B53" w:rsidRDefault="00385B53" w:rsidP="004F463F"/>
    <w:p w14:paraId="44309298" w14:textId="1674A092" w:rsidR="008F20BB" w:rsidRDefault="008F20BB" w:rsidP="00385B53">
      <w:pPr>
        <w:jc w:val="center"/>
      </w:pPr>
      <w:r w:rsidRPr="008F20BB">
        <w:rPr>
          <w:noProof/>
        </w:rPr>
        <w:drawing>
          <wp:inline distT="0" distB="0" distL="0" distR="0" wp14:anchorId="1340C23B" wp14:editId="63C62152">
            <wp:extent cx="5731510" cy="4088765"/>
            <wp:effectExtent l="19050" t="19050" r="21590" b="26035"/>
            <wp:docPr id="343731179" name="Picture 343731179"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3731179" name="Picture 1" descr="A screenshot of a computer&#10;&#10;Description automatically generated"/>
                    <pic:cNvPicPr/>
                  </pic:nvPicPr>
                  <pic:blipFill>
                    <a:blip r:embed="rId16"/>
                    <a:stretch>
                      <a:fillRect/>
                    </a:stretch>
                  </pic:blipFill>
                  <pic:spPr>
                    <a:xfrm>
                      <a:off x="0" y="0"/>
                      <a:ext cx="5731510" cy="4088765"/>
                    </a:xfrm>
                    <a:prstGeom prst="rect">
                      <a:avLst/>
                    </a:prstGeom>
                    <a:ln>
                      <a:solidFill>
                        <a:schemeClr val="bg1">
                          <a:lumMod val="85000"/>
                        </a:schemeClr>
                      </a:solidFill>
                    </a:ln>
                  </pic:spPr>
                </pic:pic>
              </a:graphicData>
            </a:graphic>
          </wp:inline>
        </w:drawing>
      </w:r>
    </w:p>
    <w:p w14:paraId="23AF7707" w14:textId="77777777" w:rsidR="00681664" w:rsidRDefault="00681664" w:rsidP="004F463F"/>
    <w:p w14:paraId="56072410" w14:textId="350C8442" w:rsidR="00681664" w:rsidRDefault="00681664" w:rsidP="004F463F">
      <w:r>
        <w:t xml:space="preserve">TIP: </w:t>
      </w:r>
      <w:r w:rsidR="00137AE0">
        <w:t>Je kunt de hele batch in één ZIP bestand op de SFTP neerzetten en in het begeleidende bestand slechts één regel opnemen. Op die manier kun je even controleren of</w:t>
      </w:r>
      <w:r w:rsidR="008D674B">
        <w:t xml:space="preserve"> het </w:t>
      </w:r>
      <w:r w:rsidR="004E5067">
        <w:t>document naar wens geïmporteerd wordt</w:t>
      </w:r>
      <w:r w:rsidR="00A90409">
        <w:t>. Daarna kun je opnieuw begeleidende bestanden aanbieden om de rest van de documenten die nog op het SFTP account staan te verwerken.</w:t>
      </w:r>
    </w:p>
    <w:p w14:paraId="66535B31" w14:textId="77777777" w:rsidR="008F20BB" w:rsidRDefault="008F20BB" w:rsidP="004F463F"/>
    <w:p w14:paraId="3AE09D08" w14:textId="6BFE5DAC" w:rsidR="008F20BB" w:rsidRDefault="00AA7E05" w:rsidP="00536297">
      <w:pPr>
        <w:pStyle w:val="Heading3"/>
      </w:pPr>
      <w:bookmarkStart w:id="16" w:name="_Toc156545814"/>
      <w:r>
        <w:t>API logverslagen tab verwijderd bij het klantaccount</w:t>
      </w:r>
      <w:bookmarkEnd w:id="16"/>
    </w:p>
    <w:p w14:paraId="67E32E0A" w14:textId="77777777" w:rsidR="00AA7E05" w:rsidRDefault="00AA7E05" w:rsidP="00AA7E05">
      <w:pPr>
        <w:rPr>
          <w:u w:val="single"/>
        </w:rPr>
      </w:pPr>
      <w:r>
        <w:rPr>
          <w:u w:val="single"/>
        </w:rPr>
        <w:t>Waarom deze wijziging?</w:t>
      </w:r>
    </w:p>
    <w:p w14:paraId="615B3DAE" w14:textId="04BF623E" w:rsidR="005F113A" w:rsidRDefault="00A200CD" w:rsidP="004F463F">
      <w:r>
        <w:t xml:space="preserve">In de toolbar van het klantaccount leidde het tabblad ‘Api logverslagen’ geregeld tot onduidelijkheid. Veel koppelingen </w:t>
      </w:r>
      <w:r w:rsidR="004C5722">
        <w:t>draaien</w:t>
      </w:r>
      <w:r>
        <w:t xml:space="preserve"> op basis van API</w:t>
      </w:r>
      <w:r w:rsidR="004C5722">
        <w:t>’</w:t>
      </w:r>
      <w:r>
        <w:t>s</w:t>
      </w:r>
      <w:r w:rsidR="004C5722">
        <w:t xml:space="preserve"> maar op het API logverslag stond alleen technische connectie</w:t>
      </w:r>
      <w:r w:rsidR="00A3596D">
        <w:t>-</w:t>
      </w:r>
      <w:r w:rsidR="004C5722">
        <w:t xml:space="preserve">informatie. </w:t>
      </w:r>
      <w:r w:rsidR="00165979">
        <w:t>De inhoudelijke logging van API’s staa</w:t>
      </w:r>
      <w:r w:rsidR="00514716">
        <w:t>t</w:t>
      </w:r>
      <w:r w:rsidR="00165979">
        <w:t xml:space="preserve"> </w:t>
      </w:r>
      <w:r w:rsidR="005F113A">
        <w:t>in de ‘Import logverslagen’.</w:t>
      </w:r>
    </w:p>
    <w:p w14:paraId="10011768" w14:textId="77777777" w:rsidR="005F113A" w:rsidRDefault="005F113A" w:rsidP="004F463F"/>
    <w:p w14:paraId="60BE2216" w14:textId="792E8CA4" w:rsidR="005F113A" w:rsidRDefault="005F113A" w:rsidP="004F463F">
      <w:r w:rsidRPr="0CA6076D">
        <w:rPr>
          <w:rFonts w:eastAsia="FuturaBT Light" w:cs="FuturaBT Light"/>
          <w:u w:val="single"/>
          <w:lang w:val="nl"/>
        </w:rPr>
        <w:t>Wat is er gewijzigd?</w:t>
      </w:r>
    </w:p>
    <w:p w14:paraId="61794D14" w14:textId="2C42093D" w:rsidR="005157BC" w:rsidRDefault="004C5722" w:rsidP="004F463F">
      <w:r>
        <w:t>De</w:t>
      </w:r>
      <w:r w:rsidR="005F113A">
        <w:t xml:space="preserve"> technische API logverslagen zijn</w:t>
      </w:r>
      <w:r>
        <w:t xml:space="preserve"> nu minder prominent aanwezig</w:t>
      </w:r>
      <w:r w:rsidR="005F113A">
        <w:t xml:space="preserve">. Dit tabblad is verwijderd </w:t>
      </w:r>
      <w:r w:rsidR="008819E5">
        <w:t>aan de bovenkant bij het klantaccount</w:t>
      </w:r>
      <w:r>
        <w:t xml:space="preserve"> maar </w:t>
      </w:r>
      <w:r w:rsidR="00CE4F88">
        <w:t xml:space="preserve">is </w:t>
      </w:r>
      <w:r>
        <w:t xml:space="preserve">nog wel te benaderen via het menu bij de </w:t>
      </w:r>
      <w:r w:rsidR="004D7C8E">
        <w:t>individuele importkoppelingen.</w:t>
      </w:r>
    </w:p>
    <w:p w14:paraId="4AA41109" w14:textId="08D428B8" w:rsidR="00D8674D" w:rsidRDefault="00D8674D" w:rsidP="004F463F"/>
    <w:p w14:paraId="0A87FF9A" w14:textId="77777777" w:rsidR="00165979" w:rsidRDefault="00165979" w:rsidP="004F463F"/>
    <w:p w14:paraId="5FF0D57A" w14:textId="3B029ED1" w:rsidR="00165979" w:rsidRPr="004F463F" w:rsidRDefault="00165979" w:rsidP="00385B53">
      <w:pPr>
        <w:jc w:val="center"/>
      </w:pPr>
      <w:r w:rsidRPr="00165979">
        <w:rPr>
          <w:noProof/>
        </w:rPr>
        <w:drawing>
          <wp:inline distT="0" distB="0" distL="0" distR="0" wp14:anchorId="6E937C08" wp14:editId="6A659228">
            <wp:extent cx="5731510" cy="3500120"/>
            <wp:effectExtent l="19050" t="19050" r="21590" b="24130"/>
            <wp:docPr id="96939828" name="Picture 969398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939828" name=""/>
                    <pic:cNvPicPr/>
                  </pic:nvPicPr>
                  <pic:blipFill>
                    <a:blip r:embed="rId17"/>
                    <a:stretch>
                      <a:fillRect/>
                    </a:stretch>
                  </pic:blipFill>
                  <pic:spPr>
                    <a:xfrm>
                      <a:off x="0" y="0"/>
                      <a:ext cx="5731510" cy="3500120"/>
                    </a:xfrm>
                    <a:prstGeom prst="rect">
                      <a:avLst/>
                    </a:prstGeom>
                    <a:ln>
                      <a:solidFill>
                        <a:schemeClr val="bg1">
                          <a:lumMod val="85000"/>
                        </a:schemeClr>
                      </a:solidFill>
                    </a:ln>
                  </pic:spPr>
                </pic:pic>
              </a:graphicData>
            </a:graphic>
          </wp:inline>
        </w:drawing>
      </w:r>
    </w:p>
    <w:p w14:paraId="5321222F" w14:textId="77777777" w:rsidR="0027188C" w:rsidRPr="009A710A" w:rsidRDefault="0027188C" w:rsidP="0027188C"/>
    <w:p w14:paraId="3E2AF986" w14:textId="4D0A3DE9" w:rsidR="00385B53" w:rsidRDefault="00385B53">
      <w:pPr>
        <w:spacing w:after="160" w:line="259" w:lineRule="auto"/>
        <w:rPr>
          <w:lang w:val="en-US"/>
        </w:rPr>
      </w:pPr>
      <w:r>
        <w:rPr>
          <w:lang w:val="en-US"/>
        </w:rPr>
        <w:br w:type="page"/>
      </w:r>
    </w:p>
    <w:p w14:paraId="14F89DEE" w14:textId="36B47FA2" w:rsidR="00826FBA" w:rsidRPr="00826FBA" w:rsidRDefault="008E4816" w:rsidP="00826FBA">
      <w:pPr>
        <w:pStyle w:val="Heading1"/>
      </w:pPr>
      <w:bookmarkStart w:id="17" w:name="_Toc156545815"/>
      <w:r>
        <w:t xml:space="preserve">XS </w:t>
      </w:r>
      <w:r w:rsidR="00B5699B">
        <w:t>Modules</w:t>
      </w:r>
      <w:bookmarkStart w:id="18" w:name="_Verwijderen_van_gebruiker"/>
      <w:bookmarkEnd w:id="17"/>
      <w:bookmarkEnd w:id="18"/>
    </w:p>
    <w:p w14:paraId="08D1EA07" w14:textId="63C592BC" w:rsidR="00781254" w:rsidRDefault="00781254" w:rsidP="00781254">
      <w:pPr>
        <w:pStyle w:val="Heading2"/>
      </w:pPr>
      <w:bookmarkStart w:id="19" w:name="_Toc156545816"/>
      <w:r>
        <w:t>Calendar</w:t>
      </w:r>
      <w:bookmarkEnd w:id="19"/>
    </w:p>
    <w:p w14:paraId="0347ECFE" w14:textId="079DA591" w:rsidR="008E0D86" w:rsidRDefault="00B30F19" w:rsidP="00A62885">
      <w:pPr>
        <w:pStyle w:val="Heading3"/>
      </w:pPr>
      <w:bookmarkStart w:id="20" w:name="_Toc156545817"/>
      <w:r>
        <w:t>V</w:t>
      </w:r>
      <w:r w:rsidR="008E0D86">
        <w:t xml:space="preserve">orm van contact </w:t>
      </w:r>
      <w:r w:rsidR="00587540">
        <w:t>bij afspraken, oproepverzoeken en beschikbaarheden</w:t>
      </w:r>
      <w:bookmarkEnd w:id="20"/>
    </w:p>
    <w:p w14:paraId="528C64BB" w14:textId="1544DC0E" w:rsidR="000F3AB0" w:rsidRDefault="00587540" w:rsidP="00587540">
      <w:pPr>
        <w:pStyle w:val="Heading4"/>
      </w:pPr>
      <w:bookmarkStart w:id="21" w:name="_Toc156545818"/>
      <w:r>
        <w:t>Afspra</w:t>
      </w:r>
      <w:r w:rsidR="00914798">
        <w:t>ak</w:t>
      </w:r>
      <w:r>
        <w:t xml:space="preserve"> maken</w:t>
      </w:r>
      <w:bookmarkEnd w:id="21"/>
    </w:p>
    <w:p w14:paraId="7F17E9AD" w14:textId="18474809" w:rsidR="00D06114" w:rsidRDefault="00D06114" w:rsidP="00D06114">
      <w:r>
        <w:t xml:space="preserve">In voorbereiding op het automatisch kunnen plannen van ‘Op afstand’ afspraken zijn er ook wijzigingen doorgevoerd bij het aanmaken van een afspraak. Deze aanpassingen </w:t>
      </w:r>
      <w:r w:rsidR="00DF7EE6">
        <w:t>verduidelijken ook de beschikbare keuzes voor planners</w:t>
      </w:r>
      <w:r>
        <w:t>.</w:t>
      </w:r>
    </w:p>
    <w:p w14:paraId="5FBCF517" w14:textId="77777777" w:rsidR="00D06114" w:rsidRDefault="00D06114" w:rsidP="00D06114"/>
    <w:p w14:paraId="536C8ADB" w14:textId="072C4FA8" w:rsidR="00D06114" w:rsidRDefault="00D06114" w:rsidP="00D06114">
      <w:r>
        <w:t>Voor planners is de keuze voor het maken van een fysieke afspraak of een afspraak op afstand verduidelijkt. Bij het maken van een afspraak zijn de volgende opties beschikbaar:</w:t>
      </w:r>
    </w:p>
    <w:p w14:paraId="0617DAE3" w14:textId="1B0482C9" w:rsidR="00D06114" w:rsidRDefault="00D06114" w:rsidP="00385B53">
      <w:pPr>
        <w:pStyle w:val="ListParagraph"/>
        <w:numPr>
          <w:ilvl w:val="0"/>
          <w:numId w:val="44"/>
        </w:numPr>
        <w:spacing w:before="60" w:after="60" w:line="276" w:lineRule="auto"/>
        <w:ind w:left="1423" w:hanging="703"/>
      </w:pPr>
      <w:r>
        <w:t xml:space="preserve">Spreekuur op fysieke locatie uitvoeren </w:t>
      </w:r>
    </w:p>
    <w:p w14:paraId="5C34FC72" w14:textId="5F7F10FC" w:rsidR="00D06114" w:rsidRDefault="00D06114" w:rsidP="00385B53">
      <w:pPr>
        <w:pStyle w:val="ListParagraph"/>
        <w:numPr>
          <w:ilvl w:val="0"/>
          <w:numId w:val="44"/>
        </w:numPr>
        <w:spacing w:before="60" w:after="60" w:line="276" w:lineRule="auto"/>
        <w:ind w:left="1423" w:hanging="703"/>
      </w:pPr>
      <w:r>
        <w:t>Spreekuur op afstand uitvoeren</w:t>
      </w:r>
    </w:p>
    <w:p w14:paraId="71D65316" w14:textId="2D45F2B8" w:rsidR="00D06114" w:rsidRDefault="00D06114" w:rsidP="00D06114">
      <w:r>
        <w:t>Per spreekuursoort kunnen de beschikbare keuzes voor de planner verschillend zijn. De beschikbare keuzes zijn afhankelijk van de instellingen in het beheer van de spreekuursoort. Voor een spreekuursoort kan bijvoorbeeld door de beheerder zijn ingesteld dat de cliënt altijd fysiek aanwezig moet zijn of juist dat een spreekuur alleen op afstand uitgevoerd mag worden.</w:t>
      </w:r>
    </w:p>
    <w:p w14:paraId="6BEACE14" w14:textId="77777777" w:rsidR="00D06114" w:rsidRDefault="00D06114" w:rsidP="00D06114"/>
    <w:p w14:paraId="463E7764" w14:textId="0E2D16CB" w:rsidR="00D06114" w:rsidRDefault="00D06114" w:rsidP="00D06114">
      <w:r>
        <w:t>De planner hoeft alleen een keuze te maken als er meerdere opties beschikbaar zijn. Als er 1 optie mogelijk is (bijvoorbeeld alleen fysiek en niet op afstand), dan wordt de beschikbare optie automatisch geselecteerd.</w:t>
      </w:r>
    </w:p>
    <w:p w14:paraId="57F2A7D5" w14:textId="77777777" w:rsidR="00D06114" w:rsidRDefault="00D06114" w:rsidP="00D06114"/>
    <w:p w14:paraId="65770FAB" w14:textId="72D011C1" w:rsidR="00D06114" w:rsidRDefault="00D06114" w:rsidP="00D06114">
      <w:r>
        <w:t>Als de planner kiest voor het inplannen van een fysiek spreekuur, kan de locatie van het spreekuur gekozen worden. De invoer van de locatie van het spreekuur is ongewijzigd.</w:t>
      </w:r>
    </w:p>
    <w:p w14:paraId="6C5B3B05" w14:textId="77777777" w:rsidR="00D06114" w:rsidRDefault="00D06114" w:rsidP="00D06114"/>
    <w:p w14:paraId="2C9527BC" w14:textId="07AEC3C2" w:rsidR="00D06114" w:rsidRDefault="00D06114" w:rsidP="00385B53">
      <w:pPr>
        <w:jc w:val="center"/>
      </w:pPr>
      <w:r w:rsidRPr="0075375A">
        <w:rPr>
          <w:noProof/>
        </w:rPr>
        <w:drawing>
          <wp:inline distT="0" distB="0" distL="0" distR="0" wp14:anchorId="56989B74" wp14:editId="3EC04898">
            <wp:extent cx="3819525" cy="1863825"/>
            <wp:effectExtent l="19050" t="19050" r="9525" b="22225"/>
            <wp:docPr id="244697332" name="Picture 244697332" descr="Afbeelding met tekst, schermopname, Lettertyp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4697332" name="Afbeelding 1" descr="Afbeelding met tekst, schermopname, Lettertype&#10;&#10;Automatisch gegenereerde beschrijving"/>
                    <pic:cNvPicPr/>
                  </pic:nvPicPr>
                  <pic:blipFill>
                    <a:blip r:embed="rId18"/>
                    <a:stretch>
                      <a:fillRect/>
                    </a:stretch>
                  </pic:blipFill>
                  <pic:spPr>
                    <a:xfrm>
                      <a:off x="0" y="0"/>
                      <a:ext cx="3829680" cy="1868780"/>
                    </a:xfrm>
                    <a:prstGeom prst="rect">
                      <a:avLst/>
                    </a:prstGeom>
                    <a:ln>
                      <a:solidFill>
                        <a:schemeClr val="bg1">
                          <a:lumMod val="85000"/>
                        </a:schemeClr>
                      </a:solidFill>
                    </a:ln>
                  </pic:spPr>
                </pic:pic>
              </a:graphicData>
            </a:graphic>
          </wp:inline>
        </w:drawing>
      </w:r>
    </w:p>
    <w:p w14:paraId="6C22A206" w14:textId="77777777" w:rsidR="00D06114" w:rsidRDefault="00D06114" w:rsidP="00D06114"/>
    <w:p w14:paraId="239B3A1A" w14:textId="210684C0" w:rsidR="00976F6E" w:rsidRDefault="00D06114" w:rsidP="00D06114">
      <w:r>
        <w:t>Als de planner kiest voor het inplannen van een spreekuur op afstand, kan de contactoptie op afstand gekozen worden.</w:t>
      </w:r>
      <w:r w:rsidR="00976F6E">
        <w:t xml:space="preserve"> Er hoeft dan geen locatie voor het spreekuur ingevoerd te worden.</w:t>
      </w:r>
    </w:p>
    <w:p w14:paraId="2086672C" w14:textId="77777777" w:rsidR="00976F6E" w:rsidRDefault="00976F6E" w:rsidP="00D06114"/>
    <w:p w14:paraId="7794148C" w14:textId="31A37DC2" w:rsidR="004F0346" w:rsidRDefault="00976F6E" w:rsidP="00D06114">
      <w:r>
        <w:t xml:space="preserve">De planner kiest vervolgens een contactoptie op afstand. </w:t>
      </w:r>
      <w:r w:rsidR="00D06114">
        <w:t>Indien gebruik wordt gemaakt van Webconsult, kan gekozen worden tussen Webconsult en ‘Contact op afstand met contactinformatie’. Anders wordt automatisch ‘Contact op afstand met contactinformatie’ geselecteerd.</w:t>
      </w:r>
      <w:r w:rsidR="004F0346">
        <w:t xml:space="preserve"> Bij keuze ‘Contact op afstand met contactinformatie’ kan zoals voorheen de instructie voor de medewerker worden ingevoerd.</w:t>
      </w:r>
    </w:p>
    <w:p w14:paraId="4AFF39BA" w14:textId="77777777" w:rsidR="00D06114" w:rsidRDefault="00D06114" w:rsidP="00D06114"/>
    <w:p w14:paraId="3BA807DB" w14:textId="5647130B" w:rsidR="00D06114" w:rsidRDefault="00725345" w:rsidP="00D06114">
      <w:r>
        <w:t>Als</w:t>
      </w:r>
      <w:r w:rsidR="00D06114">
        <w:t xml:space="preserve"> bij het spreekuursoort is ingesteld dat het spreekuur standaard via Webconsult uitgevoerd moet worden, dan wordt deze keuze </w:t>
      </w:r>
      <w:r w:rsidR="00E2061B">
        <w:t>voor ingevuld</w:t>
      </w:r>
      <w:r w:rsidR="00D06114">
        <w:t>. De planner kan alsnog een andere keuze maken.</w:t>
      </w:r>
    </w:p>
    <w:p w14:paraId="3F561633" w14:textId="77777777" w:rsidR="006569F7" w:rsidRDefault="006569F7" w:rsidP="00D06114"/>
    <w:p w14:paraId="66D93364" w14:textId="359570F3" w:rsidR="00D06114" w:rsidRDefault="00D06114" w:rsidP="00385B53">
      <w:pPr>
        <w:jc w:val="center"/>
      </w:pPr>
      <w:r w:rsidRPr="00CF1E19">
        <w:rPr>
          <w:noProof/>
        </w:rPr>
        <w:drawing>
          <wp:inline distT="0" distB="0" distL="0" distR="0" wp14:anchorId="411AEA27" wp14:editId="71ADC89B">
            <wp:extent cx="5086350" cy="1266798"/>
            <wp:effectExtent l="19050" t="19050" r="19050" b="10160"/>
            <wp:docPr id="1461720281" name="Picture 1461720281" descr="Afbeelding met tekst, schermopname, Lettertype, lij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1720281" name="Afbeelding 1" descr="Afbeelding met tekst, schermopname, Lettertype, lijn&#10;&#10;Automatisch gegenereerde beschrijving"/>
                    <pic:cNvPicPr/>
                  </pic:nvPicPr>
                  <pic:blipFill>
                    <a:blip r:embed="rId19"/>
                    <a:stretch>
                      <a:fillRect/>
                    </a:stretch>
                  </pic:blipFill>
                  <pic:spPr>
                    <a:xfrm>
                      <a:off x="0" y="0"/>
                      <a:ext cx="5094131" cy="1268736"/>
                    </a:xfrm>
                    <a:prstGeom prst="rect">
                      <a:avLst/>
                    </a:prstGeom>
                    <a:ln>
                      <a:solidFill>
                        <a:schemeClr val="bg1">
                          <a:lumMod val="85000"/>
                        </a:schemeClr>
                      </a:solidFill>
                    </a:ln>
                  </pic:spPr>
                </pic:pic>
              </a:graphicData>
            </a:graphic>
          </wp:inline>
        </w:drawing>
      </w:r>
    </w:p>
    <w:p w14:paraId="49E30DC6" w14:textId="043C9008" w:rsidR="00D06114" w:rsidRDefault="00D06114" w:rsidP="00385B53">
      <w:pPr>
        <w:jc w:val="center"/>
      </w:pPr>
      <w:r w:rsidRPr="004812B0">
        <w:rPr>
          <w:noProof/>
        </w:rPr>
        <w:drawing>
          <wp:inline distT="0" distB="0" distL="0" distR="0" wp14:anchorId="226E2867" wp14:editId="32F5D6E6">
            <wp:extent cx="5095875" cy="1450964"/>
            <wp:effectExtent l="19050" t="19050" r="9525" b="16510"/>
            <wp:docPr id="869171630" name="Picture 869171630" descr="Afbeelding met tekst, schermopname, Lettertyp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9171630" name="Afbeelding 1" descr="Afbeelding met tekst, schermopname, Lettertype&#10;&#10;Automatisch gegenereerde beschrijving"/>
                    <pic:cNvPicPr/>
                  </pic:nvPicPr>
                  <pic:blipFill>
                    <a:blip r:embed="rId20"/>
                    <a:stretch>
                      <a:fillRect/>
                    </a:stretch>
                  </pic:blipFill>
                  <pic:spPr>
                    <a:xfrm>
                      <a:off x="0" y="0"/>
                      <a:ext cx="5106075" cy="1453868"/>
                    </a:xfrm>
                    <a:prstGeom prst="rect">
                      <a:avLst/>
                    </a:prstGeom>
                    <a:ln>
                      <a:solidFill>
                        <a:schemeClr val="bg1">
                          <a:lumMod val="85000"/>
                        </a:schemeClr>
                      </a:solidFill>
                    </a:ln>
                  </pic:spPr>
                </pic:pic>
              </a:graphicData>
            </a:graphic>
          </wp:inline>
        </w:drawing>
      </w:r>
    </w:p>
    <w:p w14:paraId="15836AFA" w14:textId="77777777" w:rsidR="00725345" w:rsidRDefault="00725345" w:rsidP="00D06114"/>
    <w:p w14:paraId="62CEBFFF" w14:textId="207211C6" w:rsidR="00587540" w:rsidRDefault="00914798" w:rsidP="00914798">
      <w:pPr>
        <w:pStyle w:val="Heading4"/>
      </w:pPr>
      <w:bookmarkStart w:id="22" w:name="_Toc156545819"/>
      <w:r>
        <w:t>Oproepverzoek maken</w:t>
      </w:r>
      <w:bookmarkEnd w:id="22"/>
    </w:p>
    <w:p w14:paraId="07533A5B" w14:textId="75D632CD" w:rsidR="00725345" w:rsidRDefault="00725345" w:rsidP="00725345">
      <w:r w:rsidRPr="00725345">
        <w:t xml:space="preserve">In voorbereiding op het automatisch kunnen plannen van ‘Op afstand’ afspraken zijn er ook wijzigingen doorgevoerd bij het aanmaken van een oproepverzoek. </w:t>
      </w:r>
      <w:r w:rsidR="00DF7EE6">
        <w:t>Deze aanpassingen verduidelijken ook de beschikbare keuzes voor gebruikers.</w:t>
      </w:r>
    </w:p>
    <w:p w14:paraId="5037CFC2" w14:textId="77777777" w:rsidR="00DF7EE6" w:rsidRDefault="00DF7EE6" w:rsidP="00725345"/>
    <w:p w14:paraId="780F24BB" w14:textId="1C42014F" w:rsidR="00725345" w:rsidRDefault="00725345" w:rsidP="00725345">
      <w:r>
        <w:t>Voor gebruikers is bij een oproepverzoek de keuze voor vorm van contact in het scherm verplaatst onder de periode velden. Daarnaast is de keuze voor een fysiek spreekuur of een spreekuur op afstand verduidelijkt. Bij het maken van een oproepverzoek zijn de volgende opties beschikbaar:</w:t>
      </w:r>
    </w:p>
    <w:p w14:paraId="7801181C" w14:textId="507033FB" w:rsidR="00725345" w:rsidRDefault="00725345" w:rsidP="00385B53">
      <w:pPr>
        <w:pStyle w:val="ListParagraph"/>
        <w:numPr>
          <w:ilvl w:val="0"/>
          <w:numId w:val="44"/>
        </w:numPr>
        <w:spacing w:before="60" w:after="60" w:line="276" w:lineRule="auto"/>
        <w:ind w:left="1423" w:hanging="703"/>
      </w:pPr>
      <w:r>
        <w:t>Spreekuur op fysieke locatie uitvoeren</w:t>
      </w:r>
    </w:p>
    <w:p w14:paraId="5D06E5E1" w14:textId="2819127F" w:rsidR="00725345" w:rsidRDefault="00725345" w:rsidP="00385B53">
      <w:pPr>
        <w:pStyle w:val="ListParagraph"/>
        <w:numPr>
          <w:ilvl w:val="0"/>
          <w:numId w:val="44"/>
        </w:numPr>
        <w:spacing w:before="60" w:after="60" w:line="276" w:lineRule="auto"/>
        <w:ind w:left="1423" w:hanging="703"/>
      </w:pPr>
      <w:r>
        <w:t>Spreekuur op afstand uitvoeren</w:t>
      </w:r>
    </w:p>
    <w:p w14:paraId="3FA448B5" w14:textId="3B3F658D" w:rsidR="004F0346" w:rsidRDefault="00725345" w:rsidP="00385B53">
      <w:pPr>
        <w:jc w:val="center"/>
      </w:pPr>
      <w:r w:rsidRPr="00912DB2">
        <w:rPr>
          <w:noProof/>
        </w:rPr>
        <w:drawing>
          <wp:inline distT="0" distB="0" distL="0" distR="0" wp14:anchorId="0A2794EA" wp14:editId="3C9CC520">
            <wp:extent cx="3391121" cy="2514600"/>
            <wp:effectExtent l="19050" t="19050" r="19050" b="19050"/>
            <wp:docPr id="2046525318" name="Picture 2046525318" descr="Afbeelding met tekst, schermopname, software, Webpagina&#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6525318" name="Afbeelding 1" descr="Afbeelding met tekst, schermopname, software, Webpagina&#10;&#10;Automatisch gegenereerde beschrijving"/>
                    <pic:cNvPicPr/>
                  </pic:nvPicPr>
                  <pic:blipFill>
                    <a:blip r:embed="rId21"/>
                    <a:stretch>
                      <a:fillRect/>
                    </a:stretch>
                  </pic:blipFill>
                  <pic:spPr>
                    <a:xfrm>
                      <a:off x="0" y="0"/>
                      <a:ext cx="3398476" cy="2520054"/>
                    </a:xfrm>
                    <a:prstGeom prst="rect">
                      <a:avLst/>
                    </a:prstGeom>
                    <a:ln>
                      <a:solidFill>
                        <a:schemeClr val="bg1">
                          <a:lumMod val="85000"/>
                        </a:schemeClr>
                      </a:solidFill>
                    </a:ln>
                  </pic:spPr>
                </pic:pic>
              </a:graphicData>
            </a:graphic>
          </wp:inline>
        </w:drawing>
      </w:r>
    </w:p>
    <w:p w14:paraId="67636290" w14:textId="472D987A" w:rsidR="00E359D4" w:rsidRDefault="00E359D4" w:rsidP="00292BB7"/>
    <w:p w14:paraId="154B1CC2" w14:textId="145893B3" w:rsidR="005E00CE" w:rsidRDefault="00543827" w:rsidP="005E00CE">
      <w:r>
        <w:t xml:space="preserve">Per spreekuursoort kunnen </w:t>
      </w:r>
      <w:r w:rsidR="00070D49">
        <w:t xml:space="preserve">net als bij afspraak maken </w:t>
      </w:r>
      <w:r>
        <w:t>de beschikbare keuzes voor de gebruiker verschillend zijn</w:t>
      </w:r>
      <w:r w:rsidR="00070D49">
        <w:t xml:space="preserve"> op basis van de instellingen in beheer</w:t>
      </w:r>
      <w:r>
        <w:t xml:space="preserve">. </w:t>
      </w:r>
      <w:r w:rsidR="005E00CE">
        <w:t xml:space="preserve">De gebruiker hoeft </w:t>
      </w:r>
      <w:r w:rsidR="00F566BD">
        <w:t xml:space="preserve">ook bij een oproepverzoek </w:t>
      </w:r>
      <w:r w:rsidR="005E00CE">
        <w:t>alleen een keuze te maken als er meerdere opties beschikbaar zijn voor het spreekuur</w:t>
      </w:r>
      <w:r w:rsidR="00F566BD">
        <w:t xml:space="preserve">, anders wordt de </w:t>
      </w:r>
      <w:r w:rsidR="003E5544">
        <w:t xml:space="preserve">beschikbare </w:t>
      </w:r>
      <w:r w:rsidR="00F566BD">
        <w:t>optie geselecteerd.</w:t>
      </w:r>
    </w:p>
    <w:p w14:paraId="46CC6D58" w14:textId="77777777" w:rsidR="00543827" w:rsidRDefault="00543827" w:rsidP="00292BB7"/>
    <w:p w14:paraId="1FC0A09A" w14:textId="2F92FDB4" w:rsidR="00F566BD" w:rsidRDefault="00F566BD" w:rsidP="00F566BD">
      <w:r>
        <w:t xml:space="preserve">Als de </w:t>
      </w:r>
      <w:r w:rsidR="008B6513">
        <w:t>gebruiker</w:t>
      </w:r>
      <w:r>
        <w:t xml:space="preserve"> kiest voor </w:t>
      </w:r>
      <w:r w:rsidR="008B6513">
        <w:t xml:space="preserve">een </w:t>
      </w:r>
      <w:r>
        <w:t>fysiek spreekuur, kan vervolgens de locatie van het spreekuur gekozen worden. De invoer van de locatie van het spreekuur is ongewijzigd.</w:t>
      </w:r>
    </w:p>
    <w:p w14:paraId="7C1EC63B" w14:textId="77777777" w:rsidR="008B6513" w:rsidRDefault="008B6513" w:rsidP="00F566BD"/>
    <w:p w14:paraId="4791ED6B" w14:textId="11BAED56" w:rsidR="00976F6E" w:rsidRDefault="00F566BD" w:rsidP="00F566BD">
      <w:r>
        <w:t xml:space="preserve">Als de </w:t>
      </w:r>
      <w:r w:rsidR="008B6513">
        <w:t xml:space="preserve">gebruiker </w:t>
      </w:r>
      <w:r>
        <w:t xml:space="preserve">kiest voor een spreekuur op afstand, kan vervolgens de contactoptie op afstand gekozen worden. </w:t>
      </w:r>
      <w:r w:rsidR="00976F6E">
        <w:t>Er hoeft dan geen locatie voor het spreekuur ingevoerd te worden.</w:t>
      </w:r>
    </w:p>
    <w:p w14:paraId="7E486C17" w14:textId="77777777" w:rsidR="00976F6E" w:rsidRDefault="00976F6E" w:rsidP="00F566BD"/>
    <w:p w14:paraId="3BDDEDDE" w14:textId="3B679741" w:rsidR="00F566BD" w:rsidRDefault="00976F6E" w:rsidP="00F566BD">
      <w:r>
        <w:t xml:space="preserve">De planner kiest vervolgens een contactoptie op afstand. </w:t>
      </w:r>
      <w:r w:rsidR="00F566BD">
        <w:t>Indien gebruik wordt gemaakt van Webconsult, kan gekozen worden tussen Webconsult en ‘Contact op afstand met contactinformatie’. Anders wordt automatisch ‘Contact op afstand met contactinformatie’ geselecteerd.</w:t>
      </w:r>
    </w:p>
    <w:p w14:paraId="279E4CA8" w14:textId="77777777" w:rsidR="008B6513" w:rsidRDefault="008B6513" w:rsidP="00F566BD"/>
    <w:p w14:paraId="4BFB20C9" w14:textId="3A0CD6D0" w:rsidR="00F566BD" w:rsidRDefault="00F566BD" w:rsidP="00F566BD">
      <w:r>
        <w:t xml:space="preserve">Indien bij het spreekuursoort is ingesteld dat het spreekuur standaard via Webconsult uitgevoerd moet worden, dan wordt deze keuze </w:t>
      </w:r>
      <w:r w:rsidR="00E2061B">
        <w:t>voor ingevuld</w:t>
      </w:r>
      <w:r>
        <w:t>. De</w:t>
      </w:r>
      <w:r w:rsidR="008B6513">
        <w:t xml:space="preserve"> gebruiker</w:t>
      </w:r>
      <w:r>
        <w:t xml:space="preserve"> kan bij het aanmaken van </w:t>
      </w:r>
      <w:r w:rsidR="008B6513">
        <w:t>het oproepverzoek</w:t>
      </w:r>
      <w:r>
        <w:t xml:space="preserve"> alsnog een andere keuze maken.</w:t>
      </w:r>
    </w:p>
    <w:p w14:paraId="42066725" w14:textId="77777777" w:rsidR="00725345" w:rsidRDefault="00725345" w:rsidP="00292BB7"/>
    <w:p w14:paraId="0441815B" w14:textId="600C401F" w:rsidR="00E359D4" w:rsidRDefault="00E359D4" w:rsidP="00385B53">
      <w:pPr>
        <w:jc w:val="center"/>
      </w:pPr>
      <w:r w:rsidRPr="00D976D6">
        <w:rPr>
          <w:noProof/>
        </w:rPr>
        <w:drawing>
          <wp:inline distT="0" distB="0" distL="0" distR="0" wp14:anchorId="5104CAB7" wp14:editId="65433856">
            <wp:extent cx="4267200" cy="1281752"/>
            <wp:effectExtent l="19050" t="19050" r="19050" b="13970"/>
            <wp:docPr id="193711138" name="Picture 193711138" descr="Afbeelding met tekst, schermopname, Lettertyp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711138" name="Afbeelding 1" descr="Afbeelding met tekst, schermopname, Lettertype&#10;&#10;Automatisch gegenereerde beschrijving"/>
                    <pic:cNvPicPr/>
                  </pic:nvPicPr>
                  <pic:blipFill>
                    <a:blip r:embed="rId22"/>
                    <a:stretch>
                      <a:fillRect/>
                    </a:stretch>
                  </pic:blipFill>
                  <pic:spPr>
                    <a:xfrm>
                      <a:off x="0" y="0"/>
                      <a:ext cx="4287640" cy="1287892"/>
                    </a:xfrm>
                    <a:prstGeom prst="rect">
                      <a:avLst/>
                    </a:prstGeom>
                    <a:ln>
                      <a:solidFill>
                        <a:schemeClr val="bg1">
                          <a:lumMod val="85000"/>
                        </a:schemeClr>
                      </a:solidFill>
                    </a:ln>
                  </pic:spPr>
                </pic:pic>
              </a:graphicData>
            </a:graphic>
          </wp:inline>
        </w:drawing>
      </w:r>
    </w:p>
    <w:p w14:paraId="70D3D4BD" w14:textId="77777777" w:rsidR="00E359D4" w:rsidRDefault="00E359D4" w:rsidP="00292BB7"/>
    <w:p w14:paraId="4D440D4B" w14:textId="6723ED6E" w:rsidR="00E359D4" w:rsidRPr="00292BB7" w:rsidRDefault="00E359D4" w:rsidP="00385B53">
      <w:pPr>
        <w:jc w:val="center"/>
      </w:pPr>
      <w:r w:rsidRPr="00E359D4">
        <w:rPr>
          <w:noProof/>
        </w:rPr>
        <w:drawing>
          <wp:inline distT="0" distB="0" distL="0" distR="0" wp14:anchorId="68587817" wp14:editId="5ED521AB">
            <wp:extent cx="4267200" cy="1293541"/>
            <wp:effectExtent l="19050" t="19050" r="19050" b="20955"/>
            <wp:docPr id="2102287589" name="Picture 2102287589" descr="Afbeelding met tekst, schermopname, Lettertyp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2287589" name="Afbeelding 1" descr="Afbeelding met tekst, schermopname, Lettertype&#10;&#10;Automatisch gegenereerde beschrijving"/>
                    <pic:cNvPicPr/>
                  </pic:nvPicPr>
                  <pic:blipFill>
                    <a:blip r:embed="rId23"/>
                    <a:stretch>
                      <a:fillRect/>
                    </a:stretch>
                  </pic:blipFill>
                  <pic:spPr>
                    <a:xfrm>
                      <a:off x="0" y="0"/>
                      <a:ext cx="4290844" cy="1300708"/>
                    </a:xfrm>
                    <a:prstGeom prst="rect">
                      <a:avLst/>
                    </a:prstGeom>
                    <a:ln>
                      <a:solidFill>
                        <a:schemeClr val="bg1">
                          <a:lumMod val="85000"/>
                        </a:schemeClr>
                      </a:solidFill>
                    </a:ln>
                  </pic:spPr>
                </pic:pic>
              </a:graphicData>
            </a:graphic>
          </wp:inline>
        </w:drawing>
      </w:r>
    </w:p>
    <w:p w14:paraId="6F6DC01E" w14:textId="31798293" w:rsidR="000E2C3D" w:rsidRDefault="000E2C3D">
      <w:pPr>
        <w:spacing w:after="160" w:line="259" w:lineRule="auto"/>
        <w:rPr>
          <w:rFonts w:eastAsiaTheme="majorEastAsia" w:cstheme="majorBidi"/>
          <w:iCs w:val="0"/>
          <w:caps/>
        </w:rPr>
      </w:pPr>
    </w:p>
    <w:p w14:paraId="671F34F7" w14:textId="35A0A885" w:rsidR="00A62885" w:rsidRDefault="00A62885" w:rsidP="00914798">
      <w:pPr>
        <w:pStyle w:val="Heading4"/>
      </w:pPr>
      <w:bookmarkStart w:id="23" w:name="_Toc156545820"/>
      <w:r>
        <w:t>Spreekuursoortbeheer</w:t>
      </w:r>
      <w:bookmarkEnd w:id="23"/>
    </w:p>
    <w:p w14:paraId="333FC971" w14:textId="42D48FE1" w:rsidR="00A62885" w:rsidRDefault="00A62885" w:rsidP="00A62885">
      <w:r>
        <w:t>In voorbereiding op het automatisch kunnen plannen van ‘Op afstand’ afspraken binnen een beschikbaarheid van een specialist, zijn er wijzigingen doorgevoerd in het spreekuursoortbeheer.</w:t>
      </w:r>
    </w:p>
    <w:p w14:paraId="635918BE" w14:textId="77777777" w:rsidR="00292BB7" w:rsidRDefault="00292BB7" w:rsidP="00A62885"/>
    <w:p w14:paraId="311FB923" w14:textId="6FA07F08" w:rsidR="00A62885" w:rsidRDefault="00A62885" w:rsidP="00A62885">
      <w:r>
        <w:t>Met de wijzigingen wordt het mogelijk om voor een spreekuursoort in te stellen of deze op locatie uitgevoerd moet worden, op afstand uitgevoerd moet worden, of dat beiden is toegestaan.</w:t>
      </w:r>
    </w:p>
    <w:p w14:paraId="5AB7CFC5" w14:textId="77777777" w:rsidR="00292BB7" w:rsidRDefault="00292BB7" w:rsidP="00A62885"/>
    <w:p w14:paraId="290E3953" w14:textId="60FAC039" w:rsidR="00A62885" w:rsidRDefault="00292BB7" w:rsidP="00385B53">
      <w:pPr>
        <w:jc w:val="center"/>
      </w:pPr>
      <w:r>
        <w:rPr>
          <w:noProof/>
        </w:rPr>
        <w:drawing>
          <wp:inline distT="0" distB="0" distL="0" distR="0" wp14:anchorId="27263EC2" wp14:editId="0EAD28F8">
            <wp:extent cx="4754880" cy="2781300"/>
            <wp:effectExtent l="19050" t="19050" r="26670" b="19050"/>
            <wp:docPr id="1446029373" name="Picture 1446029373" descr="Afbeelding met tekst, schermopname, software, nummer&#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6029373" name="Afbeelding 2" descr="Afbeelding met tekst, schermopname, software, nummer&#10;&#10;Automatisch gegenereerde beschrijvi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762400" cy="2785699"/>
                    </a:xfrm>
                    <a:prstGeom prst="rect">
                      <a:avLst/>
                    </a:prstGeom>
                    <a:noFill/>
                    <a:ln>
                      <a:solidFill>
                        <a:schemeClr val="bg1">
                          <a:lumMod val="85000"/>
                        </a:schemeClr>
                      </a:solidFill>
                    </a:ln>
                  </pic:spPr>
                </pic:pic>
              </a:graphicData>
            </a:graphic>
          </wp:inline>
        </w:drawing>
      </w:r>
    </w:p>
    <w:p w14:paraId="3C0EFDE0" w14:textId="77777777" w:rsidR="00292BB7" w:rsidRDefault="00292BB7" w:rsidP="00A62885"/>
    <w:p w14:paraId="21B9F52E" w14:textId="11FED235" w:rsidR="00A62885" w:rsidRPr="00914798" w:rsidRDefault="00A62885" w:rsidP="00A62885">
      <w:pPr>
        <w:rPr>
          <w:u w:val="single"/>
        </w:rPr>
      </w:pPr>
      <w:r w:rsidRPr="00914798">
        <w:rPr>
          <w:u w:val="single"/>
        </w:rPr>
        <w:t>Wat is er veranderd voor beheerders?</w:t>
      </w:r>
    </w:p>
    <w:p w14:paraId="75FF98E2" w14:textId="6ACF4D2A" w:rsidR="00A62885" w:rsidRDefault="00A62885" w:rsidP="00A62885">
      <w:r>
        <w:t>Voor beheerders is de keuze voor toegestane vorm van contact verduidelijkt. Bij een spreekuursoort zijn de volgende opties beschikbaar:</w:t>
      </w:r>
    </w:p>
    <w:p w14:paraId="699918A0" w14:textId="7B363D01" w:rsidR="00A62885" w:rsidRDefault="00A62885" w:rsidP="00A62885">
      <w:r>
        <w:t>•</w:t>
      </w:r>
      <w:r>
        <w:tab/>
        <w:t>Spreekuur mag op fysieke locatie worden uitgevoerd:</w:t>
      </w:r>
    </w:p>
    <w:p w14:paraId="31529C26" w14:textId="77777777" w:rsidR="00A62885" w:rsidRDefault="00A62885" w:rsidP="00A62885">
      <w:r>
        <w:t>•</w:t>
      </w:r>
      <w:r>
        <w:tab/>
        <w:t>Spreekuur mag op afstand worden uitgevoerd</w:t>
      </w:r>
    </w:p>
    <w:p w14:paraId="208F5D99" w14:textId="77777777" w:rsidR="00914798" w:rsidRDefault="00914798" w:rsidP="00A62885"/>
    <w:p w14:paraId="493D3878" w14:textId="2DD04390" w:rsidR="00A62885" w:rsidRDefault="00A62885" w:rsidP="00A62885">
      <w:r>
        <w:t xml:space="preserve">De beheerder kan hiermee instellen dat </w:t>
      </w:r>
      <w:r w:rsidR="00CF74DD">
        <w:t xml:space="preserve">het </w:t>
      </w:r>
      <w:r>
        <w:t>voor een bepaald spreekuur nodig is dat de cliënt altijd fysiek aanwezig is, omdat dit benodigd is voor de invulling van het spreekuur.</w:t>
      </w:r>
    </w:p>
    <w:p w14:paraId="7C02CC1F" w14:textId="77777777" w:rsidR="001253E9" w:rsidRDefault="001253E9" w:rsidP="00A62885"/>
    <w:p w14:paraId="4CAC2531" w14:textId="711507B3" w:rsidR="00A62885" w:rsidRDefault="00A62885" w:rsidP="00A62885">
      <w:r>
        <w:t>Voor andere spreeku</w:t>
      </w:r>
      <w:r w:rsidR="00554D23">
        <w:t>ursoo</w:t>
      </w:r>
      <w:r>
        <w:t>r</w:t>
      </w:r>
      <w:r w:rsidR="00554D23">
        <w:t>t</w:t>
      </w:r>
      <w:r>
        <w:t>en kan juist ingesteld worden dat deze alleen op afstand mogen</w:t>
      </w:r>
      <w:r w:rsidR="00AA50A6">
        <w:t>. T</w:t>
      </w:r>
      <w:r>
        <w:t>e denken valt aan een eerste contact waarbij nog niet bekend is of iemand mag/kan reizen en in situaties waarbij het vanuit efficiëntie-oogpunt niet nodig is om te reizen.</w:t>
      </w:r>
    </w:p>
    <w:p w14:paraId="2BE30AB7" w14:textId="77777777" w:rsidR="001253E9" w:rsidRDefault="001253E9" w:rsidP="00A62885"/>
    <w:p w14:paraId="031B9B3A" w14:textId="77777777" w:rsidR="00A62885" w:rsidRDefault="00A62885" w:rsidP="00A62885">
      <w:r>
        <w:t>De beheerder kan ook aangeven dat een spreekuur zowel fysiek als op afstand uitgevoerd zou mogen worden, door beide keuzes aan te vinken.</w:t>
      </w:r>
    </w:p>
    <w:p w14:paraId="0F6A6173" w14:textId="77777777" w:rsidR="00304651" w:rsidRDefault="00304651" w:rsidP="00A62885"/>
    <w:p w14:paraId="551EAC0D" w14:textId="3EFE0120" w:rsidR="00A62885" w:rsidRPr="00713258" w:rsidRDefault="00FD069E" w:rsidP="00A62885">
      <w:pPr>
        <w:rPr>
          <w:i/>
          <w:iCs w:val="0"/>
        </w:rPr>
      </w:pPr>
      <w:r>
        <w:rPr>
          <w:i/>
          <w:iCs w:val="0"/>
        </w:rPr>
        <w:t>S</w:t>
      </w:r>
      <w:r w:rsidR="00A62885" w:rsidRPr="00713258">
        <w:rPr>
          <w:i/>
          <w:iCs w:val="0"/>
        </w:rPr>
        <w:t>preekuur mag op fysieke locatie worden uitgevoerd</w:t>
      </w:r>
    </w:p>
    <w:p w14:paraId="14BB6078" w14:textId="29BCB62B" w:rsidR="00A62885" w:rsidRDefault="00A62885" w:rsidP="00A62885">
      <w:r>
        <w:t>De mogelijke fysieke locaties bij spreekuursoorten zijn ongewijzigd gebleven. Wel is de werking in een eerdere release al licht gewijzigd; i.p.v. keuzevakjes is dit nu een meerkeuze-selectielijst.</w:t>
      </w:r>
    </w:p>
    <w:p w14:paraId="73709BBB" w14:textId="77777777" w:rsidR="00A62885" w:rsidRDefault="00A62885" w:rsidP="00A62885">
      <w:r>
        <w:t xml:space="preserve"> </w:t>
      </w:r>
    </w:p>
    <w:p w14:paraId="62BD4531" w14:textId="3B1F3008" w:rsidR="00165E2F" w:rsidRDefault="00165E2F" w:rsidP="00385B53">
      <w:pPr>
        <w:jc w:val="center"/>
      </w:pPr>
      <w:r>
        <w:rPr>
          <w:noProof/>
        </w:rPr>
        <w:drawing>
          <wp:inline distT="0" distB="0" distL="0" distR="0" wp14:anchorId="36828883" wp14:editId="43F51BC4">
            <wp:extent cx="5598041" cy="2314575"/>
            <wp:effectExtent l="19050" t="19050" r="22225" b="9525"/>
            <wp:docPr id="1770074284" name="Picture 1770074284" descr="Afbeelding met tekst, Lettertype, lijn, nummer&#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70074284" name="Afbeelding 4" descr="Afbeelding met tekst, Lettertype, lijn, nummer&#10;&#10;Automatisch gegenereerde beschrijvi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613913" cy="2321138"/>
                    </a:xfrm>
                    <a:prstGeom prst="rect">
                      <a:avLst/>
                    </a:prstGeom>
                    <a:noFill/>
                    <a:ln>
                      <a:solidFill>
                        <a:schemeClr val="bg1">
                          <a:lumMod val="85000"/>
                        </a:schemeClr>
                      </a:solidFill>
                    </a:ln>
                  </pic:spPr>
                </pic:pic>
              </a:graphicData>
            </a:graphic>
          </wp:inline>
        </w:drawing>
      </w:r>
    </w:p>
    <w:p w14:paraId="305117EF" w14:textId="77777777" w:rsidR="00E738F5" w:rsidRDefault="00E738F5" w:rsidP="00A62885"/>
    <w:p w14:paraId="010C0114" w14:textId="17A5B0E8" w:rsidR="00165E2F" w:rsidRDefault="00FD069E" w:rsidP="00385B53">
      <w:pPr>
        <w:jc w:val="center"/>
      </w:pPr>
      <w:r>
        <w:rPr>
          <w:noProof/>
        </w:rPr>
        <w:drawing>
          <wp:inline distT="0" distB="0" distL="0" distR="0" wp14:anchorId="4A80697B" wp14:editId="2D370618">
            <wp:extent cx="5633112" cy="1209675"/>
            <wp:effectExtent l="19050" t="19050" r="24765" b="9525"/>
            <wp:docPr id="1439679290" name="Picture 1439679290" descr="Afbeelding met tekst, schermopname, Lettertype, lij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9679290" name="Afbeelding 3" descr="Afbeelding met tekst, schermopname, Lettertype, lijn&#10;&#10;Automatisch gegenereerde beschrijvi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652133" cy="1213760"/>
                    </a:xfrm>
                    <a:prstGeom prst="rect">
                      <a:avLst/>
                    </a:prstGeom>
                    <a:noFill/>
                    <a:ln>
                      <a:solidFill>
                        <a:schemeClr val="bg1">
                          <a:lumMod val="85000"/>
                        </a:schemeClr>
                      </a:solidFill>
                    </a:ln>
                  </pic:spPr>
                </pic:pic>
              </a:graphicData>
            </a:graphic>
          </wp:inline>
        </w:drawing>
      </w:r>
    </w:p>
    <w:p w14:paraId="339A2236" w14:textId="77777777" w:rsidR="00165E2F" w:rsidRDefault="00165E2F" w:rsidP="00A62885"/>
    <w:p w14:paraId="77BF139A" w14:textId="1BD483BF" w:rsidR="00A62885" w:rsidRPr="00FD069E" w:rsidRDefault="00A62885" w:rsidP="00A62885">
      <w:pPr>
        <w:rPr>
          <w:i/>
          <w:iCs w:val="0"/>
        </w:rPr>
      </w:pPr>
      <w:r w:rsidRPr="00FD069E">
        <w:rPr>
          <w:i/>
          <w:iCs w:val="0"/>
        </w:rPr>
        <w:t>Spreekuur mag op afstand worden uitgevoerd</w:t>
      </w:r>
    </w:p>
    <w:p w14:paraId="785FE916" w14:textId="47A554B4" w:rsidR="00A62885" w:rsidRDefault="00A62885" w:rsidP="00A62885">
      <w:r>
        <w:t>Als een beheerder heeft gekozen dat een spreekuur op afstand mag plaatsvinden, dan worden de aanvullende instelling (indien beschikbaar) en toelichting voor op afstand getoond.</w:t>
      </w:r>
    </w:p>
    <w:p w14:paraId="3F499983" w14:textId="77777777" w:rsidR="001044AF" w:rsidRDefault="001044AF" w:rsidP="00A62885"/>
    <w:p w14:paraId="30ECADA4" w14:textId="1A5162D7" w:rsidR="00D60B65" w:rsidRDefault="00A62885" w:rsidP="00A62885">
      <w:r>
        <w:t>Indien gebruik wordt gemaakt van Webconsult, kan gekozen worden om Webconsult standaard te selecteren als vorm van contact bij afspraken en oproepverzoeken van deze spreekuursoort.</w:t>
      </w:r>
    </w:p>
    <w:p w14:paraId="127DF1CC" w14:textId="22CD16B4" w:rsidR="00A62885" w:rsidRDefault="00A62885" w:rsidP="00A62885">
      <w:r>
        <w:t xml:space="preserve"> </w:t>
      </w:r>
    </w:p>
    <w:p w14:paraId="04B1DBE1" w14:textId="2CAF695D" w:rsidR="00A62885" w:rsidRDefault="00A62885" w:rsidP="00A62885">
      <w:r>
        <w:t>De keuze ‘Contact op afstand met contactinformatie’ is bij het plannen standaard beschikbaar als het spreekuur op afstand mag worden uitgevoerd. Als er geen gebruik wordt gemaakt van Webconsult dan is ‘Contact op afstand met contactinformatie’ de enige mogelijkheid bij het uitvoeren van een spreekuur op afstand. Voor onze klanten die gebruik maken van Webconsult is de optie ook standaard beschikbaar</w:t>
      </w:r>
      <w:r w:rsidR="00EA3137">
        <w:t>. D</w:t>
      </w:r>
      <w:r>
        <w:t>aarmee is plannen immers ook mogelijk als de agendagebruiker geen Webconsult gebruikt en/of de planner geen Webconsult afspraken mag aanmaken.</w:t>
      </w:r>
    </w:p>
    <w:p w14:paraId="780BB534" w14:textId="77777777" w:rsidR="00781254" w:rsidRDefault="00781254" w:rsidP="00781254"/>
    <w:p w14:paraId="3C4035CE" w14:textId="54CFB34C" w:rsidR="000F3AB0" w:rsidRDefault="001044AF" w:rsidP="00385B53">
      <w:pPr>
        <w:jc w:val="center"/>
      </w:pPr>
      <w:r w:rsidRPr="00FA1862">
        <w:rPr>
          <w:noProof/>
        </w:rPr>
        <w:drawing>
          <wp:inline distT="0" distB="0" distL="0" distR="0" wp14:anchorId="3F1E55C2" wp14:editId="32F1A308">
            <wp:extent cx="5579073" cy="2390775"/>
            <wp:effectExtent l="19050" t="19050" r="22225" b="9525"/>
            <wp:docPr id="831430249" name="Picture 831430249" descr="Afbeelding met tekst, schermopname, Lettertype, nummer&#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1430249" name="Afbeelding 1" descr="Afbeelding met tekst, schermopname, Lettertype, nummer&#10;&#10;Automatisch gegenereerde beschrijving"/>
                    <pic:cNvPicPr/>
                  </pic:nvPicPr>
                  <pic:blipFill>
                    <a:blip r:embed="rId27"/>
                    <a:stretch>
                      <a:fillRect/>
                    </a:stretch>
                  </pic:blipFill>
                  <pic:spPr>
                    <a:xfrm>
                      <a:off x="0" y="0"/>
                      <a:ext cx="5619018" cy="2407893"/>
                    </a:xfrm>
                    <a:prstGeom prst="rect">
                      <a:avLst/>
                    </a:prstGeom>
                    <a:ln>
                      <a:solidFill>
                        <a:schemeClr val="bg1">
                          <a:lumMod val="85000"/>
                        </a:schemeClr>
                      </a:solidFill>
                    </a:ln>
                  </pic:spPr>
                </pic:pic>
              </a:graphicData>
            </a:graphic>
          </wp:inline>
        </w:drawing>
      </w:r>
    </w:p>
    <w:p w14:paraId="3F6D2D97" w14:textId="77777777" w:rsidR="00DB7ADF" w:rsidRDefault="00DB7ADF" w:rsidP="00E738F5"/>
    <w:p w14:paraId="32025EA9" w14:textId="51B8B072" w:rsidR="001044AF" w:rsidRDefault="000F3AB0" w:rsidP="001044AF">
      <w:pPr>
        <w:pStyle w:val="Heading4"/>
      </w:pPr>
      <w:bookmarkStart w:id="24" w:name="_Toc156545821"/>
      <w:r>
        <w:t>Beschikbaarheden beheren</w:t>
      </w:r>
      <w:bookmarkEnd w:id="24"/>
    </w:p>
    <w:p w14:paraId="15F3D19A" w14:textId="77777777" w:rsidR="000F3AB0" w:rsidRDefault="000F3AB0" w:rsidP="000F3AB0">
      <w:r>
        <w:t>In voorbereiding op het automatisch kunnen plannen van ‘Op afstand’ afspraken binnen een beschikbaarheid, zijn er wijzigingen doorgevoerd bij het aanmaken van beschikbaarheden.</w:t>
      </w:r>
    </w:p>
    <w:p w14:paraId="4468D4CC" w14:textId="77777777" w:rsidR="001044AF" w:rsidRDefault="001044AF" w:rsidP="000F3AB0"/>
    <w:p w14:paraId="45BCD072" w14:textId="77777777" w:rsidR="000F3AB0" w:rsidRDefault="000F3AB0" w:rsidP="000F3AB0">
      <w:r>
        <w:t>Met de wijzigingen wordt het mogelijk om bij een beschikbaarheid de toegestane vormen van contact in te stellen. Ingesteld kan worden dat alleen afspraken automatisch gepland mogen worden die op afstand zijn, op fysieke locatie zijn of dat beiden zou mogen. Het uitbreiden van automatisch plannen zodat de ‘Op afstand’-spreekuren automatisch gepland kunnen worden volgt in een latere release.</w:t>
      </w:r>
    </w:p>
    <w:p w14:paraId="4F764263" w14:textId="77777777" w:rsidR="00BB07CC" w:rsidRDefault="00BB07CC" w:rsidP="000F3AB0"/>
    <w:p w14:paraId="41BC2235" w14:textId="69792E88" w:rsidR="00BB07CC" w:rsidRDefault="00BB07CC" w:rsidP="00385B53">
      <w:pPr>
        <w:jc w:val="center"/>
      </w:pPr>
      <w:r w:rsidRPr="003C42F2">
        <w:rPr>
          <w:noProof/>
        </w:rPr>
        <w:drawing>
          <wp:inline distT="0" distB="0" distL="0" distR="0" wp14:anchorId="68FB0B18" wp14:editId="7B083B5A">
            <wp:extent cx="4019550" cy="1534876"/>
            <wp:effectExtent l="19050" t="19050" r="19050" b="27305"/>
            <wp:docPr id="688006830" name="Picture 688006830" descr="Afbeelding met tekst, schermopname, Lettertyp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8006830" name="Afbeelding 1" descr="Afbeelding met tekst, schermopname, Lettertype&#10;&#10;Automatisch gegenereerde beschrijving"/>
                    <pic:cNvPicPr/>
                  </pic:nvPicPr>
                  <pic:blipFill>
                    <a:blip r:embed="rId28"/>
                    <a:stretch>
                      <a:fillRect/>
                    </a:stretch>
                  </pic:blipFill>
                  <pic:spPr>
                    <a:xfrm>
                      <a:off x="0" y="0"/>
                      <a:ext cx="4039093" cy="1542338"/>
                    </a:xfrm>
                    <a:prstGeom prst="rect">
                      <a:avLst/>
                    </a:prstGeom>
                    <a:ln>
                      <a:solidFill>
                        <a:schemeClr val="bg1">
                          <a:lumMod val="85000"/>
                        </a:schemeClr>
                      </a:solidFill>
                    </a:ln>
                  </pic:spPr>
                </pic:pic>
              </a:graphicData>
            </a:graphic>
          </wp:inline>
        </w:drawing>
      </w:r>
    </w:p>
    <w:p w14:paraId="32B42E90" w14:textId="77777777" w:rsidR="001044AF" w:rsidRDefault="001044AF" w:rsidP="000F3AB0"/>
    <w:p w14:paraId="77958B8A" w14:textId="4B62CDFB" w:rsidR="000F3AB0" w:rsidRDefault="000F3AB0" w:rsidP="000F3AB0">
      <w:r>
        <w:t xml:space="preserve">Bij het handmatig plannen van een afspraak blijft het altijd mogelijk om afspraken met alle vormen van contact in de agenda van een agendagebruiker / specialist te plannen. Als een planner eerst contact heeft met de agendagebruiker / specialist over het plannen van een afspraak </w:t>
      </w:r>
      <w:r w:rsidR="00066179">
        <w:t>en</w:t>
      </w:r>
      <w:r>
        <w:t xml:space="preserve"> pas daarna de afspraak gaat inplannen, moet dat uiteraard mogelijk zijn </w:t>
      </w:r>
      <w:r w:rsidR="00A4033E">
        <w:t xml:space="preserve">- </w:t>
      </w:r>
      <w:r>
        <w:t>ook als de beschikbaarheden iets anders zeggen.</w:t>
      </w:r>
    </w:p>
    <w:p w14:paraId="386B33F5" w14:textId="77777777" w:rsidR="001044AF" w:rsidRDefault="001044AF" w:rsidP="000F3AB0"/>
    <w:p w14:paraId="015AC5BB" w14:textId="77777777" w:rsidR="00BB07CC" w:rsidRDefault="00BB07CC">
      <w:pPr>
        <w:spacing w:after="160" w:line="259" w:lineRule="auto"/>
      </w:pPr>
      <w:r>
        <w:br w:type="page"/>
      </w:r>
    </w:p>
    <w:p w14:paraId="74C34A20" w14:textId="6069E4CF" w:rsidR="000F3AB0" w:rsidRDefault="000F3AB0" w:rsidP="000F3AB0">
      <w:r>
        <w:t xml:space="preserve">Het inplannen van afspraken via de afsprakenwizard wijzigt niet. De wizard is juist bedoeld voor het inplannen van spreekuren op locatie. De wizard </w:t>
      </w:r>
      <w:r w:rsidR="00880358">
        <w:t>ondersteunt</w:t>
      </w:r>
      <w:r>
        <w:t xml:space="preserve"> bij het zoeken van mogelijke afspraken</w:t>
      </w:r>
      <w:r w:rsidR="00671FC4">
        <w:t>,</w:t>
      </w:r>
      <w:r>
        <w:t xml:space="preserve"> kijkend naar de locaties van de agendagebruikers en de maximale reisafstand van de medewerker.</w:t>
      </w:r>
    </w:p>
    <w:p w14:paraId="1FD656C6" w14:textId="77777777" w:rsidR="00BB07CC" w:rsidRDefault="00BB07CC" w:rsidP="000F3AB0"/>
    <w:p w14:paraId="3DBEC26C" w14:textId="5A3573DD" w:rsidR="00BB07CC" w:rsidRDefault="00BB07CC" w:rsidP="00385B53">
      <w:pPr>
        <w:jc w:val="center"/>
      </w:pPr>
      <w:r w:rsidRPr="00641D71">
        <w:rPr>
          <w:noProof/>
        </w:rPr>
        <w:drawing>
          <wp:inline distT="0" distB="0" distL="0" distR="0" wp14:anchorId="4FAABBD4" wp14:editId="05D9D68C">
            <wp:extent cx="5724525" cy="4000500"/>
            <wp:effectExtent l="19050" t="19050" r="28575" b="19050"/>
            <wp:docPr id="769164915" name="Picture 7691649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724525" cy="4000500"/>
                    </a:xfrm>
                    <a:prstGeom prst="rect">
                      <a:avLst/>
                    </a:prstGeom>
                    <a:noFill/>
                    <a:ln>
                      <a:solidFill>
                        <a:schemeClr val="bg1">
                          <a:lumMod val="85000"/>
                        </a:schemeClr>
                      </a:solidFill>
                    </a:ln>
                  </pic:spPr>
                </pic:pic>
              </a:graphicData>
            </a:graphic>
          </wp:inline>
        </w:drawing>
      </w:r>
    </w:p>
    <w:p w14:paraId="6BEAC956" w14:textId="77777777" w:rsidR="00BB07CC" w:rsidRDefault="00BB07CC" w:rsidP="000F3AB0"/>
    <w:p w14:paraId="0BC803BC" w14:textId="0B536F5E" w:rsidR="002A54E1" w:rsidRDefault="00BB07CC" w:rsidP="00385B53">
      <w:pPr>
        <w:jc w:val="center"/>
      </w:pPr>
      <w:r w:rsidRPr="00641D71">
        <w:rPr>
          <w:noProof/>
        </w:rPr>
        <w:drawing>
          <wp:inline distT="0" distB="0" distL="0" distR="0" wp14:anchorId="1E9E9CAC" wp14:editId="11086D3D">
            <wp:extent cx="5731510" cy="1675657"/>
            <wp:effectExtent l="19050" t="19050" r="21590" b="20320"/>
            <wp:docPr id="1924861797" name="Picture 19248617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30">
                      <a:extLst>
                        <a:ext uri="{28A0092B-C50C-407E-A947-70E740481C1C}">
                          <a14:useLocalDpi xmlns:a14="http://schemas.microsoft.com/office/drawing/2010/main" val="0"/>
                        </a:ext>
                      </a:extLst>
                    </a:blip>
                    <a:srcRect b="54404"/>
                    <a:stretch/>
                  </pic:blipFill>
                  <pic:spPr bwMode="auto">
                    <a:xfrm>
                      <a:off x="0" y="0"/>
                      <a:ext cx="5731510" cy="1675657"/>
                    </a:xfrm>
                    <a:prstGeom prst="rect">
                      <a:avLst/>
                    </a:prstGeom>
                    <a:noFill/>
                    <a:ln w="9525" cap="flat" cmpd="sng" algn="ctr">
                      <a:solidFill>
                        <a:schemeClr val="bg1">
                          <a:lumMod val="85000"/>
                        </a:schemeClr>
                      </a:solid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xtLst>
                      <a:ext uri="{53640926-AAD7-44D8-BBD7-CCE9431645EC}">
                        <a14:shadowObscured xmlns:a14="http://schemas.microsoft.com/office/drawing/2010/main"/>
                      </a:ext>
                    </a:extLst>
                  </pic:spPr>
                </pic:pic>
              </a:graphicData>
            </a:graphic>
          </wp:inline>
        </w:drawing>
      </w:r>
    </w:p>
    <w:p w14:paraId="3BD87872" w14:textId="77777777" w:rsidR="00BB07CC" w:rsidRDefault="00BB07CC" w:rsidP="00BB07CC">
      <w:pPr>
        <w:rPr>
          <w:u w:val="single"/>
        </w:rPr>
      </w:pPr>
    </w:p>
    <w:p w14:paraId="2524C6E4" w14:textId="12B72CB7" w:rsidR="007B5E60" w:rsidRDefault="002A54E1" w:rsidP="002A54E1">
      <w:pPr>
        <w:pBdr>
          <w:top w:val="single" w:sz="4" w:space="1" w:color="auto"/>
          <w:left w:val="single" w:sz="4" w:space="4" w:color="auto"/>
          <w:bottom w:val="single" w:sz="4" w:space="1" w:color="auto"/>
          <w:right w:val="single" w:sz="4" w:space="4" w:color="auto"/>
        </w:pBdr>
        <w:shd w:val="clear" w:color="auto" w:fill="FBE4D5" w:themeFill="accent2" w:themeFillTint="33"/>
      </w:pPr>
      <w:r w:rsidRPr="006E1279">
        <w:t xml:space="preserve">Let op! </w:t>
      </w:r>
      <w:r w:rsidR="00813FA1">
        <w:t xml:space="preserve">In de afsprakenwizard worden ook </w:t>
      </w:r>
      <w:r w:rsidR="004F5368">
        <w:t xml:space="preserve">beschikbaarheden getoond </w:t>
      </w:r>
      <w:r w:rsidR="00A71699">
        <w:t xml:space="preserve">die zijn ingesteld </w:t>
      </w:r>
      <w:r w:rsidR="00BB07CC">
        <w:t>als alleen</w:t>
      </w:r>
      <w:r w:rsidR="00A71699">
        <w:t xml:space="preserve"> </w:t>
      </w:r>
      <w:r w:rsidR="00BB07CC">
        <w:t>‘O</w:t>
      </w:r>
      <w:r w:rsidR="00A71699">
        <w:t>p afstand</w:t>
      </w:r>
      <w:r w:rsidR="00BB07CC">
        <w:t>’-</w:t>
      </w:r>
      <w:r w:rsidR="00A71699">
        <w:t>spreekuren toestaan.</w:t>
      </w:r>
      <w:r w:rsidR="00EB289D">
        <w:t xml:space="preserve"> </w:t>
      </w:r>
      <w:r w:rsidR="007B5E60">
        <w:t xml:space="preserve">Deze beschikbaarheden hebben geen locatie. </w:t>
      </w:r>
      <w:r w:rsidR="00B14237">
        <w:t>Omdat er</w:t>
      </w:r>
      <w:r w:rsidR="007B5E60">
        <w:t xml:space="preserve"> daardoor ook</w:t>
      </w:r>
      <w:r w:rsidR="00B14237">
        <w:t xml:space="preserve"> geen afstand bekend is</w:t>
      </w:r>
      <w:r w:rsidR="007B5E60">
        <w:t>, worden deze altijd getoond onafhankelijk van het filter voor maximale afstand. In een latere release worden de</w:t>
      </w:r>
      <w:r w:rsidR="00CE280E">
        <w:t>ze</w:t>
      </w:r>
      <w:r w:rsidR="007B5E60">
        <w:t xml:space="preserve"> bes</w:t>
      </w:r>
      <w:r w:rsidR="000C5948">
        <w:t>chikbaarheden</w:t>
      </w:r>
      <w:r w:rsidR="00CE280E">
        <w:t xml:space="preserve"> zonder locatie</w:t>
      </w:r>
      <w:r w:rsidR="00BB415F">
        <w:t xml:space="preserve"> uit de lijst gefilterd.</w:t>
      </w:r>
    </w:p>
    <w:p w14:paraId="65E2B7AA" w14:textId="5A863FDB" w:rsidR="002A54E1" w:rsidRDefault="007B5E60" w:rsidP="002A54E1">
      <w:pPr>
        <w:pBdr>
          <w:top w:val="single" w:sz="4" w:space="1" w:color="auto"/>
          <w:left w:val="single" w:sz="4" w:space="4" w:color="auto"/>
          <w:bottom w:val="single" w:sz="4" w:space="1" w:color="auto"/>
          <w:right w:val="single" w:sz="4" w:space="4" w:color="auto"/>
        </w:pBdr>
        <w:shd w:val="clear" w:color="auto" w:fill="FBE4D5" w:themeFill="accent2" w:themeFillTint="33"/>
      </w:pPr>
      <w:r>
        <w:t xml:space="preserve">Als </w:t>
      </w:r>
      <w:r w:rsidR="00BB415F">
        <w:t>een van de</w:t>
      </w:r>
      <w:r w:rsidR="00EB289D">
        <w:t xml:space="preserve"> beschikbaarhe</w:t>
      </w:r>
      <w:r w:rsidR="00BB415F">
        <w:t>den zonder locatie geselecteerd word</w:t>
      </w:r>
      <w:r w:rsidR="00BB07CC">
        <w:t>t</w:t>
      </w:r>
      <w:r w:rsidR="00EB289D">
        <w:t xml:space="preserve"> voor het maken van de afspraak</w:t>
      </w:r>
      <w:r w:rsidR="00BB07CC">
        <w:t>,</w:t>
      </w:r>
      <w:r w:rsidR="00B14237">
        <w:t xml:space="preserve"> dan kan enkel een spreekuur op afstand worden ingepland.</w:t>
      </w:r>
    </w:p>
    <w:p w14:paraId="320E33B7" w14:textId="77777777" w:rsidR="002A54E1" w:rsidRDefault="002A54E1">
      <w:pPr>
        <w:spacing w:after="160" w:line="259" w:lineRule="auto"/>
        <w:rPr>
          <w:u w:val="single"/>
        </w:rPr>
      </w:pPr>
    </w:p>
    <w:p w14:paraId="23CB2636" w14:textId="699D8786" w:rsidR="000F3AB0" w:rsidRPr="00203AB2" w:rsidRDefault="000F3AB0" w:rsidP="00203AB2">
      <w:pPr>
        <w:spacing w:after="160" w:line="259" w:lineRule="auto"/>
        <w:rPr>
          <w:u w:val="single"/>
        </w:rPr>
      </w:pPr>
      <w:r w:rsidRPr="00203AB2">
        <w:rPr>
          <w:u w:val="single"/>
        </w:rPr>
        <w:t>Wat is er veranderd voor (bedrijfs)artsen, specialisten en andere agendagebruikers?</w:t>
      </w:r>
    </w:p>
    <w:p w14:paraId="4385BCFC" w14:textId="030E718D" w:rsidR="000F3AB0" w:rsidRDefault="000F3AB0" w:rsidP="000F3AB0">
      <w:r>
        <w:t>Voor agendagebruikers zijn de keuzeopties bij werkplekspecialist ‘Op vaste locatie’ uitgebreid. De werking van ‘Specialist reist naar cliënt(en)’ is ongewijzigd.</w:t>
      </w:r>
    </w:p>
    <w:p w14:paraId="5C1C2681" w14:textId="77777777" w:rsidR="00DB7ADF" w:rsidRDefault="00DB7ADF" w:rsidP="000F3AB0"/>
    <w:p w14:paraId="7CAFF871" w14:textId="3427D623" w:rsidR="000F3AB0" w:rsidRDefault="000F3AB0" w:rsidP="000F3AB0">
      <w:r>
        <w:t xml:space="preserve">Toegevoegd is dat een agendagebruiker een keuze kan maken of hij/zij tijdens de beschikbaarheid enkel afspraken op fysieke locatie wil ontvangen, alleen afspraken via contact op afstand wenst (b.v. als de specialist thuiswerkt) of dat beiden mogelijk </w:t>
      </w:r>
      <w:r w:rsidR="00280F34">
        <w:t>zijn</w:t>
      </w:r>
      <w:r>
        <w:t>. Deze werking is een voorbereiding voor het automatisch plannen van ‘Op afstand’-afspraken.</w:t>
      </w:r>
    </w:p>
    <w:p w14:paraId="05DB12A5" w14:textId="77777777" w:rsidR="000F3AB0" w:rsidRDefault="000F3AB0" w:rsidP="000F3AB0"/>
    <w:p w14:paraId="406706B4" w14:textId="5EBFC8FB" w:rsidR="000F3AB0" w:rsidRDefault="00E738F5" w:rsidP="00385B53">
      <w:pPr>
        <w:jc w:val="center"/>
      </w:pPr>
      <w:r w:rsidRPr="009302AD">
        <w:rPr>
          <w:noProof/>
        </w:rPr>
        <w:drawing>
          <wp:inline distT="0" distB="0" distL="0" distR="0" wp14:anchorId="4B5D144A" wp14:editId="1AE41116">
            <wp:extent cx="4006517" cy="2057400"/>
            <wp:effectExtent l="19050" t="19050" r="13335" b="19050"/>
            <wp:docPr id="662096215" name="Picture 662096215" descr="Afbeelding met tekst, schermopname, Lettertype, softwar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2096215" name="Afbeelding 1" descr="Afbeelding met tekst, schermopname, Lettertype, software&#10;&#10;Automatisch gegenereerde beschrijving"/>
                    <pic:cNvPicPr/>
                  </pic:nvPicPr>
                  <pic:blipFill>
                    <a:blip r:embed="rId31"/>
                    <a:stretch>
                      <a:fillRect/>
                    </a:stretch>
                  </pic:blipFill>
                  <pic:spPr>
                    <a:xfrm>
                      <a:off x="0" y="0"/>
                      <a:ext cx="4014655" cy="2061579"/>
                    </a:xfrm>
                    <a:prstGeom prst="rect">
                      <a:avLst/>
                    </a:prstGeom>
                    <a:ln>
                      <a:solidFill>
                        <a:schemeClr val="bg1">
                          <a:lumMod val="85000"/>
                        </a:schemeClr>
                      </a:solidFill>
                    </a:ln>
                  </pic:spPr>
                </pic:pic>
              </a:graphicData>
            </a:graphic>
          </wp:inline>
        </w:drawing>
      </w:r>
    </w:p>
    <w:p w14:paraId="2C6CA341" w14:textId="79B97831" w:rsidR="00E738F5" w:rsidRDefault="00E738F5">
      <w:pPr>
        <w:spacing w:after="160" w:line="259" w:lineRule="auto"/>
        <w:rPr>
          <w:rFonts w:eastAsiaTheme="majorEastAsia" w:cstheme="majorBidi"/>
          <w:caps/>
          <w:sz w:val="22"/>
          <w:szCs w:val="26"/>
        </w:rPr>
      </w:pPr>
    </w:p>
    <w:p w14:paraId="5021E3E6" w14:textId="00B3B47D" w:rsidR="00A3237D" w:rsidRDefault="00A3237D" w:rsidP="00A3237D">
      <w:pPr>
        <w:pStyle w:val="Heading3"/>
      </w:pPr>
      <w:bookmarkStart w:id="25" w:name="_Toc156545822"/>
      <w:r>
        <w:t>Standaard instructie bij agendagebruiker voor ‘Contact op afstand op basis van contactinformatie’ en voorinvullen bij aanmaken van een afspraak of beschikbaarheid</w:t>
      </w:r>
      <w:bookmarkEnd w:id="25"/>
    </w:p>
    <w:p w14:paraId="3F30DA9A" w14:textId="0554B14D" w:rsidR="00A3237D" w:rsidRDefault="00A3237D" w:rsidP="00A3237D">
      <w:pPr>
        <w:spacing w:after="160" w:line="259" w:lineRule="auto"/>
      </w:pPr>
      <w:r>
        <w:t xml:space="preserve">In voorbereiding op het automatisch kunnen plannen van ‘Op afstand’ afspraken, zijn er wijzigingen doorgevoerd voor de </w:t>
      </w:r>
      <w:r w:rsidR="000340B9">
        <w:t>‘</w:t>
      </w:r>
      <w:r w:rsidR="00402877">
        <w:t>C</w:t>
      </w:r>
      <w:r>
        <w:t>ontact op afstand</w:t>
      </w:r>
      <w:r w:rsidR="000340B9">
        <w:t>’-</w:t>
      </w:r>
      <w:r>
        <w:t>instructies aan een medewerker.</w:t>
      </w:r>
    </w:p>
    <w:p w14:paraId="503F1CF0" w14:textId="77777777" w:rsidR="00A3237D" w:rsidRDefault="00A3237D" w:rsidP="00A3237D">
      <w:pPr>
        <w:spacing w:after="160" w:line="259" w:lineRule="auto"/>
      </w:pPr>
      <w:r>
        <w:t>Voor planners was het al mogelijk om bij het maken van een afspraak een instructie toe te voegen voor de medewerker hoe hij/zij contact op kan nemen met de specialist voor ‘Contact op afstand’. Bij het maken van iedere afspraak moest deze instructie handmatig ingevoerd worden door de planner.</w:t>
      </w:r>
    </w:p>
    <w:p w14:paraId="2045F89C" w14:textId="07B027F9" w:rsidR="00A3237D" w:rsidRDefault="00A3237D" w:rsidP="00A3237D">
      <w:pPr>
        <w:spacing w:after="160" w:line="259" w:lineRule="auto"/>
      </w:pPr>
      <w:r>
        <w:t>Voor situaties waarbij deze instructie altijd hetzelfde is, zoals bijvoorbeeld ‘Bel naar dit telefoonnummer (telefoonnummer specialist)’, is het nu mogelijk om een standaard instructie in te stellen bij een agendagebruiker. Deze kan ook leeg gelaten worden als deze per afspraak bepaald moet worden.</w:t>
      </w:r>
    </w:p>
    <w:p w14:paraId="375F2ED9" w14:textId="6375861D" w:rsidR="00A3237D" w:rsidRDefault="00A3237D" w:rsidP="00A3237D">
      <w:pPr>
        <w:spacing w:after="160" w:line="259" w:lineRule="auto"/>
      </w:pPr>
      <w:r>
        <w:t xml:space="preserve">Als er een standaard instructie is ingevoerd voor een agendagebruiker, dan wordt deze </w:t>
      </w:r>
      <w:r w:rsidR="00E2061B">
        <w:t>voor ingevuld</w:t>
      </w:r>
      <w:r>
        <w:t xml:space="preserve"> bij het maken van een nieuwe afspraak of beschikbaarheid. De planner kan deze instructie bij een afspraak nog handmatig aanpassen.</w:t>
      </w:r>
    </w:p>
    <w:p w14:paraId="59DE6B03" w14:textId="77777777" w:rsidR="00EA03A2" w:rsidRDefault="00EA03A2" w:rsidP="00A3237D">
      <w:pPr>
        <w:spacing w:after="160" w:line="259" w:lineRule="auto"/>
      </w:pPr>
    </w:p>
    <w:p w14:paraId="03C865CC" w14:textId="77777777" w:rsidR="00EA03A2" w:rsidRDefault="00EA03A2" w:rsidP="00A3237D">
      <w:pPr>
        <w:spacing w:after="160" w:line="259" w:lineRule="auto"/>
      </w:pPr>
    </w:p>
    <w:p w14:paraId="2D85B8B5" w14:textId="77777777" w:rsidR="00EA03A2" w:rsidRDefault="00EA03A2" w:rsidP="00A3237D">
      <w:pPr>
        <w:spacing w:after="160" w:line="259" w:lineRule="auto"/>
      </w:pPr>
    </w:p>
    <w:p w14:paraId="238087E8" w14:textId="77777777" w:rsidR="00EA03A2" w:rsidRDefault="00EA03A2" w:rsidP="00A3237D">
      <w:pPr>
        <w:spacing w:after="160" w:line="259" w:lineRule="auto"/>
      </w:pPr>
    </w:p>
    <w:p w14:paraId="5994FAD2" w14:textId="77777777" w:rsidR="00A3237D" w:rsidRPr="00A3237D" w:rsidRDefault="00A3237D" w:rsidP="00A3237D">
      <w:pPr>
        <w:spacing w:after="160" w:line="259" w:lineRule="auto"/>
        <w:rPr>
          <w:u w:val="single"/>
        </w:rPr>
      </w:pPr>
      <w:r w:rsidRPr="00A3237D">
        <w:rPr>
          <w:u w:val="single"/>
        </w:rPr>
        <w:t>Wat is er veranderd voor het instellen van een standaard instructie?</w:t>
      </w:r>
    </w:p>
    <w:p w14:paraId="436728C6" w14:textId="0722D831" w:rsidR="00A3237D" w:rsidRPr="00A3237D" w:rsidRDefault="00A3237D" w:rsidP="00A3237D">
      <w:pPr>
        <w:spacing w:after="160" w:line="259" w:lineRule="auto"/>
        <w:rPr>
          <w:i/>
          <w:iCs w:val="0"/>
        </w:rPr>
      </w:pPr>
      <w:r w:rsidRPr="00A3237D">
        <w:rPr>
          <w:i/>
          <w:iCs w:val="0"/>
        </w:rPr>
        <w:t>Voor agendagebruikers zelf</w:t>
      </w:r>
    </w:p>
    <w:p w14:paraId="67940FA4" w14:textId="701B9713" w:rsidR="00A3237D" w:rsidRDefault="00A3237D" w:rsidP="00A3237D">
      <w:pPr>
        <w:spacing w:after="160" w:line="259" w:lineRule="auto"/>
      </w:pPr>
      <w:r>
        <w:t xml:space="preserve">Agendagebruikers kunnen de standaard instructie zelf toevoegen bij de E-mail &amp; Agenda instellingen via de tab </w:t>
      </w:r>
      <w:r w:rsidR="00AE7127">
        <w:t>I</w:t>
      </w:r>
      <w:r>
        <w:t xml:space="preserve">nstellingen in het menu aan de linkerzijde. De ingevulde standaard instructie wordt </w:t>
      </w:r>
      <w:r w:rsidR="00E2061B">
        <w:t>voor ingevuld</w:t>
      </w:r>
      <w:r>
        <w:t xml:space="preserve"> bij het maken van nieuwe afspraken en beschikbaarheden.</w:t>
      </w:r>
    </w:p>
    <w:p w14:paraId="3628ED02" w14:textId="5B6B93D1" w:rsidR="00A3237D" w:rsidRDefault="00CD780A" w:rsidP="00385B53">
      <w:pPr>
        <w:spacing w:after="160" w:line="259" w:lineRule="auto"/>
        <w:jc w:val="center"/>
      </w:pPr>
      <w:r w:rsidRPr="00F70DBF">
        <w:rPr>
          <w:noProof/>
        </w:rPr>
        <w:drawing>
          <wp:inline distT="0" distB="0" distL="0" distR="0" wp14:anchorId="5ED5510F" wp14:editId="35720A83">
            <wp:extent cx="3026373" cy="1676400"/>
            <wp:effectExtent l="19050" t="19050" r="22225" b="19050"/>
            <wp:docPr id="206718612" name="Picture 206718612" descr="Afbeelding met tekst, schermopname, Lettertype, lij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718612" name="Afbeelding 1" descr="Afbeelding met tekst, schermopname, Lettertype, lijn&#10;&#10;Automatisch gegenereerde beschrijving"/>
                    <pic:cNvPicPr/>
                  </pic:nvPicPr>
                  <pic:blipFill>
                    <a:blip r:embed="rId32"/>
                    <a:stretch>
                      <a:fillRect/>
                    </a:stretch>
                  </pic:blipFill>
                  <pic:spPr>
                    <a:xfrm>
                      <a:off x="0" y="0"/>
                      <a:ext cx="3041840" cy="1684968"/>
                    </a:xfrm>
                    <a:prstGeom prst="rect">
                      <a:avLst/>
                    </a:prstGeom>
                    <a:ln>
                      <a:solidFill>
                        <a:schemeClr val="bg1">
                          <a:lumMod val="85000"/>
                        </a:schemeClr>
                      </a:solidFill>
                    </a:ln>
                  </pic:spPr>
                </pic:pic>
              </a:graphicData>
            </a:graphic>
          </wp:inline>
        </w:drawing>
      </w:r>
    </w:p>
    <w:p w14:paraId="5B1924D1" w14:textId="41AED78A" w:rsidR="00A3237D" w:rsidRPr="00CD780A" w:rsidRDefault="00A3237D" w:rsidP="00385B53">
      <w:pPr>
        <w:spacing w:after="60" w:line="259" w:lineRule="auto"/>
        <w:rPr>
          <w:i/>
          <w:iCs w:val="0"/>
        </w:rPr>
      </w:pPr>
      <w:r w:rsidRPr="00CD780A">
        <w:rPr>
          <w:i/>
          <w:iCs w:val="0"/>
        </w:rPr>
        <w:t>Voor beheerders</w:t>
      </w:r>
    </w:p>
    <w:p w14:paraId="7744BAEE" w14:textId="2F78A21D" w:rsidR="008655F4" w:rsidRDefault="00BB07CC" w:rsidP="00EA03A2">
      <w:pPr>
        <w:spacing w:line="259" w:lineRule="auto"/>
      </w:pPr>
      <w:r>
        <w:t>B</w:t>
      </w:r>
      <w:r w:rsidR="00A3237D">
        <w:t xml:space="preserve">eheerders die geautoriseerd zijn voor het aanpassen van de </w:t>
      </w:r>
      <w:r w:rsidR="00E2061B">
        <w:t>agenda instellingen</w:t>
      </w:r>
      <w:r w:rsidR="00A3237D">
        <w:t xml:space="preserve"> van gebruikers kunnen de standaard instructie ook aanpassen. Bij het beheren van een agendagebruiker kunnen ze de instructie aanpassen via de tab Agenda door vervolgens ‘Open agenda autorisaties’ te kiezen.</w:t>
      </w:r>
    </w:p>
    <w:p w14:paraId="5C5C9A57" w14:textId="77777777" w:rsidR="00385B53" w:rsidRDefault="00385B53" w:rsidP="00A3237D">
      <w:pPr>
        <w:spacing w:after="160" w:line="259" w:lineRule="auto"/>
      </w:pPr>
    </w:p>
    <w:p w14:paraId="7A92D7C0" w14:textId="35EDDF14" w:rsidR="00A3237D" w:rsidRDefault="004B30A3" w:rsidP="00385B53">
      <w:pPr>
        <w:spacing w:after="160" w:line="259" w:lineRule="auto"/>
        <w:jc w:val="center"/>
      </w:pPr>
      <w:r w:rsidRPr="00B53C2F">
        <w:rPr>
          <w:noProof/>
        </w:rPr>
        <w:drawing>
          <wp:inline distT="0" distB="0" distL="0" distR="0" wp14:anchorId="53FC1421" wp14:editId="6799F4B0">
            <wp:extent cx="5612250" cy="2581275"/>
            <wp:effectExtent l="19050" t="19050" r="26670" b="9525"/>
            <wp:docPr id="1565613423" name="Picture 1565613423" descr="Afbeelding met tekst, schermopname, Lettertype, algebra&#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5613423" name="Afbeelding 1" descr="Afbeelding met tekst, schermopname, Lettertype, algebra&#10;&#10;Automatisch gegenereerde beschrijving"/>
                    <pic:cNvPicPr/>
                  </pic:nvPicPr>
                  <pic:blipFill>
                    <a:blip r:embed="rId33"/>
                    <a:stretch>
                      <a:fillRect/>
                    </a:stretch>
                  </pic:blipFill>
                  <pic:spPr>
                    <a:xfrm>
                      <a:off x="0" y="0"/>
                      <a:ext cx="5628444" cy="2588723"/>
                    </a:xfrm>
                    <a:prstGeom prst="rect">
                      <a:avLst/>
                    </a:prstGeom>
                    <a:ln>
                      <a:solidFill>
                        <a:schemeClr val="bg1">
                          <a:lumMod val="85000"/>
                        </a:schemeClr>
                      </a:solidFill>
                    </a:ln>
                  </pic:spPr>
                </pic:pic>
              </a:graphicData>
            </a:graphic>
          </wp:inline>
        </w:drawing>
      </w:r>
    </w:p>
    <w:p w14:paraId="37FF5A26" w14:textId="7630DDC3" w:rsidR="006E1279" w:rsidRDefault="006E1279" w:rsidP="006E1279">
      <w:pPr>
        <w:pBdr>
          <w:top w:val="single" w:sz="4" w:space="1" w:color="auto"/>
          <w:left w:val="single" w:sz="4" w:space="4" w:color="auto"/>
          <w:bottom w:val="single" w:sz="4" w:space="1" w:color="auto"/>
          <w:right w:val="single" w:sz="4" w:space="4" w:color="auto"/>
        </w:pBdr>
        <w:shd w:val="clear" w:color="auto" w:fill="FBE4D5" w:themeFill="accent2" w:themeFillTint="33"/>
      </w:pPr>
      <w:r w:rsidRPr="006E1279">
        <w:t>Let op! Het aanpassen van de standaard instructie past geen bestaande afspraken en beschikbaarheden aan. De bestaande instructies zijn opgeslagen bij de afspraken zelf en al opgenomen in oproepbrieven aan de medewerker. Indien deze instructies aangepast moeten worden moet dit per afspraak worden gedaan en ook worden gecommuniceerd naar medewerkers.</w:t>
      </w:r>
    </w:p>
    <w:p w14:paraId="606D7A42" w14:textId="77777777" w:rsidR="006E1279" w:rsidRDefault="006E1279" w:rsidP="00A3237D">
      <w:pPr>
        <w:spacing w:after="160" w:line="259" w:lineRule="auto"/>
      </w:pPr>
    </w:p>
    <w:p w14:paraId="4D5FDC97" w14:textId="4879A041" w:rsidR="00A3237D" w:rsidRPr="006E1279" w:rsidRDefault="00A3237D" w:rsidP="00A3237D">
      <w:pPr>
        <w:spacing w:after="160" w:line="259" w:lineRule="auto"/>
        <w:rPr>
          <w:u w:val="single"/>
        </w:rPr>
      </w:pPr>
      <w:r w:rsidRPr="006E1279">
        <w:rPr>
          <w:u w:val="single"/>
        </w:rPr>
        <w:t>Wat verander</w:t>
      </w:r>
      <w:r w:rsidR="008F4CC6">
        <w:rPr>
          <w:u w:val="single"/>
        </w:rPr>
        <w:t>t</w:t>
      </w:r>
      <w:r w:rsidRPr="006E1279">
        <w:rPr>
          <w:u w:val="single"/>
        </w:rPr>
        <w:t xml:space="preserve"> er voor agendagebruikers en planners bij het aanmaken van een beschikbaarheid?</w:t>
      </w:r>
    </w:p>
    <w:p w14:paraId="719E6006" w14:textId="00221083" w:rsidR="00A3237D" w:rsidRDefault="00A3237D" w:rsidP="00A3237D">
      <w:pPr>
        <w:spacing w:after="160" w:line="259" w:lineRule="auto"/>
      </w:pPr>
      <w:r>
        <w:t xml:space="preserve">In de situatie dat bij de agendagebruiker door een beheerder of door de gebruiker zelf een standaard instructie voor ‘Contact op afstand op basis van contactinformatie’ is ingevuld, dan wordt deze </w:t>
      </w:r>
      <w:r w:rsidR="00E2061B">
        <w:t>voor ingevuld</w:t>
      </w:r>
      <w:r>
        <w:t xml:space="preserve"> bij beschikbaarheden. </w:t>
      </w:r>
    </w:p>
    <w:p w14:paraId="63D6B7D8" w14:textId="40F03B03" w:rsidR="00A3237D" w:rsidRDefault="00A3237D" w:rsidP="00A3237D">
      <w:pPr>
        <w:spacing w:after="160" w:line="259" w:lineRule="auto"/>
      </w:pPr>
      <w:r>
        <w:t xml:space="preserve">Bij het maken van een beschikbaarheid waarbij ‘Spreekuren op basis van contactinformatie’ zijn toegestaan, wordt de contactinstructie voor de medewerker </w:t>
      </w:r>
      <w:r w:rsidR="00E2061B">
        <w:t>voor ingevuld</w:t>
      </w:r>
      <w:r>
        <w:t xml:space="preserve"> in de beschikbaarheid.</w:t>
      </w:r>
    </w:p>
    <w:p w14:paraId="3F57C870" w14:textId="322B39C9" w:rsidR="00A3237D" w:rsidRDefault="00731F84" w:rsidP="00385B53">
      <w:pPr>
        <w:spacing w:after="160" w:line="259" w:lineRule="auto"/>
        <w:jc w:val="center"/>
      </w:pPr>
      <w:r w:rsidRPr="008E59BC">
        <w:rPr>
          <w:noProof/>
        </w:rPr>
        <w:drawing>
          <wp:inline distT="0" distB="0" distL="0" distR="0" wp14:anchorId="51BF2216" wp14:editId="184CF229">
            <wp:extent cx="5128198" cy="1657350"/>
            <wp:effectExtent l="19050" t="19050" r="15875" b="19050"/>
            <wp:docPr id="747518043" name="Picture 747518043" descr="Afbeelding met tekst, Lettertype, schermopnam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7518043" name="Afbeelding 1" descr="Afbeelding met tekst, Lettertype, schermopname&#10;&#10;Automatisch gegenereerde beschrijving"/>
                    <pic:cNvPicPr/>
                  </pic:nvPicPr>
                  <pic:blipFill>
                    <a:blip r:embed="rId34"/>
                    <a:stretch>
                      <a:fillRect/>
                    </a:stretch>
                  </pic:blipFill>
                  <pic:spPr>
                    <a:xfrm>
                      <a:off x="0" y="0"/>
                      <a:ext cx="5144283" cy="1662548"/>
                    </a:xfrm>
                    <a:prstGeom prst="rect">
                      <a:avLst/>
                    </a:prstGeom>
                    <a:ln>
                      <a:solidFill>
                        <a:schemeClr val="bg1">
                          <a:lumMod val="85000"/>
                        </a:schemeClr>
                      </a:solidFill>
                    </a:ln>
                  </pic:spPr>
                </pic:pic>
              </a:graphicData>
            </a:graphic>
          </wp:inline>
        </w:drawing>
      </w:r>
    </w:p>
    <w:p w14:paraId="25B14AE7" w14:textId="408B1329" w:rsidR="00A3237D" w:rsidRPr="00731F84" w:rsidRDefault="00A3237D" w:rsidP="00A3237D">
      <w:pPr>
        <w:spacing w:after="160" w:line="259" w:lineRule="auto"/>
        <w:rPr>
          <w:u w:val="single"/>
        </w:rPr>
      </w:pPr>
      <w:r w:rsidRPr="00731F84">
        <w:rPr>
          <w:u w:val="single"/>
        </w:rPr>
        <w:t>Wat is er veranderd voor planners bij het aanmaken van een afspraak?</w:t>
      </w:r>
    </w:p>
    <w:p w14:paraId="1D934E12" w14:textId="0FC7976F" w:rsidR="00A3237D" w:rsidRDefault="00A3237D" w:rsidP="00A3237D">
      <w:pPr>
        <w:spacing w:after="160" w:line="259" w:lineRule="auto"/>
      </w:pPr>
      <w:r>
        <w:t>Als er een nieuwe afspraak aangemaakt wordt</w:t>
      </w:r>
      <w:r w:rsidR="00CD285F">
        <w:t>,</w:t>
      </w:r>
      <w:r>
        <w:t xml:space="preserve"> dan wordt de standaard instructie van de agendagebruiker waarbij de afspraak wordt gemaakt overgenomen. De planner kan vervolgens indien gewenst de instructie in de afspraak aanpassen.</w:t>
      </w:r>
    </w:p>
    <w:p w14:paraId="3726CD53" w14:textId="60BC3562" w:rsidR="00A3237D" w:rsidRDefault="00A3237D" w:rsidP="00A3237D">
      <w:pPr>
        <w:spacing w:after="160" w:line="259" w:lineRule="auto"/>
      </w:pPr>
      <w:r>
        <w:t xml:space="preserve">In de situatie dat een afspraak wordt gemaakt op basis van een oproepverzoek, dan wordt de instructie van het oproepverzoek </w:t>
      </w:r>
      <w:r w:rsidR="00E2061B">
        <w:t>voor ingevuld</w:t>
      </w:r>
      <w:r w:rsidR="00387108">
        <w:t xml:space="preserve"> - o</w:t>
      </w:r>
      <w:r>
        <w:t>ok indien de standaard instructie bij de agendagebruiker op een later moment is gewijzigd. De planner kan de instructie in de afspraak wel aanpassen.</w:t>
      </w:r>
    </w:p>
    <w:p w14:paraId="110A22D0" w14:textId="4E46DDA3" w:rsidR="008655F4" w:rsidRDefault="00A3237D" w:rsidP="00A3237D">
      <w:pPr>
        <w:spacing w:after="160" w:line="259" w:lineRule="auto"/>
      </w:pPr>
      <w:r>
        <w:t>Zodra in een latere release automatisch plannen is aangepast voor ‘Op afstand’-spreekuren</w:t>
      </w:r>
      <w:r w:rsidR="009B1427">
        <w:t>,</w:t>
      </w:r>
      <w:r>
        <w:t xml:space="preserve"> zullen afspraken, gepland binnen een beschikbaarheid, de instructie overnemen van de beschikbaarheid.</w:t>
      </w:r>
    </w:p>
    <w:p w14:paraId="055B83B2" w14:textId="77777777" w:rsidR="00A627F0" w:rsidRDefault="00A627F0" w:rsidP="00A3237D">
      <w:pPr>
        <w:spacing w:after="160" w:line="259" w:lineRule="auto"/>
      </w:pPr>
    </w:p>
    <w:p w14:paraId="197A43F0" w14:textId="77777777" w:rsidR="00CB08AF" w:rsidRDefault="008655F4" w:rsidP="00385B53">
      <w:pPr>
        <w:spacing w:after="160" w:line="259" w:lineRule="auto"/>
        <w:jc w:val="center"/>
      </w:pPr>
      <w:r w:rsidRPr="005D0CA3">
        <w:rPr>
          <w:noProof/>
        </w:rPr>
        <w:drawing>
          <wp:inline distT="0" distB="0" distL="0" distR="0" wp14:anchorId="38ADF4B8" wp14:editId="7D0B3FA3">
            <wp:extent cx="5090430" cy="1470025"/>
            <wp:effectExtent l="19050" t="19050" r="15240" b="15875"/>
            <wp:docPr id="1553975094" name="Picture 1553975094" descr="Afbeelding met tekst, schermopname, Lettertyp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3975094" name="Afbeelding 1" descr="Afbeelding met tekst, schermopname, Lettertype&#10;&#10;Automatisch gegenereerde beschrijving"/>
                    <pic:cNvPicPr/>
                  </pic:nvPicPr>
                  <pic:blipFill>
                    <a:blip r:embed="rId35"/>
                    <a:stretch>
                      <a:fillRect/>
                    </a:stretch>
                  </pic:blipFill>
                  <pic:spPr>
                    <a:xfrm>
                      <a:off x="0" y="0"/>
                      <a:ext cx="5118198" cy="1478044"/>
                    </a:xfrm>
                    <a:prstGeom prst="rect">
                      <a:avLst/>
                    </a:prstGeom>
                    <a:ln>
                      <a:solidFill>
                        <a:schemeClr val="bg1">
                          <a:lumMod val="85000"/>
                        </a:schemeClr>
                      </a:solidFill>
                    </a:ln>
                  </pic:spPr>
                </pic:pic>
              </a:graphicData>
            </a:graphic>
          </wp:inline>
        </w:drawing>
      </w:r>
    </w:p>
    <w:p w14:paraId="51117EAF" w14:textId="77777777" w:rsidR="00A627F0" w:rsidRDefault="00A627F0" w:rsidP="00A627F0">
      <w:pPr>
        <w:spacing w:after="160" w:line="259" w:lineRule="auto"/>
      </w:pPr>
    </w:p>
    <w:p w14:paraId="104E91B7" w14:textId="77777777" w:rsidR="00781254" w:rsidRDefault="00781254" w:rsidP="00781254">
      <w:pPr>
        <w:pStyle w:val="Heading2"/>
      </w:pPr>
      <w:bookmarkStart w:id="26" w:name="_Toc156545823"/>
      <w:r>
        <w:t>Insurance</w:t>
      </w:r>
      <w:bookmarkEnd w:id="26"/>
    </w:p>
    <w:p w14:paraId="48CA8948" w14:textId="73E7BEBE" w:rsidR="00726963" w:rsidRPr="00726963" w:rsidRDefault="00726963" w:rsidP="00726963">
      <w:pPr>
        <w:pStyle w:val="Heading3"/>
        <w:rPr>
          <w:lang w:eastAsia="nl-NL"/>
        </w:rPr>
      </w:pPr>
      <w:bookmarkStart w:id="27" w:name="_Toc156545824"/>
      <w:r w:rsidRPr="00726963">
        <w:rPr>
          <w:lang w:eastAsia="nl-NL"/>
        </w:rPr>
        <w:t>POR Code verzekeraar</w:t>
      </w:r>
      <w:bookmarkEnd w:id="27"/>
    </w:p>
    <w:p w14:paraId="1D0179C8" w14:textId="77777777" w:rsidR="00726963" w:rsidRDefault="00726963" w:rsidP="00726963">
      <w:pPr>
        <w:rPr>
          <w:u w:val="single"/>
        </w:rPr>
      </w:pPr>
      <w:r>
        <w:rPr>
          <w:u w:val="single"/>
        </w:rPr>
        <w:t>Waarom deze wijziging?</w:t>
      </w:r>
    </w:p>
    <w:p w14:paraId="5CA9B357" w14:textId="597937E5" w:rsidR="00726963" w:rsidRPr="00E015B9" w:rsidRDefault="001E05D6" w:rsidP="00726963">
      <w:pPr>
        <w:rPr>
          <w:lang w:eastAsia="nl-NL"/>
        </w:rPr>
      </w:pPr>
      <w:r>
        <w:rPr>
          <w:lang w:eastAsia="nl-NL"/>
        </w:rPr>
        <w:t xml:space="preserve">Een POR code wordt gebruikt voor het uniek </w:t>
      </w:r>
      <w:r w:rsidR="00342EB8">
        <w:rPr>
          <w:lang w:eastAsia="nl-NL"/>
        </w:rPr>
        <w:t>identificeren</w:t>
      </w:r>
      <w:r>
        <w:rPr>
          <w:lang w:eastAsia="nl-NL"/>
        </w:rPr>
        <w:t xml:space="preserve"> van verzekeraars en gevolmachtigde agenten. </w:t>
      </w:r>
      <w:r w:rsidR="004D436B">
        <w:rPr>
          <w:lang w:eastAsia="nl-NL"/>
        </w:rPr>
        <w:t>Door deze</w:t>
      </w:r>
      <w:r w:rsidR="00342EB8">
        <w:rPr>
          <w:lang w:eastAsia="nl-NL"/>
        </w:rPr>
        <w:t xml:space="preserve"> code, in combinatie met het polisnummer, kan er een unieke aanduiding gegeven worden </w:t>
      </w:r>
      <w:r w:rsidR="00CC3334">
        <w:rPr>
          <w:lang w:eastAsia="nl-NL"/>
        </w:rPr>
        <w:t xml:space="preserve">voor de polis van een specifieke verzekeraar. Deze </w:t>
      </w:r>
      <w:r w:rsidR="00D431ED">
        <w:rPr>
          <w:lang w:eastAsia="nl-NL"/>
        </w:rPr>
        <w:t xml:space="preserve">POR code kan nu vastgelegd worden bij </w:t>
      </w:r>
      <w:r w:rsidR="002A7259">
        <w:rPr>
          <w:lang w:eastAsia="nl-NL"/>
        </w:rPr>
        <w:t xml:space="preserve">het </w:t>
      </w:r>
      <w:r w:rsidR="00D431ED">
        <w:rPr>
          <w:lang w:eastAsia="nl-NL"/>
        </w:rPr>
        <w:t>relatie</w:t>
      </w:r>
      <w:r w:rsidR="002A7259">
        <w:rPr>
          <w:lang w:eastAsia="nl-NL"/>
        </w:rPr>
        <w:t>type</w:t>
      </w:r>
      <w:r w:rsidR="00D431ED">
        <w:rPr>
          <w:lang w:eastAsia="nl-NL"/>
        </w:rPr>
        <w:t xml:space="preserve"> </w:t>
      </w:r>
      <w:r w:rsidR="002A7259">
        <w:rPr>
          <w:lang w:eastAsia="nl-NL"/>
        </w:rPr>
        <w:t>‘</w:t>
      </w:r>
      <w:r w:rsidR="00D431ED">
        <w:rPr>
          <w:lang w:eastAsia="nl-NL"/>
        </w:rPr>
        <w:t>verzekeraars</w:t>
      </w:r>
      <w:r w:rsidR="002A7259">
        <w:rPr>
          <w:lang w:eastAsia="nl-NL"/>
        </w:rPr>
        <w:t>’</w:t>
      </w:r>
      <w:r w:rsidR="00D431ED">
        <w:rPr>
          <w:lang w:eastAsia="nl-NL"/>
        </w:rPr>
        <w:t>.</w:t>
      </w:r>
    </w:p>
    <w:p w14:paraId="7551E798" w14:textId="77777777" w:rsidR="00726963" w:rsidRDefault="00726963" w:rsidP="00726963">
      <w:pPr>
        <w:rPr>
          <w:highlight w:val="yellow"/>
          <w:lang w:eastAsia="nl-NL"/>
        </w:rPr>
      </w:pPr>
    </w:p>
    <w:p w14:paraId="622EAE00" w14:textId="77777777" w:rsidR="00726963" w:rsidRDefault="00726963" w:rsidP="00726963">
      <w:r w:rsidRPr="0CA6076D">
        <w:rPr>
          <w:rFonts w:eastAsia="FuturaBT Light" w:cs="FuturaBT Light"/>
          <w:u w:val="single"/>
          <w:lang w:val="nl"/>
        </w:rPr>
        <w:t>Wat is er gewijzigd?</w:t>
      </w:r>
    </w:p>
    <w:p w14:paraId="3138D114" w14:textId="2D379D38" w:rsidR="00781254" w:rsidRDefault="00726963" w:rsidP="00781254">
      <w:r>
        <w:t>Het is mogelijk om de POR code van een verzekeraar op te voeren</w:t>
      </w:r>
      <w:r w:rsidR="00D431ED">
        <w:t>.</w:t>
      </w:r>
      <w:r w:rsidR="00FC713D">
        <w:t xml:space="preserve"> Dit veld is niet verplicht om op te voeren.</w:t>
      </w:r>
      <w:r w:rsidR="00D431ED">
        <w:t xml:space="preserve"> De code bestaa</w:t>
      </w:r>
      <w:r w:rsidR="00BE3F22">
        <w:t>t</w:t>
      </w:r>
      <w:r w:rsidR="00D431ED">
        <w:t xml:space="preserve"> uit een letter</w:t>
      </w:r>
      <w:r w:rsidR="00FC713D">
        <w:t xml:space="preserve"> gevolgd door</w:t>
      </w:r>
      <w:r w:rsidR="00D431ED">
        <w:t xml:space="preserve"> 3 cijfers.</w:t>
      </w:r>
      <w:r w:rsidR="00FC713D">
        <w:t xml:space="preserve"> </w:t>
      </w:r>
      <w:r w:rsidR="00236168">
        <w:t>Er zal geen controle gedaan worden of deze code actief of vervallen is.</w:t>
      </w:r>
    </w:p>
    <w:p w14:paraId="39DF1A32" w14:textId="77777777" w:rsidR="000D0E2C" w:rsidRDefault="000D0E2C" w:rsidP="00781254"/>
    <w:p w14:paraId="273E1866" w14:textId="7A143DF8" w:rsidR="000D0E2C" w:rsidRPr="00726963" w:rsidRDefault="00527E58" w:rsidP="000D0E2C">
      <w:pPr>
        <w:pStyle w:val="Heading3"/>
        <w:rPr>
          <w:lang w:eastAsia="nl-NL"/>
        </w:rPr>
      </w:pPr>
      <w:bookmarkStart w:id="28" w:name="_Toc156545825"/>
      <w:r>
        <w:rPr>
          <w:lang w:eastAsia="nl-NL"/>
        </w:rPr>
        <w:t xml:space="preserve">Sortering </w:t>
      </w:r>
      <w:r w:rsidR="000D0E2C">
        <w:rPr>
          <w:lang w:eastAsia="nl-NL"/>
        </w:rPr>
        <w:t>Tussenpersonenbeheer</w:t>
      </w:r>
      <w:bookmarkEnd w:id="28"/>
    </w:p>
    <w:p w14:paraId="143AC2D8" w14:textId="77777777" w:rsidR="000D0E2C" w:rsidRDefault="000D0E2C" w:rsidP="000D0E2C">
      <w:pPr>
        <w:rPr>
          <w:u w:val="single"/>
        </w:rPr>
      </w:pPr>
      <w:r>
        <w:rPr>
          <w:u w:val="single"/>
        </w:rPr>
        <w:t>Waarom deze wijziging?</w:t>
      </w:r>
    </w:p>
    <w:p w14:paraId="2D519E61" w14:textId="10509114" w:rsidR="000D0E2C" w:rsidRPr="00E015B9" w:rsidRDefault="00E458FA" w:rsidP="000D0E2C">
      <w:pPr>
        <w:rPr>
          <w:lang w:eastAsia="nl-NL"/>
        </w:rPr>
      </w:pPr>
      <w:r>
        <w:rPr>
          <w:lang w:eastAsia="nl-NL"/>
        </w:rPr>
        <w:t xml:space="preserve">Om nog </w:t>
      </w:r>
      <w:r w:rsidR="00942E73">
        <w:rPr>
          <w:lang w:eastAsia="nl-NL"/>
        </w:rPr>
        <w:t>efficiënter</w:t>
      </w:r>
      <w:r>
        <w:rPr>
          <w:lang w:eastAsia="nl-NL"/>
        </w:rPr>
        <w:t xml:space="preserve"> </w:t>
      </w:r>
      <w:r w:rsidR="00942E73">
        <w:rPr>
          <w:lang w:eastAsia="nl-NL"/>
        </w:rPr>
        <w:t xml:space="preserve">te kunnen werken is er </w:t>
      </w:r>
      <w:r w:rsidR="00A83E62">
        <w:rPr>
          <w:lang w:eastAsia="nl-NL"/>
        </w:rPr>
        <w:t xml:space="preserve">in het tussenpersonenbeheer sortering toegevoegd en kan er makkelijker </w:t>
      </w:r>
      <w:r w:rsidR="000C6A2E">
        <w:rPr>
          <w:lang w:eastAsia="nl-NL"/>
        </w:rPr>
        <w:t>genavigeerd worden naar de juiste tussenpersoon.</w:t>
      </w:r>
    </w:p>
    <w:p w14:paraId="2F35B4C6" w14:textId="77777777" w:rsidR="000D0E2C" w:rsidRDefault="000D0E2C" w:rsidP="000D0E2C">
      <w:pPr>
        <w:rPr>
          <w:highlight w:val="yellow"/>
          <w:lang w:eastAsia="nl-NL"/>
        </w:rPr>
      </w:pPr>
    </w:p>
    <w:p w14:paraId="3A64D8FC" w14:textId="77777777" w:rsidR="000D0E2C" w:rsidRDefault="000D0E2C" w:rsidP="000D0E2C">
      <w:r w:rsidRPr="0CA6076D">
        <w:rPr>
          <w:rFonts w:eastAsia="FuturaBT Light" w:cs="FuturaBT Light"/>
          <w:u w:val="single"/>
          <w:lang w:val="nl"/>
        </w:rPr>
        <w:t>Wat is er gewijzigd?</w:t>
      </w:r>
    </w:p>
    <w:p w14:paraId="49E51935" w14:textId="2B0FCC75" w:rsidR="000D0E2C" w:rsidRDefault="00264DCE" w:rsidP="000D0E2C">
      <w:r>
        <w:t xml:space="preserve">De lijst is alfabetisch gesorteerd. Daarnaast is er een overzicht regel toegevoegd </w:t>
      </w:r>
      <w:r w:rsidR="00E458FA">
        <w:t>die via een tabel de naam, code en actief</w:t>
      </w:r>
      <w:r w:rsidR="00AD0D72">
        <w:t>-</w:t>
      </w:r>
      <w:r w:rsidR="00A41E18">
        <w:t xml:space="preserve">status </w:t>
      </w:r>
      <w:r w:rsidR="00E458FA">
        <w:t>toon</w:t>
      </w:r>
      <w:r w:rsidR="00942E73">
        <w:t>t</w:t>
      </w:r>
      <w:r w:rsidR="00E458FA">
        <w:t xml:space="preserve">. </w:t>
      </w:r>
      <w:r w:rsidR="00A41E18">
        <w:t>Via het overzicht</w:t>
      </w:r>
      <w:r w:rsidR="00E458FA">
        <w:t xml:space="preserve"> kan er via een zoekveld op deze gegevens gezocht worden.</w:t>
      </w:r>
    </w:p>
    <w:p w14:paraId="03377608" w14:textId="77777777" w:rsidR="000D0E2C" w:rsidRDefault="000D0E2C" w:rsidP="00781254"/>
    <w:p w14:paraId="337DE496" w14:textId="77777777" w:rsidR="00385B53" w:rsidRDefault="00385B53" w:rsidP="00781254"/>
    <w:sectPr w:rsidR="00385B53" w:rsidSect="00430292">
      <w:headerReference w:type="default" r:id="rId36"/>
      <w:footerReference w:type="default" r:id="rId37"/>
      <w:headerReference w:type="first" r:id="rId38"/>
      <w:footerReference w:type="first" r:id="rId39"/>
      <w:footnotePr>
        <w:numRestart w:val="eachPage"/>
      </w:footnotePr>
      <w:pgSz w:w="11906" w:h="16838" w:code="9"/>
      <w:pgMar w:top="1739" w:right="1440" w:bottom="1440" w:left="1440" w:header="425" w:footer="51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3B9956E" w14:textId="77777777" w:rsidR="00430292" w:rsidRDefault="00430292" w:rsidP="005419E9">
      <w:pPr>
        <w:spacing w:line="240" w:lineRule="auto"/>
      </w:pPr>
      <w:r>
        <w:separator/>
      </w:r>
    </w:p>
  </w:endnote>
  <w:endnote w:type="continuationSeparator" w:id="0">
    <w:p w14:paraId="753A80EA" w14:textId="77777777" w:rsidR="00430292" w:rsidRDefault="00430292" w:rsidP="005419E9">
      <w:pPr>
        <w:spacing w:line="240" w:lineRule="auto"/>
      </w:pPr>
      <w:r>
        <w:continuationSeparator/>
      </w:r>
    </w:p>
  </w:endnote>
  <w:endnote w:type="continuationNotice" w:id="1">
    <w:p w14:paraId="5A572CBD" w14:textId="77777777" w:rsidR="00430292" w:rsidRDefault="0043029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uturaBT Light">
    <w:altName w:val="Calibri"/>
    <w:charset w:val="00"/>
    <w:family w:val="swiss"/>
    <w:pitch w:val="variable"/>
    <w:sig w:usb0="A000006F" w:usb1="00000001" w:usb2="00000000" w:usb3="00000000" w:csb0="000001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uturaBT Medium">
    <w:charset w:val="00"/>
    <w:family w:val="swiss"/>
    <w:pitch w:val="variable"/>
    <w:sig w:usb0="A000006F" w:usb1="00000001" w:usb2="00000000" w:usb3="00000000" w:csb0="00000193"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5000" w:type="pct"/>
      <w:jc w:val="right"/>
      <w:tblCellMar>
        <w:top w:w="28" w:type="dxa"/>
        <w:left w:w="57" w:type="dxa"/>
        <w:right w:w="57" w:type="dxa"/>
      </w:tblCellMar>
      <w:tblLook w:val="04A0" w:firstRow="1" w:lastRow="0" w:firstColumn="1" w:lastColumn="0" w:noHBand="0" w:noVBand="1"/>
    </w:tblPr>
    <w:tblGrid>
      <w:gridCol w:w="8066"/>
      <w:gridCol w:w="960"/>
    </w:tblGrid>
    <w:tr w:rsidR="00343851" w14:paraId="0EE1579B" w14:textId="77777777" w:rsidTr="00352C14">
      <w:trPr>
        <w:trHeight w:val="253"/>
        <w:jc w:val="right"/>
      </w:trPr>
      <w:tc>
        <w:tcPr>
          <w:tcW w:w="4468" w:type="pct"/>
          <w:tcBorders>
            <w:bottom w:val="single" w:sz="4" w:space="0" w:color="FFD700"/>
          </w:tcBorders>
          <w:vAlign w:val="center"/>
        </w:tcPr>
        <w:p w14:paraId="01FDA02F" w14:textId="790AE73E" w:rsidR="00343851" w:rsidRPr="00BD44E4" w:rsidRDefault="00343851" w:rsidP="007F7B31">
          <w:pPr>
            <w:rPr>
              <w:rStyle w:val="SubtleReference"/>
              <w:caps w:val="0"/>
              <w:noProof/>
              <w:color w:val="404040" w:themeColor="text1" w:themeTint="BF"/>
              <w:sz w:val="14"/>
              <w:szCs w:val="14"/>
              <w:lang w:val="en-US"/>
            </w:rPr>
          </w:pPr>
          <w:r w:rsidRPr="007D321C">
            <w:rPr>
              <w:rStyle w:val="SubtleReference"/>
              <w:color w:val="404040" w:themeColor="text1" w:themeTint="BF"/>
              <w:sz w:val="14"/>
              <w:szCs w:val="14"/>
              <w:lang w:val="en-US"/>
            </w:rPr>
            <w:t xml:space="preserve">Otherside at Work </w:t>
          </w:r>
          <w:r>
            <w:rPr>
              <w:rStyle w:val="SubtleReference"/>
              <w:color w:val="404040" w:themeColor="text1" w:themeTint="BF"/>
              <w:sz w:val="14"/>
              <w:szCs w:val="14"/>
              <w:lang w:val="en-US"/>
            </w:rPr>
            <w:t>|</w:t>
          </w:r>
          <w:r w:rsidRPr="007F7B31">
            <w:rPr>
              <w:rStyle w:val="SubtleReference"/>
              <w:caps w:val="0"/>
              <w:color w:val="404040" w:themeColor="text1" w:themeTint="BF"/>
              <w:sz w:val="14"/>
              <w:szCs w:val="14"/>
              <w:lang w:val="en-US"/>
            </w:rPr>
            <w:t xml:space="preserve"> </w:t>
          </w:r>
          <w:r w:rsidRPr="007F7B31">
            <w:rPr>
              <w:rStyle w:val="SubtleReference"/>
              <w:caps w:val="0"/>
              <w:color w:val="404040" w:themeColor="text1" w:themeTint="BF"/>
              <w:sz w:val="14"/>
              <w:szCs w:val="14"/>
            </w:rPr>
            <w:fldChar w:fldCharType="begin"/>
          </w:r>
          <w:r w:rsidRPr="007F7B31">
            <w:rPr>
              <w:rStyle w:val="SubtleReference"/>
              <w:caps w:val="0"/>
              <w:color w:val="404040" w:themeColor="text1" w:themeTint="BF"/>
              <w:sz w:val="14"/>
              <w:szCs w:val="14"/>
              <w:lang w:val="en-US"/>
            </w:rPr>
            <w:instrText xml:space="preserve"> FILENAME   \* MERGEFORMAT </w:instrText>
          </w:r>
          <w:r w:rsidRPr="007F7B31">
            <w:rPr>
              <w:rStyle w:val="SubtleReference"/>
              <w:caps w:val="0"/>
              <w:color w:val="404040" w:themeColor="text1" w:themeTint="BF"/>
              <w:sz w:val="14"/>
              <w:szCs w:val="14"/>
            </w:rPr>
            <w:fldChar w:fldCharType="separate"/>
          </w:r>
          <w:r w:rsidR="00452D10">
            <w:rPr>
              <w:rStyle w:val="SubtleReference"/>
              <w:caps w:val="0"/>
              <w:noProof/>
              <w:color w:val="404040" w:themeColor="text1" w:themeTint="BF"/>
              <w:sz w:val="14"/>
              <w:szCs w:val="14"/>
              <w:lang w:val="en-US"/>
            </w:rPr>
            <w:t>Aankondiging Xpert Suite for Health &amp; Well-Being release Krypton (Fast) .docx</w:t>
          </w:r>
          <w:r w:rsidRPr="007F7B31">
            <w:rPr>
              <w:rStyle w:val="SubtleReference"/>
              <w:caps w:val="0"/>
              <w:color w:val="404040" w:themeColor="text1" w:themeTint="BF"/>
              <w:sz w:val="14"/>
              <w:szCs w:val="14"/>
            </w:rPr>
            <w:fldChar w:fldCharType="end"/>
          </w:r>
        </w:p>
      </w:tc>
      <w:tc>
        <w:tcPr>
          <w:tcW w:w="532" w:type="pct"/>
          <w:tcBorders>
            <w:bottom w:val="single" w:sz="4" w:space="0" w:color="FFD700"/>
          </w:tcBorders>
          <w:shd w:val="clear" w:color="auto" w:fill="FFD700"/>
          <w:vAlign w:val="center"/>
        </w:tcPr>
        <w:p w14:paraId="79F6DF4C" w14:textId="77777777" w:rsidR="00343851" w:rsidRPr="00352C14" w:rsidRDefault="00343851" w:rsidP="004B2C74">
          <w:pPr>
            <w:jc w:val="center"/>
            <w:rPr>
              <w:rStyle w:val="SubtleReference"/>
              <w:color w:val="0D0D0D" w:themeColor="text1" w:themeTint="F2"/>
              <w:sz w:val="14"/>
              <w:szCs w:val="14"/>
            </w:rPr>
          </w:pPr>
          <w:r w:rsidRPr="004D4F0D">
            <w:rPr>
              <w:rStyle w:val="SubtleReference"/>
              <w:color w:val="404040" w:themeColor="text1" w:themeTint="BF"/>
              <w:sz w:val="14"/>
              <w:szCs w:val="14"/>
            </w:rPr>
            <w:fldChar w:fldCharType="begin"/>
          </w:r>
          <w:r w:rsidRPr="004D4F0D">
            <w:rPr>
              <w:rStyle w:val="SubtleReference"/>
              <w:color w:val="404040" w:themeColor="text1" w:themeTint="BF"/>
              <w:sz w:val="14"/>
              <w:szCs w:val="14"/>
            </w:rPr>
            <w:instrText xml:space="preserve"> PAGE   \* MERGEFORMAT </w:instrText>
          </w:r>
          <w:r w:rsidRPr="004D4F0D">
            <w:rPr>
              <w:rStyle w:val="SubtleReference"/>
              <w:color w:val="404040" w:themeColor="text1" w:themeTint="BF"/>
              <w:sz w:val="14"/>
              <w:szCs w:val="14"/>
            </w:rPr>
            <w:fldChar w:fldCharType="separate"/>
          </w:r>
          <w:r>
            <w:rPr>
              <w:rStyle w:val="SubtleReference"/>
              <w:noProof/>
              <w:color w:val="404040" w:themeColor="text1" w:themeTint="BF"/>
              <w:sz w:val="14"/>
              <w:szCs w:val="14"/>
            </w:rPr>
            <w:t>7</w:t>
          </w:r>
          <w:r w:rsidRPr="004D4F0D">
            <w:rPr>
              <w:rStyle w:val="SubtleReference"/>
              <w:color w:val="404040" w:themeColor="text1" w:themeTint="BF"/>
              <w:sz w:val="14"/>
              <w:szCs w:val="14"/>
            </w:rPr>
            <w:fldChar w:fldCharType="end"/>
          </w:r>
          <w:r w:rsidRPr="004D4F0D">
            <w:rPr>
              <w:rStyle w:val="SubtleReference"/>
              <w:color w:val="404040" w:themeColor="text1" w:themeTint="BF"/>
              <w:sz w:val="14"/>
              <w:szCs w:val="14"/>
            </w:rPr>
            <w:t xml:space="preserve"> </w:t>
          </w:r>
          <w:r w:rsidRPr="007F7B31">
            <w:rPr>
              <w:rStyle w:val="SubtleReference"/>
              <w:caps w:val="0"/>
              <w:color w:val="404040" w:themeColor="text1" w:themeTint="BF"/>
              <w:sz w:val="14"/>
              <w:szCs w:val="14"/>
            </w:rPr>
            <w:t>van</w:t>
          </w:r>
          <w:r w:rsidRPr="004D4F0D">
            <w:rPr>
              <w:rStyle w:val="SubtleReference"/>
              <w:color w:val="404040" w:themeColor="text1" w:themeTint="BF"/>
              <w:sz w:val="14"/>
              <w:szCs w:val="14"/>
            </w:rPr>
            <w:t xml:space="preserve"> </w:t>
          </w:r>
          <w:r>
            <w:rPr>
              <w:rStyle w:val="SubtleReference"/>
              <w:color w:val="404040" w:themeColor="text1" w:themeTint="BF"/>
              <w:sz w:val="14"/>
              <w:szCs w:val="14"/>
            </w:rPr>
            <w:fldChar w:fldCharType="begin"/>
          </w:r>
          <w:r>
            <w:rPr>
              <w:rStyle w:val="SubtleReference"/>
              <w:color w:val="404040" w:themeColor="text1" w:themeTint="BF"/>
              <w:sz w:val="14"/>
              <w:szCs w:val="14"/>
            </w:rPr>
            <w:instrText xml:space="preserve"> NUMPAGES   \* MERGEFORMAT </w:instrText>
          </w:r>
          <w:r>
            <w:rPr>
              <w:rStyle w:val="SubtleReference"/>
              <w:color w:val="404040" w:themeColor="text1" w:themeTint="BF"/>
              <w:sz w:val="14"/>
              <w:szCs w:val="14"/>
            </w:rPr>
            <w:fldChar w:fldCharType="separate"/>
          </w:r>
          <w:r>
            <w:rPr>
              <w:rStyle w:val="SubtleReference"/>
              <w:noProof/>
              <w:color w:val="404040" w:themeColor="text1" w:themeTint="BF"/>
              <w:sz w:val="14"/>
              <w:szCs w:val="14"/>
            </w:rPr>
            <w:t>7</w:t>
          </w:r>
          <w:r>
            <w:rPr>
              <w:rStyle w:val="SubtleReference"/>
              <w:color w:val="404040" w:themeColor="text1" w:themeTint="BF"/>
              <w:sz w:val="14"/>
              <w:szCs w:val="14"/>
            </w:rPr>
            <w:fldChar w:fldCharType="end"/>
          </w:r>
        </w:p>
      </w:tc>
    </w:tr>
  </w:tbl>
  <w:p w14:paraId="75EA9C90" w14:textId="77777777" w:rsidR="00343851" w:rsidRPr="0071357D" w:rsidRDefault="00343851" w:rsidP="00FD576D">
    <w:pPr>
      <w:rPr>
        <w:rStyle w:val="SubtleReference"/>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1C39873" w14:textId="77777777" w:rsidR="00343851" w:rsidRDefault="00343851" w:rsidP="0092025C">
    <w:pPr>
      <w:pStyle w:val="Footer"/>
    </w:pPr>
    <w:r>
      <w:rPr>
        <w:rFonts w:ascii="FuturaBT Medium" w:hAnsi="FuturaBT Medium"/>
        <w:noProof/>
        <w:sz w:val="16"/>
        <w:szCs w:val="16"/>
        <w:lang w:eastAsia="nl-NL"/>
      </w:rPr>
      <w:drawing>
        <wp:anchor distT="0" distB="0" distL="114300" distR="114300" simplePos="0" relativeHeight="251658242" behindDoc="0" locked="0" layoutInCell="1" allowOverlap="1" wp14:anchorId="352545CA" wp14:editId="71F327D4">
          <wp:simplePos x="0" y="0"/>
          <wp:positionH relativeFrom="column">
            <wp:posOffset>4635197</wp:posOffset>
          </wp:positionH>
          <wp:positionV relativeFrom="paragraph">
            <wp:posOffset>-2037218</wp:posOffset>
          </wp:positionV>
          <wp:extent cx="2418907" cy="2418907"/>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Label Fair Priced Technology-01.png"/>
                  <pic:cNvPicPr/>
                </pic:nvPicPr>
                <pic:blipFill>
                  <a:blip r:embed="rId1"/>
                  <a:stretch>
                    <a:fillRect/>
                  </a:stretch>
                </pic:blipFill>
                <pic:spPr>
                  <a:xfrm>
                    <a:off x="0" y="0"/>
                    <a:ext cx="2418907" cy="2418907"/>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417F2B2" w14:textId="77777777" w:rsidR="00430292" w:rsidRDefault="00430292" w:rsidP="005419E9">
      <w:pPr>
        <w:spacing w:line="240" w:lineRule="auto"/>
      </w:pPr>
      <w:r>
        <w:separator/>
      </w:r>
    </w:p>
  </w:footnote>
  <w:footnote w:type="continuationSeparator" w:id="0">
    <w:p w14:paraId="0B85EEA2" w14:textId="77777777" w:rsidR="00430292" w:rsidRDefault="00430292" w:rsidP="005419E9">
      <w:pPr>
        <w:spacing w:line="240" w:lineRule="auto"/>
      </w:pPr>
      <w:r>
        <w:continuationSeparator/>
      </w:r>
    </w:p>
  </w:footnote>
  <w:footnote w:type="continuationNotice" w:id="1">
    <w:p w14:paraId="73F51303" w14:textId="77777777" w:rsidR="00430292" w:rsidRDefault="00430292">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D4C3514" w14:textId="77777777" w:rsidR="00343851" w:rsidRPr="0071357D" w:rsidRDefault="00343851" w:rsidP="00BD3A40">
    <w:pPr>
      <w:pStyle w:val="Header"/>
      <w:jc w:val="right"/>
      <w:rPr>
        <w:rStyle w:val="SubtleReference"/>
      </w:rPr>
    </w:pPr>
    <w:r>
      <w:rPr>
        <w:noProof/>
        <w:color w:val="595959" w:themeColor="text1" w:themeTint="A6"/>
        <w:sz w:val="16"/>
        <w:lang w:eastAsia="nl-NL"/>
      </w:rPr>
      <w:drawing>
        <wp:anchor distT="0" distB="0" distL="114300" distR="114300" simplePos="0" relativeHeight="251658240" behindDoc="0" locked="0" layoutInCell="1" allowOverlap="1" wp14:anchorId="07178B7B" wp14:editId="2D4EABA7">
          <wp:simplePos x="0" y="0"/>
          <wp:positionH relativeFrom="margin">
            <wp:posOffset>5388610</wp:posOffset>
          </wp:positionH>
          <wp:positionV relativeFrom="paragraph">
            <wp:posOffset>322276</wp:posOffset>
          </wp:positionV>
          <wp:extent cx="334371" cy="443856"/>
          <wp:effectExtent l="0" t="0" r="8890" b="0"/>
          <wp:wrapThrough wrapText="bothSides">
            <wp:wrapPolygon edited="0">
              <wp:start x="0" y="0"/>
              <wp:lineTo x="0" y="20424"/>
              <wp:lineTo x="20943" y="20424"/>
              <wp:lineTo x="20943"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5" name="Otherside-AtWork-Logo-Ver-noPayOff.png"/>
                  <pic:cNvPicPr/>
                </pic:nvPicPr>
                <pic:blipFill>
                  <a:blip r:embed="rId1"/>
                  <a:stretch>
                    <a:fillRect/>
                  </a:stretch>
                </pic:blipFill>
                <pic:spPr>
                  <a:xfrm>
                    <a:off x="0" y="0"/>
                    <a:ext cx="334371" cy="443856"/>
                  </a:xfrm>
                  <a:prstGeom prst="rect">
                    <a:avLst/>
                  </a:prstGeom>
                </pic:spPr>
              </pic:pic>
            </a:graphicData>
          </a:graphic>
        </wp:anchor>
      </w:drawing>
    </w:r>
    <w:r>
      <w:rPr>
        <w:noProof/>
        <w:color w:val="595959" w:themeColor="text1" w:themeTint="A6"/>
        <w:sz w:val="16"/>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8A8AFA" w14:textId="77777777" w:rsidR="00343851" w:rsidRDefault="00343851">
    <w:pPr>
      <w:pStyle w:val="Header"/>
    </w:pPr>
  </w:p>
  <w:p w14:paraId="6F0264CC" w14:textId="77777777" w:rsidR="00343851" w:rsidRDefault="00343851">
    <w:pPr>
      <w:pStyle w:val="Header"/>
    </w:pPr>
  </w:p>
  <w:p w14:paraId="49E1C6FE" w14:textId="77777777" w:rsidR="00343851" w:rsidRDefault="00343851">
    <w:pPr>
      <w:pStyle w:val="Header"/>
    </w:pPr>
  </w:p>
  <w:p w14:paraId="759BD2DD" w14:textId="77777777" w:rsidR="00343851" w:rsidRDefault="00343851">
    <w:pPr>
      <w:pStyle w:val="Header"/>
    </w:pPr>
    <w:r>
      <w:rPr>
        <w:noProof/>
        <w:lang w:eastAsia="nl-NL"/>
      </w:rPr>
      <w:drawing>
        <wp:anchor distT="0" distB="0" distL="114300" distR="114300" simplePos="0" relativeHeight="251658241" behindDoc="1" locked="0" layoutInCell="1" allowOverlap="1" wp14:anchorId="3E1BE176" wp14:editId="4EA543C2">
          <wp:simplePos x="0" y="0"/>
          <wp:positionH relativeFrom="margin">
            <wp:align>center</wp:align>
          </wp:positionH>
          <wp:positionV relativeFrom="paragraph">
            <wp:posOffset>9687</wp:posOffset>
          </wp:positionV>
          <wp:extent cx="1647825" cy="487680"/>
          <wp:effectExtent l="0" t="0" r="9525" b="762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therside-AtWork-Logo-Hor.png"/>
                  <pic:cNvPicPr/>
                </pic:nvPicPr>
                <pic:blipFill>
                  <a:blip r:embed="rId1"/>
                  <a:stretch>
                    <a:fillRect/>
                  </a:stretch>
                </pic:blipFill>
                <pic:spPr>
                  <a:xfrm>
                    <a:off x="0" y="0"/>
                    <a:ext cx="1647825" cy="487680"/>
                  </a:xfrm>
                  <a:prstGeom prst="rect">
                    <a:avLst/>
                  </a:prstGeom>
                </pic:spPr>
              </pic:pic>
            </a:graphicData>
          </a:graphic>
          <wp14:sizeRelH relativeFrom="margin">
            <wp14:pctWidth>0</wp14:pctWidth>
          </wp14:sizeRelH>
          <wp14:sizeRelV relativeFrom="margin">
            <wp14:pctHeight>0</wp14:pctHeight>
          </wp14:sizeRelV>
        </wp:anchor>
      </w:drawing>
    </w:r>
  </w:p>
  <w:p w14:paraId="75F56B42" w14:textId="77777777" w:rsidR="00343851" w:rsidRDefault="00343851">
    <w:pPr>
      <w:pStyle w:val="Header"/>
    </w:pPr>
  </w:p>
  <w:p w14:paraId="6320B04C" w14:textId="77777777" w:rsidR="00343851" w:rsidRDefault="00343851">
    <w:pPr>
      <w:pStyle w:val="Header"/>
    </w:pPr>
  </w:p>
  <w:p w14:paraId="78182E0B" w14:textId="77777777" w:rsidR="00343851" w:rsidRDefault="00343851" w:rsidP="008666A8">
    <w:pPr>
      <w:pStyle w:val="Header"/>
      <w:jc w:val="center"/>
    </w:pPr>
  </w:p>
  <w:p w14:paraId="52AB656A" w14:textId="77777777" w:rsidR="00343851" w:rsidRDefault="00343851">
    <w:pPr>
      <w:pStyle w:val="Header"/>
    </w:pPr>
  </w:p>
  <w:p w14:paraId="145E7272" w14:textId="77777777" w:rsidR="00343851" w:rsidRDefault="00343851">
    <w:pPr>
      <w:pStyle w:val="Header"/>
    </w:pPr>
  </w:p>
  <w:p w14:paraId="06593837" w14:textId="77777777" w:rsidR="00343851" w:rsidRDefault="00343851">
    <w:pPr>
      <w:pStyle w:val="Header"/>
    </w:pPr>
  </w:p>
  <w:p w14:paraId="27CE3D52" w14:textId="77777777" w:rsidR="00343851" w:rsidRDefault="003438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8"/>
    <w:multiLevelType w:val="singleLevel"/>
    <w:tmpl w:val="CCC4FFA4"/>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AFC4A024"/>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0FA2454"/>
    <w:multiLevelType w:val="hybridMultilevel"/>
    <w:tmpl w:val="AD3C7C0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3D70F56"/>
    <w:multiLevelType w:val="hybridMultilevel"/>
    <w:tmpl w:val="303CBF9C"/>
    <w:lvl w:ilvl="0" w:tplc="8A008DF4">
      <w:start w:val="1"/>
      <w:numFmt w:val="bullet"/>
      <w:lvlText w:val="-"/>
      <w:lvlJc w:val="left"/>
      <w:pPr>
        <w:ind w:left="720" w:hanging="360"/>
      </w:pPr>
      <w:rPr>
        <w:rFonts w:ascii="FuturaBT Light" w:eastAsiaTheme="minorHAnsi" w:hAnsi="FuturaBT Light" w:cstheme="minorHAns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04CF2EA5"/>
    <w:multiLevelType w:val="multilevel"/>
    <w:tmpl w:val="5D5A9ED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3420E86"/>
    <w:multiLevelType w:val="hybridMultilevel"/>
    <w:tmpl w:val="DA86CE4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197C608B"/>
    <w:multiLevelType w:val="hybridMultilevel"/>
    <w:tmpl w:val="5D9A3E56"/>
    <w:lvl w:ilvl="0" w:tplc="CF98AFD8">
      <w:start w:val="1"/>
      <w:numFmt w:val="lowerLetter"/>
      <w:lvlText w:val="%1)"/>
      <w:lvlJc w:val="left"/>
      <w:pPr>
        <w:ind w:left="720" w:hanging="360"/>
      </w:pPr>
      <w:rPr>
        <w:rFonts w:asciiTheme="minorHAnsi" w:eastAsiaTheme="minorHAnsi" w:hAnsiTheme="minorHAnsi" w:cstheme="minorBidi"/>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B6408B4"/>
    <w:multiLevelType w:val="hybridMultilevel"/>
    <w:tmpl w:val="013825D0"/>
    <w:lvl w:ilvl="0" w:tplc="2000000F">
      <w:start w:val="1"/>
      <w:numFmt w:val="decimal"/>
      <w:lvlText w:val="%1."/>
      <w:lvlJc w:val="left"/>
      <w:pPr>
        <w:ind w:left="720" w:hanging="360"/>
      </w:pPr>
      <w:rPr>
        <w:rFonts w:hint="default"/>
        <w:color w:val="auto"/>
        <w:sz w:val="20"/>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1417B36"/>
    <w:multiLevelType w:val="multilevel"/>
    <w:tmpl w:val="93966748"/>
    <w:numStyleLink w:val="Listorderd"/>
  </w:abstractNum>
  <w:abstractNum w:abstractNumId="9" w15:restartNumberingAfterBreak="0">
    <w:nsid w:val="22EC6898"/>
    <w:multiLevelType w:val="hybridMultilevel"/>
    <w:tmpl w:val="EA704E7C"/>
    <w:lvl w:ilvl="0" w:tplc="6A8E65EE">
      <w:start w:val="9"/>
      <w:numFmt w:val="bullet"/>
      <w:lvlText w:val=""/>
      <w:lvlJc w:val="left"/>
      <w:pPr>
        <w:ind w:left="720" w:hanging="360"/>
      </w:pPr>
      <w:rPr>
        <w:rFonts w:ascii="Wingdings" w:eastAsiaTheme="minorHAnsi" w:hAnsi="Wingdings"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23F76F8C"/>
    <w:multiLevelType w:val="hybridMultilevel"/>
    <w:tmpl w:val="ABDA741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28516E8F"/>
    <w:multiLevelType w:val="hybridMultilevel"/>
    <w:tmpl w:val="4B90236A"/>
    <w:lvl w:ilvl="0" w:tplc="29C61C4E">
      <w:numFmt w:val="bullet"/>
      <w:lvlText w:val="-"/>
      <w:lvlJc w:val="left"/>
      <w:pPr>
        <w:ind w:left="720" w:hanging="360"/>
      </w:pPr>
      <w:rPr>
        <w:rFonts w:ascii="FuturaBT Light" w:eastAsiaTheme="minorHAnsi" w:hAnsi="FuturaBT Light" w:cstheme="minorHAns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2ED318AA"/>
    <w:multiLevelType w:val="hybridMultilevel"/>
    <w:tmpl w:val="DC6CDD3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2EF538C9"/>
    <w:multiLevelType w:val="multilevel"/>
    <w:tmpl w:val="4F8C346A"/>
    <w:styleLink w:val="DefaultList"/>
    <w:lvl w:ilvl="0">
      <w:start w:val="1"/>
      <w:numFmt w:val="bullet"/>
      <w:lvlText w:val=""/>
      <w:lvlJc w:val="left"/>
      <w:pPr>
        <w:ind w:left="454" w:hanging="454"/>
      </w:pPr>
      <w:rPr>
        <w:rFonts w:ascii="Wingdings" w:hAnsi="Wingdings" w:hint="default"/>
        <w:color w:val="auto"/>
        <w:sz w:val="20"/>
      </w:rPr>
    </w:lvl>
    <w:lvl w:ilvl="1">
      <w:start w:val="1"/>
      <w:numFmt w:val="bullet"/>
      <w:lvlText w:val=""/>
      <w:lvlJc w:val="left"/>
      <w:pPr>
        <w:ind w:left="908" w:hanging="454"/>
      </w:pPr>
      <w:rPr>
        <w:rFonts w:ascii="Wingdings" w:hAnsi="Wingdings" w:cs="Times New Roman" w:hint="default"/>
        <w:color w:val="FFD700"/>
      </w:rPr>
    </w:lvl>
    <w:lvl w:ilvl="2">
      <w:start w:val="1"/>
      <w:numFmt w:val="bullet"/>
      <w:lvlText w:val=""/>
      <w:lvlJc w:val="left"/>
      <w:pPr>
        <w:ind w:left="1362" w:hanging="454"/>
      </w:pPr>
      <w:rPr>
        <w:rFonts w:ascii="Wingdings" w:hAnsi="Wingdings" w:hint="default"/>
      </w:rPr>
    </w:lvl>
    <w:lvl w:ilvl="3">
      <w:start w:val="1"/>
      <w:numFmt w:val="bullet"/>
      <w:lvlText w:val=""/>
      <w:lvlJc w:val="left"/>
      <w:pPr>
        <w:ind w:left="1816" w:hanging="454"/>
      </w:pPr>
      <w:rPr>
        <w:rFonts w:ascii="Wingdings 2" w:hAnsi="Wingdings 2" w:hint="default"/>
      </w:rPr>
    </w:lvl>
    <w:lvl w:ilvl="4">
      <w:start w:val="1"/>
      <w:numFmt w:val="bullet"/>
      <w:lvlText w:val="o"/>
      <w:lvlJc w:val="left"/>
      <w:pPr>
        <w:ind w:left="2270" w:hanging="454"/>
      </w:pPr>
      <w:rPr>
        <w:rFonts w:ascii="Courier New" w:hAnsi="Courier New" w:cs="Courier New" w:hint="default"/>
      </w:rPr>
    </w:lvl>
    <w:lvl w:ilvl="5">
      <w:start w:val="1"/>
      <w:numFmt w:val="bullet"/>
      <w:lvlText w:val=""/>
      <w:lvlJc w:val="left"/>
      <w:pPr>
        <w:ind w:left="2724" w:hanging="454"/>
      </w:pPr>
      <w:rPr>
        <w:rFonts w:ascii="Wingdings" w:hAnsi="Wingdings" w:hint="default"/>
      </w:rPr>
    </w:lvl>
    <w:lvl w:ilvl="6">
      <w:start w:val="1"/>
      <w:numFmt w:val="bullet"/>
      <w:lvlText w:val=""/>
      <w:lvlJc w:val="left"/>
      <w:pPr>
        <w:ind w:left="3178" w:hanging="454"/>
      </w:pPr>
      <w:rPr>
        <w:rFonts w:ascii="Symbol" w:hAnsi="Symbol" w:hint="default"/>
      </w:rPr>
    </w:lvl>
    <w:lvl w:ilvl="7">
      <w:start w:val="1"/>
      <w:numFmt w:val="bullet"/>
      <w:lvlText w:val="o"/>
      <w:lvlJc w:val="left"/>
      <w:pPr>
        <w:ind w:left="3632" w:hanging="454"/>
      </w:pPr>
      <w:rPr>
        <w:rFonts w:ascii="Courier New" w:hAnsi="Courier New" w:cs="Courier New" w:hint="default"/>
      </w:rPr>
    </w:lvl>
    <w:lvl w:ilvl="8">
      <w:start w:val="1"/>
      <w:numFmt w:val="bullet"/>
      <w:lvlText w:val=""/>
      <w:lvlJc w:val="left"/>
      <w:pPr>
        <w:ind w:left="4086" w:hanging="454"/>
      </w:pPr>
      <w:rPr>
        <w:rFonts w:ascii="Wingdings" w:hAnsi="Wingdings" w:hint="default"/>
      </w:rPr>
    </w:lvl>
  </w:abstractNum>
  <w:abstractNum w:abstractNumId="14" w15:restartNumberingAfterBreak="0">
    <w:nsid w:val="2F576217"/>
    <w:multiLevelType w:val="hybridMultilevel"/>
    <w:tmpl w:val="D9E4C3AE"/>
    <w:lvl w:ilvl="0" w:tplc="EAC652C6">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31140733"/>
    <w:multiLevelType w:val="multilevel"/>
    <w:tmpl w:val="93966748"/>
    <w:styleLink w:val="Listorderd"/>
    <w:lvl w:ilvl="0">
      <w:start w:val="1"/>
      <w:numFmt w:val="upperLetter"/>
      <w:pStyle w:val="Otherside-Listalphabet"/>
      <w:lvlText w:val="%1"/>
      <w:lvlJc w:val="left"/>
      <w:pPr>
        <w:ind w:left="454" w:hanging="454"/>
      </w:pPr>
      <w:rPr>
        <w:rFonts w:ascii="FuturaBT Light" w:hAnsi="FuturaBT Light" w:hint="default"/>
        <w:color w:val="auto"/>
      </w:rPr>
    </w:lvl>
    <w:lvl w:ilvl="1">
      <w:start w:val="1"/>
      <w:numFmt w:val="lowerRoman"/>
      <w:lvlText w:val="%2"/>
      <w:lvlJc w:val="left"/>
      <w:pPr>
        <w:ind w:left="908" w:hanging="454"/>
      </w:pPr>
      <w:rPr>
        <w:rFonts w:ascii="FuturaBT Light" w:hAnsi="FuturaBT Light" w:hint="default"/>
        <w:color w:val="auto"/>
        <w:sz w:val="20"/>
      </w:rPr>
    </w:lvl>
    <w:lvl w:ilvl="2">
      <w:start w:val="1"/>
      <w:numFmt w:val="bullet"/>
      <w:lvlText w:val=""/>
      <w:lvlJc w:val="left"/>
      <w:pPr>
        <w:ind w:left="1362" w:hanging="454"/>
      </w:pPr>
      <w:rPr>
        <w:rFonts w:ascii="Wingdings" w:hAnsi="Wingdings" w:hint="default"/>
      </w:rPr>
    </w:lvl>
    <w:lvl w:ilvl="3">
      <w:start w:val="1"/>
      <w:numFmt w:val="bullet"/>
      <w:lvlText w:val=""/>
      <w:lvlJc w:val="left"/>
      <w:pPr>
        <w:ind w:left="1816" w:hanging="454"/>
      </w:pPr>
      <w:rPr>
        <w:rFonts w:ascii="Wingdings 2" w:hAnsi="Wingdings 2" w:hint="default"/>
      </w:rPr>
    </w:lvl>
    <w:lvl w:ilvl="4">
      <w:start w:val="1"/>
      <w:numFmt w:val="lowerLetter"/>
      <w:lvlText w:val="(%5)"/>
      <w:lvlJc w:val="left"/>
      <w:pPr>
        <w:ind w:left="2270" w:hanging="454"/>
      </w:pPr>
      <w:rPr>
        <w:rFonts w:hint="default"/>
      </w:rPr>
    </w:lvl>
    <w:lvl w:ilvl="5">
      <w:start w:val="1"/>
      <w:numFmt w:val="lowerRoman"/>
      <w:lvlText w:val="(%6)"/>
      <w:lvlJc w:val="lef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left"/>
      <w:pPr>
        <w:ind w:left="4086" w:hanging="454"/>
      </w:pPr>
      <w:rPr>
        <w:rFonts w:hint="default"/>
      </w:rPr>
    </w:lvl>
  </w:abstractNum>
  <w:abstractNum w:abstractNumId="16" w15:restartNumberingAfterBreak="0">
    <w:nsid w:val="330B6FA3"/>
    <w:multiLevelType w:val="multilevel"/>
    <w:tmpl w:val="1DAC9D58"/>
    <w:lvl w:ilvl="0">
      <w:start w:val="1"/>
      <w:numFmt w:val="bullet"/>
      <w:pStyle w:val="OtherSide-Listbullets"/>
      <w:lvlText w:val=""/>
      <w:lvlJc w:val="left"/>
      <w:pPr>
        <w:ind w:left="454" w:hanging="454"/>
      </w:pPr>
      <w:rPr>
        <w:rFonts w:ascii="Wingdings" w:hAnsi="Wingdings" w:hint="default"/>
        <w:color w:val="auto"/>
        <w:sz w:val="20"/>
      </w:rPr>
    </w:lvl>
    <w:lvl w:ilvl="1">
      <w:start w:val="1"/>
      <w:numFmt w:val="bullet"/>
      <w:lvlText w:val=""/>
      <w:lvlJc w:val="left"/>
      <w:pPr>
        <w:ind w:left="908" w:hanging="454"/>
      </w:pPr>
      <w:rPr>
        <w:rFonts w:ascii="Wingdings" w:hAnsi="Wingdings" w:cs="Times New Roman" w:hint="default"/>
        <w:color w:val="FFD700"/>
        <w:sz w:val="20"/>
      </w:rPr>
    </w:lvl>
    <w:lvl w:ilvl="2">
      <w:start w:val="1"/>
      <w:numFmt w:val="bullet"/>
      <w:lvlText w:val=""/>
      <w:lvlJc w:val="left"/>
      <w:pPr>
        <w:ind w:left="1362" w:hanging="454"/>
      </w:pPr>
      <w:rPr>
        <w:rFonts w:ascii="Wingdings" w:hAnsi="Wingdings" w:hint="default"/>
        <w:b w:val="0"/>
        <w:i w:val="0"/>
        <w:sz w:val="20"/>
      </w:rPr>
    </w:lvl>
    <w:lvl w:ilvl="3">
      <w:start w:val="1"/>
      <w:numFmt w:val="bullet"/>
      <w:lvlText w:val=""/>
      <w:lvlJc w:val="left"/>
      <w:pPr>
        <w:ind w:left="1816" w:hanging="454"/>
      </w:pPr>
      <w:rPr>
        <w:rFonts w:ascii="Wingdings 2" w:hAnsi="Wingdings 2" w:hint="default"/>
      </w:rPr>
    </w:lvl>
    <w:lvl w:ilvl="4">
      <w:start w:val="1"/>
      <w:numFmt w:val="bullet"/>
      <w:lvlText w:val="o"/>
      <w:lvlJc w:val="left"/>
      <w:pPr>
        <w:ind w:left="2270" w:hanging="454"/>
      </w:pPr>
      <w:rPr>
        <w:rFonts w:ascii="Courier New" w:hAnsi="Courier New" w:cs="Courier New" w:hint="default"/>
      </w:rPr>
    </w:lvl>
    <w:lvl w:ilvl="5">
      <w:start w:val="1"/>
      <w:numFmt w:val="bullet"/>
      <w:lvlText w:val=""/>
      <w:lvlJc w:val="left"/>
      <w:pPr>
        <w:ind w:left="2724" w:hanging="454"/>
      </w:pPr>
      <w:rPr>
        <w:rFonts w:ascii="Wingdings" w:hAnsi="Wingdings" w:hint="default"/>
      </w:rPr>
    </w:lvl>
    <w:lvl w:ilvl="6">
      <w:start w:val="1"/>
      <w:numFmt w:val="bullet"/>
      <w:lvlText w:val=""/>
      <w:lvlJc w:val="left"/>
      <w:pPr>
        <w:ind w:left="3178" w:hanging="454"/>
      </w:pPr>
      <w:rPr>
        <w:rFonts w:ascii="Symbol" w:hAnsi="Symbol" w:hint="default"/>
      </w:rPr>
    </w:lvl>
    <w:lvl w:ilvl="7">
      <w:start w:val="1"/>
      <w:numFmt w:val="bullet"/>
      <w:lvlText w:val="o"/>
      <w:lvlJc w:val="left"/>
      <w:pPr>
        <w:ind w:left="3632" w:hanging="454"/>
      </w:pPr>
      <w:rPr>
        <w:rFonts w:ascii="Courier New" w:hAnsi="Courier New" w:cs="Courier New" w:hint="default"/>
      </w:rPr>
    </w:lvl>
    <w:lvl w:ilvl="8">
      <w:start w:val="1"/>
      <w:numFmt w:val="bullet"/>
      <w:lvlText w:val=""/>
      <w:lvlJc w:val="left"/>
      <w:pPr>
        <w:ind w:left="4086" w:hanging="454"/>
      </w:pPr>
      <w:rPr>
        <w:rFonts w:ascii="Wingdings" w:hAnsi="Wingdings" w:hint="default"/>
      </w:rPr>
    </w:lvl>
  </w:abstractNum>
  <w:abstractNum w:abstractNumId="17" w15:restartNumberingAfterBreak="0">
    <w:nsid w:val="35A234F1"/>
    <w:multiLevelType w:val="multilevel"/>
    <w:tmpl w:val="7BC47B7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5F40B7A"/>
    <w:multiLevelType w:val="hybridMultilevel"/>
    <w:tmpl w:val="182CB93E"/>
    <w:lvl w:ilvl="0" w:tplc="CCF46090">
      <w:numFmt w:val="bullet"/>
      <w:lvlText w:val="-"/>
      <w:lvlJc w:val="left"/>
      <w:pPr>
        <w:ind w:left="720" w:hanging="360"/>
      </w:pPr>
      <w:rPr>
        <w:rFonts w:ascii="FuturaBT Light" w:eastAsiaTheme="minorHAnsi" w:hAnsi="FuturaBT Light" w:cstheme="minorHAns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9" w15:restartNumberingAfterBreak="0">
    <w:nsid w:val="3782331A"/>
    <w:multiLevelType w:val="multilevel"/>
    <w:tmpl w:val="21B686AA"/>
    <w:lvl w:ilvl="0">
      <w:start w:val="1"/>
      <w:numFmt w:val="decimal"/>
      <w:pStyle w:val="Heading1"/>
      <w:lvlText w:val="%1"/>
      <w:lvlJc w:val="left"/>
      <w:pPr>
        <w:ind w:left="432" w:hanging="432"/>
      </w:pPr>
      <w:rPr>
        <w:b w:val="0"/>
        <w:bCs w:val="0"/>
      </w:rPr>
    </w:lvl>
    <w:lvl w:ilvl="1">
      <w:start w:val="1"/>
      <w:numFmt w:val="decimal"/>
      <w:pStyle w:val="Heading2"/>
      <w:lvlText w:val="%1.%2"/>
      <w:lvlJc w:val="left"/>
      <w:pPr>
        <w:ind w:left="576" w:hanging="576"/>
      </w:pPr>
      <w:rPr>
        <w:b w:val="0"/>
        <w:bCs w:val="0"/>
        <w:i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720" w:hanging="720"/>
      </w:pPr>
      <w:rPr>
        <w:b w:val="0"/>
        <w:bCs w:val="0"/>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0" w15:restartNumberingAfterBreak="0">
    <w:nsid w:val="3F584B82"/>
    <w:multiLevelType w:val="hybridMultilevel"/>
    <w:tmpl w:val="865CF488"/>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1" w15:restartNumberingAfterBreak="0">
    <w:nsid w:val="43821FF1"/>
    <w:multiLevelType w:val="multilevel"/>
    <w:tmpl w:val="2F18FAEA"/>
    <w:lvl w:ilvl="0">
      <w:start w:val="1"/>
      <w:numFmt w:val="upperLetter"/>
      <w:pStyle w:val="Bijlage-Heading1"/>
      <w:lvlText w:val="%1"/>
      <w:lvlJc w:val="right"/>
      <w:pPr>
        <w:ind w:left="454" w:hanging="454"/>
      </w:pPr>
      <w:rPr>
        <w:rFonts w:hint="default"/>
      </w:rPr>
    </w:lvl>
    <w:lvl w:ilvl="1">
      <w:start w:val="1"/>
      <w:numFmt w:val="decimal"/>
      <w:pStyle w:val="BijlageHeading2"/>
      <w:lvlText w:val="%1.%2"/>
      <w:lvlJc w:val="left"/>
      <w:pPr>
        <w:ind w:left="908" w:hanging="454"/>
      </w:pPr>
      <w:rPr>
        <w:rFonts w:hint="default"/>
      </w:rPr>
    </w:lvl>
    <w:lvl w:ilvl="2">
      <w:start w:val="1"/>
      <w:numFmt w:val="decimal"/>
      <w:lvlText w:val="%1.%2.%3"/>
      <w:lvlJc w:val="left"/>
      <w:pPr>
        <w:ind w:left="1362" w:hanging="454"/>
      </w:pPr>
      <w:rPr>
        <w:rFonts w:hint="default"/>
      </w:rPr>
    </w:lvl>
    <w:lvl w:ilvl="3">
      <w:start w:val="1"/>
      <w:numFmt w:val="decimal"/>
      <w:lvlText w:val="%1.%2.%3.%4"/>
      <w:lvlJc w:val="left"/>
      <w:pPr>
        <w:ind w:left="1816" w:hanging="454"/>
      </w:pPr>
      <w:rPr>
        <w:rFonts w:hint="default"/>
      </w:rPr>
    </w:lvl>
    <w:lvl w:ilvl="4">
      <w:start w:val="1"/>
      <w:numFmt w:val="decimal"/>
      <w:lvlText w:val="%1.%2.%3.%4.%5"/>
      <w:lvlJc w:val="left"/>
      <w:pPr>
        <w:ind w:left="2270" w:hanging="454"/>
      </w:pPr>
      <w:rPr>
        <w:rFonts w:hint="default"/>
      </w:rPr>
    </w:lvl>
    <w:lvl w:ilvl="5">
      <w:start w:val="1"/>
      <w:numFmt w:val="decimal"/>
      <w:lvlText w:val="%1.%2.%3.%4.%5.%6"/>
      <w:lvlJc w:val="left"/>
      <w:pPr>
        <w:ind w:left="2724" w:hanging="454"/>
      </w:pPr>
      <w:rPr>
        <w:rFonts w:hint="default"/>
      </w:rPr>
    </w:lvl>
    <w:lvl w:ilvl="6">
      <w:start w:val="1"/>
      <w:numFmt w:val="decimal"/>
      <w:lvlText w:val="%1.%2.%3.%4.%5.%6.%7"/>
      <w:lvlJc w:val="left"/>
      <w:pPr>
        <w:ind w:left="3178" w:hanging="454"/>
      </w:pPr>
      <w:rPr>
        <w:rFonts w:hint="default"/>
      </w:rPr>
    </w:lvl>
    <w:lvl w:ilvl="7">
      <w:start w:val="1"/>
      <w:numFmt w:val="decimal"/>
      <w:lvlText w:val="%1.%2.%3.%4.%5.%6.%7.%8"/>
      <w:lvlJc w:val="left"/>
      <w:pPr>
        <w:ind w:left="3632" w:hanging="454"/>
      </w:pPr>
      <w:rPr>
        <w:rFonts w:hint="default"/>
      </w:rPr>
    </w:lvl>
    <w:lvl w:ilvl="8">
      <w:start w:val="1"/>
      <w:numFmt w:val="decimal"/>
      <w:lvlText w:val="%1.%2.%3.%4.%5.%6.%7.%8.%9"/>
      <w:lvlJc w:val="left"/>
      <w:pPr>
        <w:ind w:left="4086" w:hanging="454"/>
      </w:pPr>
      <w:rPr>
        <w:rFonts w:hint="default"/>
      </w:rPr>
    </w:lvl>
  </w:abstractNum>
  <w:abstractNum w:abstractNumId="22" w15:restartNumberingAfterBreak="0">
    <w:nsid w:val="44FC42E1"/>
    <w:multiLevelType w:val="hybridMultilevel"/>
    <w:tmpl w:val="E6C0F4CA"/>
    <w:lvl w:ilvl="0" w:tplc="302A363C">
      <w:start w:val="4"/>
      <w:numFmt w:val="bullet"/>
      <w:lvlText w:val="-"/>
      <w:lvlJc w:val="left"/>
      <w:pPr>
        <w:ind w:left="720" w:hanging="360"/>
      </w:pPr>
      <w:rPr>
        <w:rFonts w:ascii="FuturaBT Light" w:eastAsiaTheme="minorHAnsi" w:hAnsi="FuturaBT Light" w:cstheme="minorHAns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3" w15:restartNumberingAfterBreak="0">
    <w:nsid w:val="463469E8"/>
    <w:multiLevelType w:val="hybridMultilevel"/>
    <w:tmpl w:val="F95E30BC"/>
    <w:lvl w:ilvl="0" w:tplc="1A9C31DC">
      <w:start w:val="1"/>
      <w:numFmt w:val="bullet"/>
      <w:pStyle w:val="ListParagraph"/>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4" w15:restartNumberingAfterBreak="0">
    <w:nsid w:val="47E26829"/>
    <w:multiLevelType w:val="hybridMultilevel"/>
    <w:tmpl w:val="587A93F0"/>
    <w:lvl w:ilvl="0" w:tplc="02A85AA8">
      <w:numFmt w:val="bullet"/>
      <w:lvlText w:val="•"/>
      <w:lvlJc w:val="left"/>
      <w:pPr>
        <w:ind w:left="1065" w:hanging="705"/>
      </w:pPr>
      <w:rPr>
        <w:rFonts w:ascii="FuturaBT Light" w:eastAsiaTheme="minorHAnsi" w:hAnsi="FuturaBT Light"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494A56EA"/>
    <w:multiLevelType w:val="hybridMultilevel"/>
    <w:tmpl w:val="193A19C4"/>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6" w15:restartNumberingAfterBreak="0">
    <w:nsid w:val="4F6D3ED6"/>
    <w:multiLevelType w:val="hybridMultilevel"/>
    <w:tmpl w:val="B16C0526"/>
    <w:lvl w:ilvl="0" w:tplc="028E44C6">
      <w:numFmt w:val="bullet"/>
      <w:lvlText w:val="-"/>
      <w:lvlJc w:val="left"/>
      <w:pPr>
        <w:ind w:left="720" w:hanging="360"/>
      </w:pPr>
      <w:rPr>
        <w:rFonts w:ascii="FuturaBT Light" w:eastAsiaTheme="minorHAnsi" w:hAnsi="FuturaBT Light"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54E34574"/>
    <w:multiLevelType w:val="hybridMultilevel"/>
    <w:tmpl w:val="484C1276"/>
    <w:lvl w:ilvl="0" w:tplc="FED849D0">
      <w:numFmt w:val="bullet"/>
      <w:lvlText w:val="-"/>
      <w:lvlJc w:val="left"/>
      <w:pPr>
        <w:ind w:left="720" w:hanging="360"/>
      </w:pPr>
      <w:rPr>
        <w:rFonts w:ascii="FuturaBT Light" w:eastAsiaTheme="minorHAnsi" w:hAnsi="FuturaBT Light"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55850CA6"/>
    <w:multiLevelType w:val="hybridMultilevel"/>
    <w:tmpl w:val="EE9C805A"/>
    <w:lvl w:ilvl="0" w:tplc="3C30790A">
      <w:start w:val="1"/>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5C032EC8"/>
    <w:multiLevelType w:val="hybridMultilevel"/>
    <w:tmpl w:val="DBBAEF54"/>
    <w:lvl w:ilvl="0" w:tplc="02A85AA8">
      <w:numFmt w:val="bullet"/>
      <w:lvlText w:val="•"/>
      <w:lvlJc w:val="left"/>
      <w:pPr>
        <w:ind w:left="1425" w:hanging="705"/>
      </w:pPr>
      <w:rPr>
        <w:rFonts w:ascii="FuturaBT Light" w:eastAsiaTheme="minorHAnsi" w:hAnsi="FuturaBT Light" w:cstheme="minorHAns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0" w15:restartNumberingAfterBreak="0">
    <w:nsid w:val="5D1F31E3"/>
    <w:multiLevelType w:val="hybridMultilevel"/>
    <w:tmpl w:val="EB14EAC6"/>
    <w:lvl w:ilvl="0" w:tplc="5882CE82">
      <w:start w:val="2"/>
      <w:numFmt w:val="bullet"/>
      <w:lvlText w:val=""/>
      <w:lvlJc w:val="left"/>
      <w:pPr>
        <w:ind w:left="720" w:hanging="360"/>
      </w:pPr>
      <w:rPr>
        <w:rFonts w:ascii="Symbol" w:eastAsiaTheme="minorHAnsi" w:hAnsi="Symbol" w:cstheme="minorHAnsi" w:hint="default"/>
        <w:color w:val="auto"/>
        <w:sz w:val="20"/>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61664C59"/>
    <w:multiLevelType w:val="hybridMultilevel"/>
    <w:tmpl w:val="8356FC76"/>
    <w:lvl w:ilvl="0" w:tplc="EAC652C6">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66C57001"/>
    <w:multiLevelType w:val="hybridMultilevel"/>
    <w:tmpl w:val="123E353E"/>
    <w:lvl w:ilvl="0" w:tplc="0413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3" w15:restartNumberingAfterBreak="0">
    <w:nsid w:val="6B2071EF"/>
    <w:multiLevelType w:val="hybridMultilevel"/>
    <w:tmpl w:val="9F78483C"/>
    <w:lvl w:ilvl="0" w:tplc="9556A40A">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4" w15:restartNumberingAfterBreak="0">
    <w:nsid w:val="6B4D4157"/>
    <w:multiLevelType w:val="hybridMultilevel"/>
    <w:tmpl w:val="292A7D00"/>
    <w:lvl w:ilvl="0" w:tplc="FED849D0">
      <w:numFmt w:val="bullet"/>
      <w:lvlText w:val="-"/>
      <w:lvlJc w:val="left"/>
      <w:pPr>
        <w:ind w:left="720" w:hanging="360"/>
      </w:pPr>
      <w:rPr>
        <w:rFonts w:ascii="FuturaBT Light" w:eastAsiaTheme="minorHAnsi" w:hAnsi="FuturaBT Light"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6E7721D3"/>
    <w:multiLevelType w:val="hybridMultilevel"/>
    <w:tmpl w:val="2B9ECF2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6" w15:restartNumberingAfterBreak="0">
    <w:nsid w:val="6F101600"/>
    <w:multiLevelType w:val="hybridMultilevel"/>
    <w:tmpl w:val="B0D0B874"/>
    <w:lvl w:ilvl="0" w:tplc="DE7E3794">
      <w:numFmt w:val="bullet"/>
      <w:lvlText w:val="-"/>
      <w:lvlJc w:val="left"/>
      <w:pPr>
        <w:ind w:left="720" w:hanging="360"/>
      </w:pPr>
      <w:rPr>
        <w:rFonts w:ascii="Calibri" w:eastAsia="Calibr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7" w15:restartNumberingAfterBreak="0">
    <w:nsid w:val="749B3A46"/>
    <w:multiLevelType w:val="hybridMultilevel"/>
    <w:tmpl w:val="7E5299B4"/>
    <w:lvl w:ilvl="0" w:tplc="02A85AA8">
      <w:numFmt w:val="bullet"/>
      <w:lvlText w:val="•"/>
      <w:lvlJc w:val="left"/>
      <w:pPr>
        <w:ind w:left="1065" w:hanging="705"/>
      </w:pPr>
      <w:rPr>
        <w:rFonts w:ascii="FuturaBT Light" w:eastAsiaTheme="minorHAnsi" w:hAnsi="FuturaBT Light"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15:restartNumberingAfterBreak="0">
    <w:nsid w:val="79A619D4"/>
    <w:multiLevelType w:val="hybridMultilevel"/>
    <w:tmpl w:val="185E3D86"/>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9" w15:restartNumberingAfterBreak="0">
    <w:nsid w:val="7FCA30A2"/>
    <w:multiLevelType w:val="hybridMultilevel"/>
    <w:tmpl w:val="068C702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1197620356">
    <w:abstractNumId w:val="19"/>
  </w:num>
  <w:num w:numId="2" w16cid:durableId="1392340848">
    <w:abstractNumId w:val="13"/>
  </w:num>
  <w:num w:numId="3" w16cid:durableId="1863350903">
    <w:abstractNumId w:val="15"/>
  </w:num>
  <w:num w:numId="4" w16cid:durableId="225263579">
    <w:abstractNumId w:val="21"/>
  </w:num>
  <w:num w:numId="5" w16cid:durableId="415710038">
    <w:abstractNumId w:val="1"/>
  </w:num>
  <w:num w:numId="6" w16cid:durableId="16783274">
    <w:abstractNumId w:val="16"/>
  </w:num>
  <w:num w:numId="7" w16cid:durableId="446435300">
    <w:abstractNumId w:val="0"/>
  </w:num>
  <w:num w:numId="8" w16cid:durableId="184053761">
    <w:abstractNumId w:val="8"/>
  </w:num>
  <w:num w:numId="9" w16cid:durableId="2134252756">
    <w:abstractNumId w:val="30"/>
  </w:num>
  <w:num w:numId="10" w16cid:durableId="43985450">
    <w:abstractNumId w:val="5"/>
  </w:num>
  <w:num w:numId="11" w16cid:durableId="160854026">
    <w:abstractNumId w:val="38"/>
  </w:num>
  <w:num w:numId="12" w16cid:durableId="774836258">
    <w:abstractNumId w:val="11"/>
  </w:num>
  <w:num w:numId="13" w16cid:durableId="186719555">
    <w:abstractNumId w:val="18"/>
  </w:num>
  <w:num w:numId="14" w16cid:durableId="617562846">
    <w:abstractNumId w:val="7"/>
  </w:num>
  <w:num w:numId="15" w16cid:durableId="2076858996">
    <w:abstractNumId w:val="34"/>
  </w:num>
  <w:num w:numId="16" w16cid:durableId="1743790882">
    <w:abstractNumId w:val="27"/>
  </w:num>
  <w:num w:numId="17" w16cid:durableId="649483315">
    <w:abstractNumId w:val="12"/>
  </w:num>
  <w:num w:numId="18" w16cid:durableId="680015132">
    <w:abstractNumId w:val="6"/>
  </w:num>
  <w:num w:numId="19" w16cid:durableId="2125031478">
    <w:abstractNumId w:val="39"/>
  </w:num>
  <w:num w:numId="20" w16cid:durableId="1719931673">
    <w:abstractNumId w:val="28"/>
  </w:num>
  <w:num w:numId="21" w16cid:durableId="1993177623">
    <w:abstractNumId w:val="14"/>
  </w:num>
  <w:num w:numId="22" w16cid:durableId="646590268">
    <w:abstractNumId w:val="31"/>
  </w:num>
  <w:num w:numId="23" w16cid:durableId="1545214853">
    <w:abstractNumId w:val="9"/>
  </w:num>
  <w:num w:numId="24" w16cid:durableId="1968121391">
    <w:abstractNumId w:val="10"/>
  </w:num>
  <w:num w:numId="25" w16cid:durableId="1014267691">
    <w:abstractNumId w:val="4"/>
  </w:num>
  <w:num w:numId="26" w16cid:durableId="70664767">
    <w:abstractNumId w:val="17"/>
  </w:num>
  <w:num w:numId="27" w16cid:durableId="891037571">
    <w:abstractNumId w:val="26"/>
  </w:num>
  <w:num w:numId="28" w16cid:durableId="53507813">
    <w:abstractNumId w:val="36"/>
  </w:num>
  <w:num w:numId="29" w16cid:durableId="80764475">
    <w:abstractNumId w:val="20"/>
  </w:num>
  <w:num w:numId="30" w16cid:durableId="1074553016">
    <w:abstractNumId w:val="3"/>
  </w:num>
  <w:num w:numId="31" w16cid:durableId="1111123940">
    <w:abstractNumId w:val="25"/>
  </w:num>
  <w:num w:numId="32" w16cid:durableId="1978216088">
    <w:abstractNumId w:val="30"/>
  </w:num>
  <w:num w:numId="33" w16cid:durableId="1199707114">
    <w:abstractNumId w:val="31"/>
  </w:num>
  <w:num w:numId="34" w16cid:durableId="1292321978">
    <w:abstractNumId w:val="35"/>
  </w:num>
  <w:num w:numId="35" w16cid:durableId="99834058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404036229">
    <w:abstractNumId w:val="30"/>
  </w:num>
  <w:num w:numId="37" w16cid:durableId="54121027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252856411">
    <w:abstractNumId w:val="33"/>
  </w:num>
  <w:num w:numId="39" w16cid:durableId="2082673908">
    <w:abstractNumId w:val="22"/>
  </w:num>
  <w:num w:numId="40" w16cid:durableId="1608660313">
    <w:abstractNumId w:val="23"/>
  </w:num>
  <w:num w:numId="41" w16cid:durableId="319160766">
    <w:abstractNumId w:val="32"/>
  </w:num>
  <w:num w:numId="42" w16cid:durableId="1694040156">
    <w:abstractNumId w:val="2"/>
  </w:num>
  <w:num w:numId="43" w16cid:durableId="1234393630">
    <w:abstractNumId w:val="24"/>
  </w:num>
  <w:num w:numId="44" w16cid:durableId="519928432">
    <w:abstractNumId w:val="29"/>
  </w:num>
  <w:num w:numId="45" w16cid:durableId="1139305241">
    <w:abstractNumId w:val="3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708"/>
  <w:hyphenationZone w:val="425"/>
  <w:characterSpacingControl w:val="doNotCompress"/>
  <w:hdrShapeDefaults>
    <o:shapedefaults v:ext="edit" spidmax="2050"/>
  </w:hdrShapeDefaults>
  <w:footnotePr>
    <w:numRestart w:val="eachPage"/>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2503"/>
    <w:rsid w:val="00003289"/>
    <w:rsid w:val="00003416"/>
    <w:rsid w:val="00003543"/>
    <w:rsid w:val="0000366D"/>
    <w:rsid w:val="0000572B"/>
    <w:rsid w:val="00005FCE"/>
    <w:rsid w:val="00007A35"/>
    <w:rsid w:val="0001154B"/>
    <w:rsid w:val="00012139"/>
    <w:rsid w:val="0001279B"/>
    <w:rsid w:val="00013AE3"/>
    <w:rsid w:val="00013EE3"/>
    <w:rsid w:val="0001433A"/>
    <w:rsid w:val="00015AEF"/>
    <w:rsid w:val="0001627B"/>
    <w:rsid w:val="00020ECC"/>
    <w:rsid w:val="000219E7"/>
    <w:rsid w:val="000221FB"/>
    <w:rsid w:val="00022428"/>
    <w:rsid w:val="00023951"/>
    <w:rsid w:val="00030AF6"/>
    <w:rsid w:val="000313EB"/>
    <w:rsid w:val="0003176D"/>
    <w:rsid w:val="00031C5D"/>
    <w:rsid w:val="000335CC"/>
    <w:rsid w:val="000340B9"/>
    <w:rsid w:val="000358F1"/>
    <w:rsid w:val="0003688F"/>
    <w:rsid w:val="00036AA4"/>
    <w:rsid w:val="00036D10"/>
    <w:rsid w:val="000370D1"/>
    <w:rsid w:val="00037C15"/>
    <w:rsid w:val="00041574"/>
    <w:rsid w:val="00041A29"/>
    <w:rsid w:val="00042DE7"/>
    <w:rsid w:val="000504A6"/>
    <w:rsid w:val="000506E4"/>
    <w:rsid w:val="00051CE0"/>
    <w:rsid w:val="00051E3C"/>
    <w:rsid w:val="000569A6"/>
    <w:rsid w:val="0005755B"/>
    <w:rsid w:val="00057828"/>
    <w:rsid w:val="000606BE"/>
    <w:rsid w:val="000628C4"/>
    <w:rsid w:val="00066179"/>
    <w:rsid w:val="000669FB"/>
    <w:rsid w:val="00066A56"/>
    <w:rsid w:val="00066CDE"/>
    <w:rsid w:val="00067072"/>
    <w:rsid w:val="00067EDC"/>
    <w:rsid w:val="00070D49"/>
    <w:rsid w:val="000727C2"/>
    <w:rsid w:val="000729C6"/>
    <w:rsid w:val="00072A28"/>
    <w:rsid w:val="00072E6E"/>
    <w:rsid w:val="0007444A"/>
    <w:rsid w:val="00074F4A"/>
    <w:rsid w:val="00074FB9"/>
    <w:rsid w:val="00080F88"/>
    <w:rsid w:val="00081C05"/>
    <w:rsid w:val="000843B5"/>
    <w:rsid w:val="00086070"/>
    <w:rsid w:val="00090065"/>
    <w:rsid w:val="00090181"/>
    <w:rsid w:val="000916BA"/>
    <w:rsid w:val="00091F38"/>
    <w:rsid w:val="0009238A"/>
    <w:rsid w:val="00095DA9"/>
    <w:rsid w:val="00096561"/>
    <w:rsid w:val="000A10D6"/>
    <w:rsid w:val="000A31BF"/>
    <w:rsid w:val="000A63E3"/>
    <w:rsid w:val="000A67B0"/>
    <w:rsid w:val="000B034C"/>
    <w:rsid w:val="000B0402"/>
    <w:rsid w:val="000B09B4"/>
    <w:rsid w:val="000B347C"/>
    <w:rsid w:val="000B3D83"/>
    <w:rsid w:val="000B3FB7"/>
    <w:rsid w:val="000B5ADD"/>
    <w:rsid w:val="000B70A3"/>
    <w:rsid w:val="000C1A67"/>
    <w:rsid w:val="000C1CB7"/>
    <w:rsid w:val="000C1E6E"/>
    <w:rsid w:val="000C566D"/>
    <w:rsid w:val="000C5948"/>
    <w:rsid w:val="000C5EF5"/>
    <w:rsid w:val="000C6831"/>
    <w:rsid w:val="000C6A2E"/>
    <w:rsid w:val="000C7AED"/>
    <w:rsid w:val="000D0D59"/>
    <w:rsid w:val="000D0E2C"/>
    <w:rsid w:val="000D264B"/>
    <w:rsid w:val="000D4C26"/>
    <w:rsid w:val="000D75C2"/>
    <w:rsid w:val="000D7802"/>
    <w:rsid w:val="000E16F2"/>
    <w:rsid w:val="000E23A5"/>
    <w:rsid w:val="000E2C3D"/>
    <w:rsid w:val="000E4DDD"/>
    <w:rsid w:val="000E4F4D"/>
    <w:rsid w:val="000E550B"/>
    <w:rsid w:val="000E7D8B"/>
    <w:rsid w:val="000F0415"/>
    <w:rsid w:val="000F1ECC"/>
    <w:rsid w:val="000F20F9"/>
    <w:rsid w:val="000F3287"/>
    <w:rsid w:val="000F3781"/>
    <w:rsid w:val="000F3AB0"/>
    <w:rsid w:val="000F40E3"/>
    <w:rsid w:val="000F60C8"/>
    <w:rsid w:val="000F6EDD"/>
    <w:rsid w:val="00100D4B"/>
    <w:rsid w:val="00102493"/>
    <w:rsid w:val="001026D9"/>
    <w:rsid w:val="00104082"/>
    <w:rsid w:val="0010449D"/>
    <w:rsid w:val="001044AF"/>
    <w:rsid w:val="00105032"/>
    <w:rsid w:val="00106DE7"/>
    <w:rsid w:val="0010743F"/>
    <w:rsid w:val="0010786D"/>
    <w:rsid w:val="00110FF4"/>
    <w:rsid w:val="00112ECF"/>
    <w:rsid w:val="00114A97"/>
    <w:rsid w:val="00114FCE"/>
    <w:rsid w:val="00115650"/>
    <w:rsid w:val="00116291"/>
    <w:rsid w:val="00116C47"/>
    <w:rsid w:val="00117B27"/>
    <w:rsid w:val="00121DAE"/>
    <w:rsid w:val="00122AAE"/>
    <w:rsid w:val="0012402A"/>
    <w:rsid w:val="00124437"/>
    <w:rsid w:val="001253E9"/>
    <w:rsid w:val="00126B74"/>
    <w:rsid w:val="00127461"/>
    <w:rsid w:val="00131DEF"/>
    <w:rsid w:val="00132124"/>
    <w:rsid w:val="001336ED"/>
    <w:rsid w:val="00133982"/>
    <w:rsid w:val="00134BB9"/>
    <w:rsid w:val="001350F8"/>
    <w:rsid w:val="001365CE"/>
    <w:rsid w:val="00136722"/>
    <w:rsid w:val="00137186"/>
    <w:rsid w:val="001377CE"/>
    <w:rsid w:val="00137AE0"/>
    <w:rsid w:val="00137FF4"/>
    <w:rsid w:val="0014025C"/>
    <w:rsid w:val="00142DF0"/>
    <w:rsid w:val="00143144"/>
    <w:rsid w:val="001445B6"/>
    <w:rsid w:val="00145944"/>
    <w:rsid w:val="0014717B"/>
    <w:rsid w:val="00151192"/>
    <w:rsid w:val="0015473B"/>
    <w:rsid w:val="001550B4"/>
    <w:rsid w:val="00155617"/>
    <w:rsid w:val="00160F81"/>
    <w:rsid w:val="00162A35"/>
    <w:rsid w:val="00163EC7"/>
    <w:rsid w:val="00165979"/>
    <w:rsid w:val="00165E2F"/>
    <w:rsid w:val="00165EFC"/>
    <w:rsid w:val="00166A6D"/>
    <w:rsid w:val="0016755F"/>
    <w:rsid w:val="0016776B"/>
    <w:rsid w:val="00167864"/>
    <w:rsid w:val="00167DCC"/>
    <w:rsid w:val="00171548"/>
    <w:rsid w:val="0017508D"/>
    <w:rsid w:val="00177710"/>
    <w:rsid w:val="00177885"/>
    <w:rsid w:val="001817A5"/>
    <w:rsid w:val="00181B9F"/>
    <w:rsid w:val="00182F5A"/>
    <w:rsid w:val="00186360"/>
    <w:rsid w:val="001863A9"/>
    <w:rsid w:val="001918F2"/>
    <w:rsid w:val="00192479"/>
    <w:rsid w:val="00192649"/>
    <w:rsid w:val="00193A9D"/>
    <w:rsid w:val="00193CF7"/>
    <w:rsid w:val="00195132"/>
    <w:rsid w:val="001A3600"/>
    <w:rsid w:val="001A3978"/>
    <w:rsid w:val="001A540F"/>
    <w:rsid w:val="001A5EF5"/>
    <w:rsid w:val="001A6020"/>
    <w:rsid w:val="001A7820"/>
    <w:rsid w:val="001B078C"/>
    <w:rsid w:val="001B6B74"/>
    <w:rsid w:val="001B760B"/>
    <w:rsid w:val="001C001D"/>
    <w:rsid w:val="001C33DC"/>
    <w:rsid w:val="001C3E9C"/>
    <w:rsid w:val="001C76D2"/>
    <w:rsid w:val="001C7FA8"/>
    <w:rsid w:val="001D00C7"/>
    <w:rsid w:val="001D0F9F"/>
    <w:rsid w:val="001D1224"/>
    <w:rsid w:val="001D2194"/>
    <w:rsid w:val="001D3A71"/>
    <w:rsid w:val="001D3EF3"/>
    <w:rsid w:val="001D6EAE"/>
    <w:rsid w:val="001D70C6"/>
    <w:rsid w:val="001D7495"/>
    <w:rsid w:val="001D7D41"/>
    <w:rsid w:val="001E05D6"/>
    <w:rsid w:val="001E3CAB"/>
    <w:rsid w:val="001E41E2"/>
    <w:rsid w:val="001E5802"/>
    <w:rsid w:val="001E6E39"/>
    <w:rsid w:val="001E701E"/>
    <w:rsid w:val="001F1873"/>
    <w:rsid w:val="001F298F"/>
    <w:rsid w:val="001F5F01"/>
    <w:rsid w:val="001F6711"/>
    <w:rsid w:val="001F67A4"/>
    <w:rsid w:val="0020049B"/>
    <w:rsid w:val="00200BD4"/>
    <w:rsid w:val="00203AB2"/>
    <w:rsid w:val="002042B1"/>
    <w:rsid w:val="0020622E"/>
    <w:rsid w:val="002064B5"/>
    <w:rsid w:val="00206C19"/>
    <w:rsid w:val="002108C4"/>
    <w:rsid w:val="00211B93"/>
    <w:rsid w:val="00215AFB"/>
    <w:rsid w:val="00215B1F"/>
    <w:rsid w:val="00215C3B"/>
    <w:rsid w:val="00222D65"/>
    <w:rsid w:val="00222F20"/>
    <w:rsid w:val="002265F5"/>
    <w:rsid w:val="00227483"/>
    <w:rsid w:val="002301F2"/>
    <w:rsid w:val="00233539"/>
    <w:rsid w:val="002352AA"/>
    <w:rsid w:val="00236168"/>
    <w:rsid w:val="00236183"/>
    <w:rsid w:val="0023700B"/>
    <w:rsid w:val="0024005E"/>
    <w:rsid w:val="0024385C"/>
    <w:rsid w:val="00245F2E"/>
    <w:rsid w:val="0024663E"/>
    <w:rsid w:val="00246FAB"/>
    <w:rsid w:val="0025517A"/>
    <w:rsid w:val="00255608"/>
    <w:rsid w:val="00255E84"/>
    <w:rsid w:val="002561F1"/>
    <w:rsid w:val="00257171"/>
    <w:rsid w:val="002573AC"/>
    <w:rsid w:val="002575D2"/>
    <w:rsid w:val="00260A46"/>
    <w:rsid w:val="00262277"/>
    <w:rsid w:val="00262381"/>
    <w:rsid w:val="002623FC"/>
    <w:rsid w:val="00263227"/>
    <w:rsid w:val="00263C23"/>
    <w:rsid w:val="0026420C"/>
    <w:rsid w:val="0026469A"/>
    <w:rsid w:val="00264708"/>
    <w:rsid w:val="00264DCE"/>
    <w:rsid w:val="002679B8"/>
    <w:rsid w:val="0027188C"/>
    <w:rsid w:val="00273047"/>
    <w:rsid w:val="002735B5"/>
    <w:rsid w:val="002739E4"/>
    <w:rsid w:val="00273A39"/>
    <w:rsid w:val="00274E35"/>
    <w:rsid w:val="00275A26"/>
    <w:rsid w:val="00275B4A"/>
    <w:rsid w:val="00275E3A"/>
    <w:rsid w:val="0027795B"/>
    <w:rsid w:val="00280E33"/>
    <w:rsid w:val="00280F34"/>
    <w:rsid w:val="00282153"/>
    <w:rsid w:val="002838AF"/>
    <w:rsid w:val="0028397F"/>
    <w:rsid w:val="002842F0"/>
    <w:rsid w:val="00285C2B"/>
    <w:rsid w:val="0028686B"/>
    <w:rsid w:val="00286901"/>
    <w:rsid w:val="00287427"/>
    <w:rsid w:val="00291840"/>
    <w:rsid w:val="00292BB7"/>
    <w:rsid w:val="00292BFA"/>
    <w:rsid w:val="00292EE2"/>
    <w:rsid w:val="00293B58"/>
    <w:rsid w:val="00293F3E"/>
    <w:rsid w:val="00296EA3"/>
    <w:rsid w:val="002A189F"/>
    <w:rsid w:val="002A25AE"/>
    <w:rsid w:val="002A4BEC"/>
    <w:rsid w:val="002A54E1"/>
    <w:rsid w:val="002A6091"/>
    <w:rsid w:val="002A693F"/>
    <w:rsid w:val="002A7259"/>
    <w:rsid w:val="002A74DA"/>
    <w:rsid w:val="002B0963"/>
    <w:rsid w:val="002B1E13"/>
    <w:rsid w:val="002B55C1"/>
    <w:rsid w:val="002B704C"/>
    <w:rsid w:val="002B7124"/>
    <w:rsid w:val="002B7924"/>
    <w:rsid w:val="002C3198"/>
    <w:rsid w:val="002C32A6"/>
    <w:rsid w:val="002D065B"/>
    <w:rsid w:val="002D1276"/>
    <w:rsid w:val="002D14A7"/>
    <w:rsid w:val="002D1B79"/>
    <w:rsid w:val="002D24CE"/>
    <w:rsid w:val="002D34E0"/>
    <w:rsid w:val="002E0C25"/>
    <w:rsid w:val="002E0DD1"/>
    <w:rsid w:val="002E4AC8"/>
    <w:rsid w:val="002E5244"/>
    <w:rsid w:val="002E5E4B"/>
    <w:rsid w:val="002E75A4"/>
    <w:rsid w:val="002E7E29"/>
    <w:rsid w:val="002F19CD"/>
    <w:rsid w:val="002F20F5"/>
    <w:rsid w:val="002F21B8"/>
    <w:rsid w:val="002F33E6"/>
    <w:rsid w:val="002F3415"/>
    <w:rsid w:val="002F492C"/>
    <w:rsid w:val="002F4BB7"/>
    <w:rsid w:val="002F6E7A"/>
    <w:rsid w:val="002F73CA"/>
    <w:rsid w:val="002F776B"/>
    <w:rsid w:val="00301610"/>
    <w:rsid w:val="0030161D"/>
    <w:rsid w:val="0030390E"/>
    <w:rsid w:val="00304651"/>
    <w:rsid w:val="0030719D"/>
    <w:rsid w:val="003073DF"/>
    <w:rsid w:val="00310492"/>
    <w:rsid w:val="00310DD2"/>
    <w:rsid w:val="00312AE8"/>
    <w:rsid w:val="00313096"/>
    <w:rsid w:val="00313358"/>
    <w:rsid w:val="003143FB"/>
    <w:rsid w:val="0031567B"/>
    <w:rsid w:val="00317618"/>
    <w:rsid w:val="0032186B"/>
    <w:rsid w:val="00321CE6"/>
    <w:rsid w:val="003221E9"/>
    <w:rsid w:val="00322C6F"/>
    <w:rsid w:val="003236FB"/>
    <w:rsid w:val="00323D32"/>
    <w:rsid w:val="0032496F"/>
    <w:rsid w:val="00325BCF"/>
    <w:rsid w:val="00331464"/>
    <w:rsid w:val="00331DDF"/>
    <w:rsid w:val="00332EA2"/>
    <w:rsid w:val="003332A4"/>
    <w:rsid w:val="003354D6"/>
    <w:rsid w:val="00341139"/>
    <w:rsid w:val="00341E47"/>
    <w:rsid w:val="00342896"/>
    <w:rsid w:val="00342A72"/>
    <w:rsid w:val="00342EB8"/>
    <w:rsid w:val="00343851"/>
    <w:rsid w:val="00344987"/>
    <w:rsid w:val="003456C4"/>
    <w:rsid w:val="0034714F"/>
    <w:rsid w:val="00350796"/>
    <w:rsid w:val="0035160B"/>
    <w:rsid w:val="00352C14"/>
    <w:rsid w:val="0035328B"/>
    <w:rsid w:val="003537FB"/>
    <w:rsid w:val="00353D42"/>
    <w:rsid w:val="00355674"/>
    <w:rsid w:val="0035674E"/>
    <w:rsid w:val="0036049E"/>
    <w:rsid w:val="003665D1"/>
    <w:rsid w:val="00367E86"/>
    <w:rsid w:val="00371AA4"/>
    <w:rsid w:val="00372897"/>
    <w:rsid w:val="00373BC6"/>
    <w:rsid w:val="00374209"/>
    <w:rsid w:val="00374B6C"/>
    <w:rsid w:val="00374C16"/>
    <w:rsid w:val="00374D97"/>
    <w:rsid w:val="00375D66"/>
    <w:rsid w:val="0037668E"/>
    <w:rsid w:val="00376EB5"/>
    <w:rsid w:val="003771DC"/>
    <w:rsid w:val="00380374"/>
    <w:rsid w:val="00380636"/>
    <w:rsid w:val="00381BD7"/>
    <w:rsid w:val="00385B53"/>
    <w:rsid w:val="00387108"/>
    <w:rsid w:val="00393794"/>
    <w:rsid w:val="00394294"/>
    <w:rsid w:val="00396AB8"/>
    <w:rsid w:val="003976D8"/>
    <w:rsid w:val="003A1558"/>
    <w:rsid w:val="003A1B8E"/>
    <w:rsid w:val="003A2308"/>
    <w:rsid w:val="003A4354"/>
    <w:rsid w:val="003A65C2"/>
    <w:rsid w:val="003A68E5"/>
    <w:rsid w:val="003A76F9"/>
    <w:rsid w:val="003B1197"/>
    <w:rsid w:val="003B4C7F"/>
    <w:rsid w:val="003B4EEC"/>
    <w:rsid w:val="003B4FEB"/>
    <w:rsid w:val="003B5DF4"/>
    <w:rsid w:val="003B7B1E"/>
    <w:rsid w:val="003C06CC"/>
    <w:rsid w:val="003C1285"/>
    <w:rsid w:val="003C18EA"/>
    <w:rsid w:val="003C43E9"/>
    <w:rsid w:val="003C4416"/>
    <w:rsid w:val="003C5266"/>
    <w:rsid w:val="003C64DC"/>
    <w:rsid w:val="003D39E5"/>
    <w:rsid w:val="003D3D8F"/>
    <w:rsid w:val="003D43AF"/>
    <w:rsid w:val="003D5A89"/>
    <w:rsid w:val="003D62E6"/>
    <w:rsid w:val="003D6A7C"/>
    <w:rsid w:val="003D7219"/>
    <w:rsid w:val="003D7F09"/>
    <w:rsid w:val="003D7F4C"/>
    <w:rsid w:val="003E1514"/>
    <w:rsid w:val="003E159E"/>
    <w:rsid w:val="003E2298"/>
    <w:rsid w:val="003E2753"/>
    <w:rsid w:val="003E4C70"/>
    <w:rsid w:val="003E5544"/>
    <w:rsid w:val="003E594C"/>
    <w:rsid w:val="003E603C"/>
    <w:rsid w:val="003E6629"/>
    <w:rsid w:val="003E6E26"/>
    <w:rsid w:val="003F18E4"/>
    <w:rsid w:val="003F4B56"/>
    <w:rsid w:val="003F4FF2"/>
    <w:rsid w:val="003F7F67"/>
    <w:rsid w:val="00400492"/>
    <w:rsid w:val="00401743"/>
    <w:rsid w:val="00402877"/>
    <w:rsid w:val="004041FA"/>
    <w:rsid w:val="00406AAF"/>
    <w:rsid w:val="00410271"/>
    <w:rsid w:val="0041040B"/>
    <w:rsid w:val="004149E9"/>
    <w:rsid w:val="00416238"/>
    <w:rsid w:val="00417DAF"/>
    <w:rsid w:val="00421929"/>
    <w:rsid w:val="00423EC3"/>
    <w:rsid w:val="004259D0"/>
    <w:rsid w:val="00430292"/>
    <w:rsid w:val="00431EA4"/>
    <w:rsid w:val="00431FDE"/>
    <w:rsid w:val="00432E91"/>
    <w:rsid w:val="00433884"/>
    <w:rsid w:val="00435642"/>
    <w:rsid w:val="00437FEA"/>
    <w:rsid w:val="004415AA"/>
    <w:rsid w:val="0044173D"/>
    <w:rsid w:val="00441CC3"/>
    <w:rsid w:val="004465BE"/>
    <w:rsid w:val="0045030A"/>
    <w:rsid w:val="00450337"/>
    <w:rsid w:val="00452D10"/>
    <w:rsid w:val="0045374A"/>
    <w:rsid w:val="0045433C"/>
    <w:rsid w:val="00455B33"/>
    <w:rsid w:val="0046018A"/>
    <w:rsid w:val="004602A1"/>
    <w:rsid w:val="004701D1"/>
    <w:rsid w:val="00470372"/>
    <w:rsid w:val="004720BF"/>
    <w:rsid w:val="0047228A"/>
    <w:rsid w:val="00472378"/>
    <w:rsid w:val="00472654"/>
    <w:rsid w:val="00472756"/>
    <w:rsid w:val="00474457"/>
    <w:rsid w:val="00474CEC"/>
    <w:rsid w:val="004758B3"/>
    <w:rsid w:val="004812B0"/>
    <w:rsid w:val="004906D6"/>
    <w:rsid w:val="00492159"/>
    <w:rsid w:val="004944FC"/>
    <w:rsid w:val="004A27A0"/>
    <w:rsid w:val="004A27AC"/>
    <w:rsid w:val="004A3066"/>
    <w:rsid w:val="004A3C8D"/>
    <w:rsid w:val="004A469D"/>
    <w:rsid w:val="004A53C4"/>
    <w:rsid w:val="004A5923"/>
    <w:rsid w:val="004A7F06"/>
    <w:rsid w:val="004B1A1C"/>
    <w:rsid w:val="004B2C74"/>
    <w:rsid w:val="004B30A3"/>
    <w:rsid w:val="004B3735"/>
    <w:rsid w:val="004C2A27"/>
    <w:rsid w:val="004C2C6F"/>
    <w:rsid w:val="004C3028"/>
    <w:rsid w:val="004C3854"/>
    <w:rsid w:val="004C4BE8"/>
    <w:rsid w:val="004C4FDE"/>
    <w:rsid w:val="004C5722"/>
    <w:rsid w:val="004C670E"/>
    <w:rsid w:val="004C7352"/>
    <w:rsid w:val="004D2A0E"/>
    <w:rsid w:val="004D436B"/>
    <w:rsid w:val="004D4F0D"/>
    <w:rsid w:val="004D61AD"/>
    <w:rsid w:val="004D6A38"/>
    <w:rsid w:val="004D7C8E"/>
    <w:rsid w:val="004D7D2E"/>
    <w:rsid w:val="004E0BDE"/>
    <w:rsid w:val="004E5067"/>
    <w:rsid w:val="004F0346"/>
    <w:rsid w:val="004F0799"/>
    <w:rsid w:val="004F33C8"/>
    <w:rsid w:val="004F349D"/>
    <w:rsid w:val="004F463F"/>
    <w:rsid w:val="004F4FE9"/>
    <w:rsid w:val="004F5148"/>
    <w:rsid w:val="004F5368"/>
    <w:rsid w:val="004F6B28"/>
    <w:rsid w:val="004F7C09"/>
    <w:rsid w:val="004F7CD0"/>
    <w:rsid w:val="0050066C"/>
    <w:rsid w:val="00502191"/>
    <w:rsid w:val="00502C6C"/>
    <w:rsid w:val="005043A5"/>
    <w:rsid w:val="005045DC"/>
    <w:rsid w:val="005046D3"/>
    <w:rsid w:val="00514716"/>
    <w:rsid w:val="005157BC"/>
    <w:rsid w:val="00520003"/>
    <w:rsid w:val="00521F55"/>
    <w:rsid w:val="00522923"/>
    <w:rsid w:val="00522A5B"/>
    <w:rsid w:val="0052392A"/>
    <w:rsid w:val="00525659"/>
    <w:rsid w:val="00525684"/>
    <w:rsid w:val="00526B21"/>
    <w:rsid w:val="0052700A"/>
    <w:rsid w:val="0052756B"/>
    <w:rsid w:val="0052796C"/>
    <w:rsid w:val="00527E58"/>
    <w:rsid w:val="00536297"/>
    <w:rsid w:val="00536499"/>
    <w:rsid w:val="005367A3"/>
    <w:rsid w:val="0054072A"/>
    <w:rsid w:val="005411AB"/>
    <w:rsid w:val="005419E9"/>
    <w:rsid w:val="00542837"/>
    <w:rsid w:val="00542FBB"/>
    <w:rsid w:val="00543827"/>
    <w:rsid w:val="005439A2"/>
    <w:rsid w:val="00543B1E"/>
    <w:rsid w:val="005447FF"/>
    <w:rsid w:val="00544B9D"/>
    <w:rsid w:val="00544D6C"/>
    <w:rsid w:val="005464FC"/>
    <w:rsid w:val="00550DD6"/>
    <w:rsid w:val="00551E5B"/>
    <w:rsid w:val="005521DD"/>
    <w:rsid w:val="005522FF"/>
    <w:rsid w:val="00552C58"/>
    <w:rsid w:val="00553FE2"/>
    <w:rsid w:val="00554401"/>
    <w:rsid w:val="00554B48"/>
    <w:rsid w:val="00554D23"/>
    <w:rsid w:val="00557409"/>
    <w:rsid w:val="00560887"/>
    <w:rsid w:val="00560AA4"/>
    <w:rsid w:val="00561C9B"/>
    <w:rsid w:val="005621DC"/>
    <w:rsid w:val="00562A4F"/>
    <w:rsid w:val="00563910"/>
    <w:rsid w:val="00564169"/>
    <w:rsid w:val="00564916"/>
    <w:rsid w:val="00564DEE"/>
    <w:rsid w:val="00565880"/>
    <w:rsid w:val="00571172"/>
    <w:rsid w:val="005729F0"/>
    <w:rsid w:val="00572E69"/>
    <w:rsid w:val="00572EA3"/>
    <w:rsid w:val="00574201"/>
    <w:rsid w:val="00576DAA"/>
    <w:rsid w:val="00577D3B"/>
    <w:rsid w:val="00581541"/>
    <w:rsid w:val="00582E9B"/>
    <w:rsid w:val="00584BEF"/>
    <w:rsid w:val="00587540"/>
    <w:rsid w:val="005901E1"/>
    <w:rsid w:val="00590C4B"/>
    <w:rsid w:val="00591E2F"/>
    <w:rsid w:val="005922C1"/>
    <w:rsid w:val="005946A3"/>
    <w:rsid w:val="00594759"/>
    <w:rsid w:val="005A0790"/>
    <w:rsid w:val="005A21FE"/>
    <w:rsid w:val="005A3A98"/>
    <w:rsid w:val="005A4810"/>
    <w:rsid w:val="005A4D9B"/>
    <w:rsid w:val="005A6869"/>
    <w:rsid w:val="005A6FA9"/>
    <w:rsid w:val="005B0110"/>
    <w:rsid w:val="005B2DFF"/>
    <w:rsid w:val="005B356F"/>
    <w:rsid w:val="005B6063"/>
    <w:rsid w:val="005B6FDE"/>
    <w:rsid w:val="005C165B"/>
    <w:rsid w:val="005C4766"/>
    <w:rsid w:val="005C4C89"/>
    <w:rsid w:val="005C5B74"/>
    <w:rsid w:val="005D0CF7"/>
    <w:rsid w:val="005D2691"/>
    <w:rsid w:val="005D66DC"/>
    <w:rsid w:val="005D7BA3"/>
    <w:rsid w:val="005D7F12"/>
    <w:rsid w:val="005E00CE"/>
    <w:rsid w:val="005E0B1C"/>
    <w:rsid w:val="005E1278"/>
    <w:rsid w:val="005E180A"/>
    <w:rsid w:val="005E3A74"/>
    <w:rsid w:val="005E49F7"/>
    <w:rsid w:val="005E601A"/>
    <w:rsid w:val="005E6407"/>
    <w:rsid w:val="005E6D06"/>
    <w:rsid w:val="005E76B2"/>
    <w:rsid w:val="005E7FC8"/>
    <w:rsid w:val="005F113A"/>
    <w:rsid w:val="005F1B99"/>
    <w:rsid w:val="005F1BB2"/>
    <w:rsid w:val="005F2418"/>
    <w:rsid w:val="005F4144"/>
    <w:rsid w:val="005F43DE"/>
    <w:rsid w:val="005F43FA"/>
    <w:rsid w:val="005F4857"/>
    <w:rsid w:val="005F4D92"/>
    <w:rsid w:val="00601D16"/>
    <w:rsid w:val="00602502"/>
    <w:rsid w:val="00602850"/>
    <w:rsid w:val="00602D14"/>
    <w:rsid w:val="00603315"/>
    <w:rsid w:val="00603468"/>
    <w:rsid w:val="00603DA2"/>
    <w:rsid w:val="00607561"/>
    <w:rsid w:val="00607A3C"/>
    <w:rsid w:val="00611E39"/>
    <w:rsid w:val="006124CE"/>
    <w:rsid w:val="00613778"/>
    <w:rsid w:val="00613F8F"/>
    <w:rsid w:val="00615430"/>
    <w:rsid w:val="0061798A"/>
    <w:rsid w:val="00617AF1"/>
    <w:rsid w:val="006208B0"/>
    <w:rsid w:val="006220A7"/>
    <w:rsid w:val="00623089"/>
    <w:rsid w:val="006262B4"/>
    <w:rsid w:val="00627B85"/>
    <w:rsid w:val="006313E1"/>
    <w:rsid w:val="00637CFE"/>
    <w:rsid w:val="00641D71"/>
    <w:rsid w:val="006420A6"/>
    <w:rsid w:val="006459AF"/>
    <w:rsid w:val="0064671A"/>
    <w:rsid w:val="00650D76"/>
    <w:rsid w:val="00650F5B"/>
    <w:rsid w:val="0065225A"/>
    <w:rsid w:val="00652888"/>
    <w:rsid w:val="006569F7"/>
    <w:rsid w:val="006602CB"/>
    <w:rsid w:val="0066106B"/>
    <w:rsid w:val="00662E2F"/>
    <w:rsid w:val="0066449B"/>
    <w:rsid w:val="00664D3F"/>
    <w:rsid w:val="006657E4"/>
    <w:rsid w:val="00665FE6"/>
    <w:rsid w:val="00667B67"/>
    <w:rsid w:val="00671FC4"/>
    <w:rsid w:val="00674C15"/>
    <w:rsid w:val="00674CAE"/>
    <w:rsid w:val="00675B96"/>
    <w:rsid w:val="00681664"/>
    <w:rsid w:val="00681BA5"/>
    <w:rsid w:val="00681F6D"/>
    <w:rsid w:val="00683B28"/>
    <w:rsid w:val="006851F7"/>
    <w:rsid w:val="00685209"/>
    <w:rsid w:val="0068632B"/>
    <w:rsid w:val="00692190"/>
    <w:rsid w:val="00694376"/>
    <w:rsid w:val="0069713A"/>
    <w:rsid w:val="006979ED"/>
    <w:rsid w:val="006A13D9"/>
    <w:rsid w:val="006A7924"/>
    <w:rsid w:val="006B10F0"/>
    <w:rsid w:val="006B1628"/>
    <w:rsid w:val="006B1FC1"/>
    <w:rsid w:val="006B4AFE"/>
    <w:rsid w:val="006B5B48"/>
    <w:rsid w:val="006B5BBC"/>
    <w:rsid w:val="006B7D25"/>
    <w:rsid w:val="006C1359"/>
    <w:rsid w:val="006C1993"/>
    <w:rsid w:val="006C2BA7"/>
    <w:rsid w:val="006C2C6B"/>
    <w:rsid w:val="006C387F"/>
    <w:rsid w:val="006C5535"/>
    <w:rsid w:val="006D1336"/>
    <w:rsid w:val="006D144C"/>
    <w:rsid w:val="006D1ED6"/>
    <w:rsid w:val="006D2A3E"/>
    <w:rsid w:val="006D42E6"/>
    <w:rsid w:val="006D4F2F"/>
    <w:rsid w:val="006D690C"/>
    <w:rsid w:val="006D7918"/>
    <w:rsid w:val="006E1279"/>
    <w:rsid w:val="006E1A04"/>
    <w:rsid w:val="006E2118"/>
    <w:rsid w:val="006E3713"/>
    <w:rsid w:val="006E4A86"/>
    <w:rsid w:val="006E500D"/>
    <w:rsid w:val="006F1ED2"/>
    <w:rsid w:val="006F6B63"/>
    <w:rsid w:val="006F7328"/>
    <w:rsid w:val="00701306"/>
    <w:rsid w:val="00703A8C"/>
    <w:rsid w:val="00706AE2"/>
    <w:rsid w:val="00707076"/>
    <w:rsid w:val="0070719D"/>
    <w:rsid w:val="00710D67"/>
    <w:rsid w:val="00711D03"/>
    <w:rsid w:val="00713258"/>
    <w:rsid w:val="0071357D"/>
    <w:rsid w:val="00713EC6"/>
    <w:rsid w:val="00714AC2"/>
    <w:rsid w:val="00715DB4"/>
    <w:rsid w:val="00716213"/>
    <w:rsid w:val="00716FAB"/>
    <w:rsid w:val="00717A4B"/>
    <w:rsid w:val="00722297"/>
    <w:rsid w:val="00722F1F"/>
    <w:rsid w:val="00724F49"/>
    <w:rsid w:val="00725345"/>
    <w:rsid w:val="00725926"/>
    <w:rsid w:val="00726963"/>
    <w:rsid w:val="0072729C"/>
    <w:rsid w:val="00731F84"/>
    <w:rsid w:val="007326E5"/>
    <w:rsid w:val="007331E7"/>
    <w:rsid w:val="00736EFE"/>
    <w:rsid w:val="00737B2C"/>
    <w:rsid w:val="00740A76"/>
    <w:rsid w:val="007421E8"/>
    <w:rsid w:val="007439A7"/>
    <w:rsid w:val="007509DF"/>
    <w:rsid w:val="00751132"/>
    <w:rsid w:val="00752FE5"/>
    <w:rsid w:val="0075375A"/>
    <w:rsid w:val="00753C1F"/>
    <w:rsid w:val="0075528F"/>
    <w:rsid w:val="00755A90"/>
    <w:rsid w:val="007602D9"/>
    <w:rsid w:val="00761169"/>
    <w:rsid w:val="00761198"/>
    <w:rsid w:val="00764B99"/>
    <w:rsid w:val="00765474"/>
    <w:rsid w:val="00770793"/>
    <w:rsid w:val="0077441C"/>
    <w:rsid w:val="007774CD"/>
    <w:rsid w:val="00777FC8"/>
    <w:rsid w:val="00781254"/>
    <w:rsid w:val="00781313"/>
    <w:rsid w:val="007819BF"/>
    <w:rsid w:val="00783658"/>
    <w:rsid w:val="00783C6C"/>
    <w:rsid w:val="00783ED8"/>
    <w:rsid w:val="00784ECB"/>
    <w:rsid w:val="00792DF5"/>
    <w:rsid w:val="00793502"/>
    <w:rsid w:val="00795A0B"/>
    <w:rsid w:val="00797DD3"/>
    <w:rsid w:val="007A431C"/>
    <w:rsid w:val="007A4FE0"/>
    <w:rsid w:val="007A67CA"/>
    <w:rsid w:val="007A683A"/>
    <w:rsid w:val="007A6FFD"/>
    <w:rsid w:val="007A7EEA"/>
    <w:rsid w:val="007B0013"/>
    <w:rsid w:val="007B0DCB"/>
    <w:rsid w:val="007B51A5"/>
    <w:rsid w:val="007B5329"/>
    <w:rsid w:val="007B5E60"/>
    <w:rsid w:val="007B6279"/>
    <w:rsid w:val="007B7873"/>
    <w:rsid w:val="007C1552"/>
    <w:rsid w:val="007C3B16"/>
    <w:rsid w:val="007C3BB9"/>
    <w:rsid w:val="007C3F69"/>
    <w:rsid w:val="007C5087"/>
    <w:rsid w:val="007C5211"/>
    <w:rsid w:val="007C63A4"/>
    <w:rsid w:val="007D1D40"/>
    <w:rsid w:val="007D321C"/>
    <w:rsid w:val="007D3403"/>
    <w:rsid w:val="007D78CE"/>
    <w:rsid w:val="007E32B2"/>
    <w:rsid w:val="007E4218"/>
    <w:rsid w:val="007E63E3"/>
    <w:rsid w:val="007E6DE7"/>
    <w:rsid w:val="007E7F3D"/>
    <w:rsid w:val="007F1723"/>
    <w:rsid w:val="007F2FEF"/>
    <w:rsid w:val="007F3825"/>
    <w:rsid w:val="007F38B3"/>
    <w:rsid w:val="007F5280"/>
    <w:rsid w:val="007F6161"/>
    <w:rsid w:val="007F7B31"/>
    <w:rsid w:val="00800F0A"/>
    <w:rsid w:val="008030EC"/>
    <w:rsid w:val="00803D42"/>
    <w:rsid w:val="00804169"/>
    <w:rsid w:val="008041A7"/>
    <w:rsid w:val="00806F6C"/>
    <w:rsid w:val="00810D25"/>
    <w:rsid w:val="0081259D"/>
    <w:rsid w:val="00812E13"/>
    <w:rsid w:val="00813D37"/>
    <w:rsid w:val="00813FA1"/>
    <w:rsid w:val="00814341"/>
    <w:rsid w:val="00814D6C"/>
    <w:rsid w:val="008170B5"/>
    <w:rsid w:val="00817404"/>
    <w:rsid w:val="00817735"/>
    <w:rsid w:val="008213CD"/>
    <w:rsid w:val="008219F8"/>
    <w:rsid w:val="00823445"/>
    <w:rsid w:val="00825530"/>
    <w:rsid w:val="00826FBA"/>
    <w:rsid w:val="008303EA"/>
    <w:rsid w:val="00831587"/>
    <w:rsid w:val="008333D2"/>
    <w:rsid w:val="008341DC"/>
    <w:rsid w:val="00840C35"/>
    <w:rsid w:val="00841277"/>
    <w:rsid w:val="0084201C"/>
    <w:rsid w:val="0084415A"/>
    <w:rsid w:val="00844DD9"/>
    <w:rsid w:val="00844FC7"/>
    <w:rsid w:val="008466E6"/>
    <w:rsid w:val="008469A4"/>
    <w:rsid w:val="00846F1D"/>
    <w:rsid w:val="0085123A"/>
    <w:rsid w:val="0085265A"/>
    <w:rsid w:val="00852767"/>
    <w:rsid w:val="0085706B"/>
    <w:rsid w:val="008571C5"/>
    <w:rsid w:val="008608C7"/>
    <w:rsid w:val="00860FA4"/>
    <w:rsid w:val="00861418"/>
    <w:rsid w:val="00862A00"/>
    <w:rsid w:val="00864E98"/>
    <w:rsid w:val="008655F4"/>
    <w:rsid w:val="008666A8"/>
    <w:rsid w:val="00866C3C"/>
    <w:rsid w:val="0087315C"/>
    <w:rsid w:val="008735E6"/>
    <w:rsid w:val="008765D2"/>
    <w:rsid w:val="0087684D"/>
    <w:rsid w:val="0087697E"/>
    <w:rsid w:val="008774D7"/>
    <w:rsid w:val="00877804"/>
    <w:rsid w:val="00877EF2"/>
    <w:rsid w:val="00880358"/>
    <w:rsid w:val="00881370"/>
    <w:rsid w:val="008819E5"/>
    <w:rsid w:val="00884109"/>
    <w:rsid w:val="00884985"/>
    <w:rsid w:val="00885B1A"/>
    <w:rsid w:val="00887AB8"/>
    <w:rsid w:val="00892CE0"/>
    <w:rsid w:val="00892CF0"/>
    <w:rsid w:val="00893FEB"/>
    <w:rsid w:val="00894F5A"/>
    <w:rsid w:val="00895FCF"/>
    <w:rsid w:val="0089605F"/>
    <w:rsid w:val="00896630"/>
    <w:rsid w:val="008A03F7"/>
    <w:rsid w:val="008A0AB1"/>
    <w:rsid w:val="008A129B"/>
    <w:rsid w:val="008A1952"/>
    <w:rsid w:val="008A252E"/>
    <w:rsid w:val="008A2A76"/>
    <w:rsid w:val="008A2A7A"/>
    <w:rsid w:val="008A32F8"/>
    <w:rsid w:val="008A502B"/>
    <w:rsid w:val="008A75C2"/>
    <w:rsid w:val="008B04DC"/>
    <w:rsid w:val="008B081B"/>
    <w:rsid w:val="008B085E"/>
    <w:rsid w:val="008B1FA2"/>
    <w:rsid w:val="008B237D"/>
    <w:rsid w:val="008B2D81"/>
    <w:rsid w:val="008B3B67"/>
    <w:rsid w:val="008B3F1A"/>
    <w:rsid w:val="008B54C9"/>
    <w:rsid w:val="008B6513"/>
    <w:rsid w:val="008B6F9E"/>
    <w:rsid w:val="008C0460"/>
    <w:rsid w:val="008C0577"/>
    <w:rsid w:val="008C0E8C"/>
    <w:rsid w:val="008C2855"/>
    <w:rsid w:val="008C2B7E"/>
    <w:rsid w:val="008C41D8"/>
    <w:rsid w:val="008C432F"/>
    <w:rsid w:val="008C4F7C"/>
    <w:rsid w:val="008C54EB"/>
    <w:rsid w:val="008D1610"/>
    <w:rsid w:val="008D1933"/>
    <w:rsid w:val="008D234B"/>
    <w:rsid w:val="008D3BBE"/>
    <w:rsid w:val="008D4872"/>
    <w:rsid w:val="008D5A10"/>
    <w:rsid w:val="008D674B"/>
    <w:rsid w:val="008D6B02"/>
    <w:rsid w:val="008D7C63"/>
    <w:rsid w:val="008E0D86"/>
    <w:rsid w:val="008E4816"/>
    <w:rsid w:val="008E7449"/>
    <w:rsid w:val="008F20BB"/>
    <w:rsid w:val="008F22A9"/>
    <w:rsid w:val="008F4CC6"/>
    <w:rsid w:val="008F4ED8"/>
    <w:rsid w:val="008F6FD4"/>
    <w:rsid w:val="008F78D5"/>
    <w:rsid w:val="00903159"/>
    <w:rsid w:val="009037E8"/>
    <w:rsid w:val="0090482C"/>
    <w:rsid w:val="00905FDD"/>
    <w:rsid w:val="009063B9"/>
    <w:rsid w:val="009111AC"/>
    <w:rsid w:val="009119B3"/>
    <w:rsid w:val="00911C2F"/>
    <w:rsid w:val="00912DB2"/>
    <w:rsid w:val="00914798"/>
    <w:rsid w:val="00915C77"/>
    <w:rsid w:val="00916432"/>
    <w:rsid w:val="0091656B"/>
    <w:rsid w:val="0091677E"/>
    <w:rsid w:val="0092025C"/>
    <w:rsid w:val="009216E3"/>
    <w:rsid w:val="00921A95"/>
    <w:rsid w:val="00922F14"/>
    <w:rsid w:val="00923E15"/>
    <w:rsid w:val="00925255"/>
    <w:rsid w:val="0093055E"/>
    <w:rsid w:val="00931CEE"/>
    <w:rsid w:val="00932209"/>
    <w:rsid w:val="00935906"/>
    <w:rsid w:val="00936DCE"/>
    <w:rsid w:val="00940995"/>
    <w:rsid w:val="009419C3"/>
    <w:rsid w:val="00942E73"/>
    <w:rsid w:val="00943FA1"/>
    <w:rsid w:val="00944CF7"/>
    <w:rsid w:val="00945235"/>
    <w:rsid w:val="00945E1C"/>
    <w:rsid w:val="0094687E"/>
    <w:rsid w:val="00946A7F"/>
    <w:rsid w:val="00951246"/>
    <w:rsid w:val="009513A1"/>
    <w:rsid w:val="00951D96"/>
    <w:rsid w:val="009540FD"/>
    <w:rsid w:val="00955039"/>
    <w:rsid w:val="009554C0"/>
    <w:rsid w:val="009555AD"/>
    <w:rsid w:val="00955EA6"/>
    <w:rsid w:val="009560DC"/>
    <w:rsid w:val="00956C02"/>
    <w:rsid w:val="00957F31"/>
    <w:rsid w:val="0096070F"/>
    <w:rsid w:val="009621DA"/>
    <w:rsid w:val="009644DB"/>
    <w:rsid w:val="00964CA6"/>
    <w:rsid w:val="00966976"/>
    <w:rsid w:val="009672B1"/>
    <w:rsid w:val="009712A4"/>
    <w:rsid w:val="00971C78"/>
    <w:rsid w:val="009738F8"/>
    <w:rsid w:val="00974680"/>
    <w:rsid w:val="00976098"/>
    <w:rsid w:val="00976C6B"/>
    <w:rsid w:val="00976F6E"/>
    <w:rsid w:val="00977164"/>
    <w:rsid w:val="00983322"/>
    <w:rsid w:val="00983586"/>
    <w:rsid w:val="00985411"/>
    <w:rsid w:val="00990C1A"/>
    <w:rsid w:val="00991C40"/>
    <w:rsid w:val="009931C5"/>
    <w:rsid w:val="009943EB"/>
    <w:rsid w:val="009952B9"/>
    <w:rsid w:val="00995698"/>
    <w:rsid w:val="009A28FC"/>
    <w:rsid w:val="009A4FE8"/>
    <w:rsid w:val="009A710A"/>
    <w:rsid w:val="009A770C"/>
    <w:rsid w:val="009B1427"/>
    <w:rsid w:val="009B345D"/>
    <w:rsid w:val="009B3E4F"/>
    <w:rsid w:val="009B6EF3"/>
    <w:rsid w:val="009B717E"/>
    <w:rsid w:val="009B7362"/>
    <w:rsid w:val="009C1737"/>
    <w:rsid w:val="009C42F3"/>
    <w:rsid w:val="009C526F"/>
    <w:rsid w:val="009C78F2"/>
    <w:rsid w:val="009C7CF7"/>
    <w:rsid w:val="009C7F47"/>
    <w:rsid w:val="009D22E9"/>
    <w:rsid w:val="009D2532"/>
    <w:rsid w:val="009D2CEB"/>
    <w:rsid w:val="009D3FDF"/>
    <w:rsid w:val="009D5E88"/>
    <w:rsid w:val="009D6CA3"/>
    <w:rsid w:val="009D781C"/>
    <w:rsid w:val="009E0EFD"/>
    <w:rsid w:val="009E1659"/>
    <w:rsid w:val="009E21FB"/>
    <w:rsid w:val="009E2515"/>
    <w:rsid w:val="009E2DBD"/>
    <w:rsid w:val="009E3078"/>
    <w:rsid w:val="009E3D8A"/>
    <w:rsid w:val="009E44BE"/>
    <w:rsid w:val="009F031A"/>
    <w:rsid w:val="009F28E5"/>
    <w:rsid w:val="009F35DF"/>
    <w:rsid w:val="009F4254"/>
    <w:rsid w:val="009F793F"/>
    <w:rsid w:val="00A036F8"/>
    <w:rsid w:val="00A067BC"/>
    <w:rsid w:val="00A07387"/>
    <w:rsid w:val="00A10064"/>
    <w:rsid w:val="00A100B4"/>
    <w:rsid w:val="00A13EBA"/>
    <w:rsid w:val="00A14B0E"/>
    <w:rsid w:val="00A173F3"/>
    <w:rsid w:val="00A200CD"/>
    <w:rsid w:val="00A22541"/>
    <w:rsid w:val="00A2336F"/>
    <w:rsid w:val="00A23B17"/>
    <w:rsid w:val="00A23FE7"/>
    <w:rsid w:val="00A2590C"/>
    <w:rsid w:val="00A26205"/>
    <w:rsid w:val="00A3237D"/>
    <w:rsid w:val="00A3596D"/>
    <w:rsid w:val="00A36D8F"/>
    <w:rsid w:val="00A36F43"/>
    <w:rsid w:val="00A37177"/>
    <w:rsid w:val="00A4033E"/>
    <w:rsid w:val="00A408EB"/>
    <w:rsid w:val="00A410DE"/>
    <w:rsid w:val="00A41E18"/>
    <w:rsid w:val="00A41E53"/>
    <w:rsid w:val="00A428E1"/>
    <w:rsid w:val="00A45232"/>
    <w:rsid w:val="00A4593C"/>
    <w:rsid w:val="00A45974"/>
    <w:rsid w:val="00A45D6E"/>
    <w:rsid w:val="00A46357"/>
    <w:rsid w:val="00A47EAA"/>
    <w:rsid w:val="00A5084C"/>
    <w:rsid w:val="00A50C49"/>
    <w:rsid w:val="00A515B3"/>
    <w:rsid w:val="00A51977"/>
    <w:rsid w:val="00A51C93"/>
    <w:rsid w:val="00A52915"/>
    <w:rsid w:val="00A52C48"/>
    <w:rsid w:val="00A52CC2"/>
    <w:rsid w:val="00A53066"/>
    <w:rsid w:val="00A564F1"/>
    <w:rsid w:val="00A56E5E"/>
    <w:rsid w:val="00A5763A"/>
    <w:rsid w:val="00A60F17"/>
    <w:rsid w:val="00A620F7"/>
    <w:rsid w:val="00A627F0"/>
    <w:rsid w:val="00A62885"/>
    <w:rsid w:val="00A637D3"/>
    <w:rsid w:val="00A646FC"/>
    <w:rsid w:val="00A6471F"/>
    <w:rsid w:val="00A66C2D"/>
    <w:rsid w:val="00A66E28"/>
    <w:rsid w:val="00A70904"/>
    <w:rsid w:val="00A71699"/>
    <w:rsid w:val="00A72440"/>
    <w:rsid w:val="00A72BB0"/>
    <w:rsid w:val="00A734FD"/>
    <w:rsid w:val="00A7546C"/>
    <w:rsid w:val="00A772C7"/>
    <w:rsid w:val="00A77EB7"/>
    <w:rsid w:val="00A807A3"/>
    <w:rsid w:val="00A81D21"/>
    <w:rsid w:val="00A838D9"/>
    <w:rsid w:val="00A83E62"/>
    <w:rsid w:val="00A865E4"/>
    <w:rsid w:val="00A876E5"/>
    <w:rsid w:val="00A90409"/>
    <w:rsid w:val="00A931E6"/>
    <w:rsid w:val="00A9340D"/>
    <w:rsid w:val="00A95117"/>
    <w:rsid w:val="00A9526B"/>
    <w:rsid w:val="00A95303"/>
    <w:rsid w:val="00A95EC0"/>
    <w:rsid w:val="00AA0F6A"/>
    <w:rsid w:val="00AA1156"/>
    <w:rsid w:val="00AA1448"/>
    <w:rsid w:val="00AA3E36"/>
    <w:rsid w:val="00AA4137"/>
    <w:rsid w:val="00AA50A6"/>
    <w:rsid w:val="00AA6E49"/>
    <w:rsid w:val="00AA6FF9"/>
    <w:rsid w:val="00AA71E5"/>
    <w:rsid w:val="00AA7E05"/>
    <w:rsid w:val="00AB0B0C"/>
    <w:rsid w:val="00AB1AB3"/>
    <w:rsid w:val="00AB389F"/>
    <w:rsid w:val="00AB4C41"/>
    <w:rsid w:val="00AB589E"/>
    <w:rsid w:val="00AB6B87"/>
    <w:rsid w:val="00AC0B49"/>
    <w:rsid w:val="00AC12CD"/>
    <w:rsid w:val="00AC3588"/>
    <w:rsid w:val="00AC4F6A"/>
    <w:rsid w:val="00AD016D"/>
    <w:rsid w:val="00AD0D72"/>
    <w:rsid w:val="00AD3A07"/>
    <w:rsid w:val="00AD4A2B"/>
    <w:rsid w:val="00AD5691"/>
    <w:rsid w:val="00AD7CCB"/>
    <w:rsid w:val="00AE42EE"/>
    <w:rsid w:val="00AE440A"/>
    <w:rsid w:val="00AE4ED6"/>
    <w:rsid w:val="00AE5EB3"/>
    <w:rsid w:val="00AE694B"/>
    <w:rsid w:val="00AE7127"/>
    <w:rsid w:val="00AE7914"/>
    <w:rsid w:val="00AF1E10"/>
    <w:rsid w:val="00AF2F60"/>
    <w:rsid w:val="00AF520E"/>
    <w:rsid w:val="00AF5483"/>
    <w:rsid w:val="00AF68E3"/>
    <w:rsid w:val="00B0002D"/>
    <w:rsid w:val="00B00DC6"/>
    <w:rsid w:val="00B022F2"/>
    <w:rsid w:val="00B030C2"/>
    <w:rsid w:val="00B05DE9"/>
    <w:rsid w:val="00B05FCF"/>
    <w:rsid w:val="00B073AA"/>
    <w:rsid w:val="00B07BC0"/>
    <w:rsid w:val="00B11208"/>
    <w:rsid w:val="00B1254F"/>
    <w:rsid w:val="00B14237"/>
    <w:rsid w:val="00B16B9F"/>
    <w:rsid w:val="00B223F1"/>
    <w:rsid w:val="00B2403F"/>
    <w:rsid w:val="00B24718"/>
    <w:rsid w:val="00B25DB2"/>
    <w:rsid w:val="00B25DF9"/>
    <w:rsid w:val="00B262E9"/>
    <w:rsid w:val="00B30E57"/>
    <w:rsid w:val="00B30F19"/>
    <w:rsid w:val="00B312FB"/>
    <w:rsid w:val="00B321C1"/>
    <w:rsid w:val="00B3296C"/>
    <w:rsid w:val="00B34E0E"/>
    <w:rsid w:val="00B35FF2"/>
    <w:rsid w:val="00B41BF2"/>
    <w:rsid w:val="00B4423B"/>
    <w:rsid w:val="00B44B28"/>
    <w:rsid w:val="00B44C6F"/>
    <w:rsid w:val="00B46174"/>
    <w:rsid w:val="00B5092B"/>
    <w:rsid w:val="00B51B11"/>
    <w:rsid w:val="00B54E99"/>
    <w:rsid w:val="00B5699B"/>
    <w:rsid w:val="00B619E2"/>
    <w:rsid w:val="00B61E99"/>
    <w:rsid w:val="00B629F5"/>
    <w:rsid w:val="00B63494"/>
    <w:rsid w:val="00B64000"/>
    <w:rsid w:val="00B65567"/>
    <w:rsid w:val="00B66B24"/>
    <w:rsid w:val="00B6704A"/>
    <w:rsid w:val="00B67438"/>
    <w:rsid w:val="00B701D2"/>
    <w:rsid w:val="00B75EFC"/>
    <w:rsid w:val="00B76611"/>
    <w:rsid w:val="00B8125A"/>
    <w:rsid w:val="00B856F4"/>
    <w:rsid w:val="00B8672B"/>
    <w:rsid w:val="00B93109"/>
    <w:rsid w:val="00B943F4"/>
    <w:rsid w:val="00B94870"/>
    <w:rsid w:val="00B95714"/>
    <w:rsid w:val="00B95EDC"/>
    <w:rsid w:val="00B96361"/>
    <w:rsid w:val="00B96F53"/>
    <w:rsid w:val="00B9722D"/>
    <w:rsid w:val="00B974CD"/>
    <w:rsid w:val="00BA0030"/>
    <w:rsid w:val="00BA4D8C"/>
    <w:rsid w:val="00BA4EE7"/>
    <w:rsid w:val="00BA51FE"/>
    <w:rsid w:val="00BA5E86"/>
    <w:rsid w:val="00BA69B3"/>
    <w:rsid w:val="00BA7437"/>
    <w:rsid w:val="00BB07CC"/>
    <w:rsid w:val="00BB09B8"/>
    <w:rsid w:val="00BB415F"/>
    <w:rsid w:val="00BB49BB"/>
    <w:rsid w:val="00BB6372"/>
    <w:rsid w:val="00BB6B7E"/>
    <w:rsid w:val="00BB7760"/>
    <w:rsid w:val="00BB78B0"/>
    <w:rsid w:val="00BC0218"/>
    <w:rsid w:val="00BC3FDC"/>
    <w:rsid w:val="00BC44AC"/>
    <w:rsid w:val="00BC5FC0"/>
    <w:rsid w:val="00BC699B"/>
    <w:rsid w:val="00BC7132"/>
    <w:rsid w:val="00BC7190"/>
    <w:rsid w:val="00BC7762"/>
    <w:rsid w:val="00BD0AB7"/>
    <w:rsid w:val="00BD2948"/>
    <w:rsid w:val="00BD346A"/>
    <w:rsid w:val="00BD3A40"/>
    <w:rsid w:val="00BD44E4"/>
    <w:rsid w:val="00BD693E"/>
    <w:rsid w:val="00BD756C"/>
    <w:rsid w:val="00BE0C9B"/>
    <w:rsid w:val="00BE3388"/>
    <w:rsid w:val="00BE39DE"/>
    <w:rsid w:val="00BE3F22"/>
    <w:rsid w:val="00BE594B"/>
    <w:rsid w:val="00BF0AB2"/>
    <w:rsid w:val="00BF2249"/>
    <w:rsid w:val="00BF2665"/>
    <w:rsid w:val="00BF2C91"/>
    <w:rsid w:val="00BF2E6E"/>
    <w:rsid w:val="00BF461E"/>
    <w:rsid w:val="00BF46BB"/>
    <w:rsid w:val="00BF48BB"/>
    <w:rsid w:val="00BF5213"/>
    <w:rsid w:val="00BF54A4"/>
    <w:rsid w:val="00C002F2"/>
    <w:rsid w:val="00C02083"/>
    <w:rsid w:val="00C02348"/>
    <w:rsid w:val="00C041D9"/>
    <w:rsid w:val="00C0443C"/>
    <w:rsid w:val="00C05E27"/>
    <w:rsid w:val="00C07E78"/>
    <w:rsid w:val="00C1115B"/>
    <w:rsid w:val="00C1290C"/>
    <w:rsid w:val="00C13A8B"/>
    <w:rsid w:val="00C1522C"/>
    <w:rsid w:val="00C1550E"/>
    <w:rsid w:val="00C1579E"/>
    <w:rsid w:val="00C157DB"/>
    <w:rsid w:val="00C158FB"/>
    <w:rsid w:val="00C15D3D"/>
    <w:rsid w:val="00C160AC"/>
    <w:rsid w:val="00C1665C"/>
    <w:rsid w:val="00C16AFA"/>
    <w:rsid w:val="00C17A4D"/>
    <w:rsid w:val="00C20EF9"/>
    <w:rsid w:val="00C212F0"/>
    <w:rsid w:val="00C21350"/>
    <w:rsid w:val="00C21A59"/>
    <w:rsid w:val="00C2266C"/>
    <w:rsid w:val="00C25550"/>
    <w:rsid w:val="00C25999"/>
    <w:rsid w:val="00C25E9E"/>
    <w:rsid w:val="00C2763E"/>
    <w:rsid w:val="00C27C2A"/>
    <w:rsid w:val="00C35804"/>
    <w:rsid w:val="00C40471"/>
    <w:rsid w:val="00C4196B"/>
    <w:rsid w:val="00C4273E"/>
    <w:rsid w:val="00C445FD"/>
    <w:rsid w:val="00C4567D"/>
    <w:rsid w:val="00C46C71"/>
    <w:rsid w:val="00C46E75"/>
    <w:rsid w:val="00C47F98"/>
    <w:rsid w:val="00C50C46"/>
    <w:rsid w:val="00C52784"/>
    <w:rsid w:val="00C533FE"/>
    <w:rsid w:val="00C535ED"/>
    <w:rsid w:val="00C53B04"/>
    <w:rsid w:val="00C540A4"/>
    <w:rsid w:val="00C56296"/>
    <w:rsid w:val="00C56449"/>
    <w:rsid w:val="00C60388"/>
    <w:rsid w:val="00C6280A"/>
    <w:rsid w:val="00C641B1"/>
    <w:rsid w:val="00C64A80"/>
    <w:rsid w:val="00C65395"/>
    <w:rsid w:val="00C67D7B"/>
    <w:rsid w:val="00C70E78"/>
    <w:rsid w:val="00C7299E"/>
    <w:rsid w:val="00C73FF7"/>
    <w:rsid w:val="00C74342"/>
    <w:rsid w:val="00C74530"/>
    <w:rsid w:val="00C75FD2"/>
    <w:rsid w:val="00C768B6"/>
    <w:rsid w:val="00C8425B"/>
    <w:rsid w:val="00C84B57"/>
    <w:rsid w:val="00C864F9"/>
    <w:rsid w:val="00C867C0"/>
    <w:rsid w:val="00C91EDF"/>
    <w:rsid w:val="00C92723"/>
    <w:rsid w:val="00C95A1A"/>
    <w:rsid w:val="00C96612"/>
    <w:rsid w:val="00C9734A"/>
    <w:rsid w:val="00C97666"/>
    <w:rsid w:val="00CA18E7"/>
    <w:rsid w:val="00CA6892"/>
    <w:rsid w:val="00CA74C0"/>
    <w:rsid w:val="00CB0391"/>
    <w:rsid w:val="00CB08AF"/>
    <w:rsid w:val="00CB4158"/>
    <w:rsid w:val="00CB4830"/>
    <w:rsid w:val="00CB4C67"/>
    <w:rsid w:val="00CB5A1A"/>
    <w:rsid w:val="00CC0516"/>
    <w:rsid w:val="00CC06F8"/>
    <w:rsid w:val="00CC2883"/>
    <w:rsid w:val="00CC2F95"/>
    <w:rsid w:val="00CC3334"/>
    <w:rsid w:val="00CC347C"/>
    <w:rsid w:val="00CC348F"/>
    <w:rsid w:val="00CC4DB8"/>
    <w:rsid w:val="00CC5381"/>
    <w:rsid w:val="00CC5ACB"/>
    <w:rsid w:val="00CC7AAA"/>
    <w:rsid w:val="00CD149E"/>
    <w:rsid w:val="00CD17FE"/>
    <w:rsid w:val="00CD1B4D"/>
    <w:rsid w:val="00CD1DF3"/>
    <w:rsid w:val="00CD2517"/>
    <w:rsid w:val="00CD285F"/>
    <w:rsid w:val="00CD780A"/>
    <w:rsid w:val="00CD78EB"/>
    <w:rsid w:val="00CE0CCE"/>
    <w:rsid w:val="00CE1ABE"/>
    <w:rsid w:val="00CE280E"/>
    <w:rsid w:val="00CE40E9"/>
    <w:rsid w:val="00CE4F88"/>
    <w:rsid w:val="00CE57C0"/>
    <w:rsid w:val="00CF02B8"/>
    <w:rsid w:val="00CF0C70"/>
    <w:rsid w:val="00CF18D6"/>
    <w:rsid w:val="00CF1E19"/>
    <w:rsid w:val="00CF2F28"/>
    <w:rsid w:val="00CF311F"/>
    <w:rsid w:val="00CF370D"/>
    <w:rsid w:val="00CF48EC"/>
    <w:rsid w:val="00CF6A52"/>
    <w:rsid w:val="00CF74DD"/>
    <w:rsid w:val="00CF76F8"/>
    <w:rsid w:val="00D030E4"/>
    <w:rsid w:val="00D05823"/>
    <w:rsid w:val="00D0599A"/>
    <w:rsid w:val="00D059A2"/>
    <w:rsid w:val="00D05D65"/>
    <w:rsid w:val="00D06114"/>
    <w:rsid w:val="00D06A0C"/>
    <w:rsid w:val="00D06E61"/>
    <w:rsid w:val="00D07953"/>
    <w:rsid w:val="00D1205A"/>
    <w:rsid w:val="00D13453"/>
    <w:rsid w:val="00D13C48"/>
    <w:rsid w:val="00D14569"/>
    <w:rsid w:val="00D15CEB"/>
    <w:rsid w:val="00D169A7"/>
    <w:rsid w:val="00D20405"/>
    <w:rsid w:val="00D21AFC"/>
    <w:rsid w:val="00D2439B"/>
    <w:rsid w:val="00D306A5"/>
    <w:rsid w:val="00D31391"/>
    <w:rsid w:val="00D319E8"/>
    <w:rsid w:val="00D33BE2"/>
    <w:rsid w:val="00D35057"/>
    <w:rsid w:val="00D35074"/>
    <w:rsid w:val="00D35431"/>
    <w:rsid w:val="00D35A46"/>
    <w:rsid w:val="00D379C3"/>
    <w:rsid w:val="00D41BD1"/>
    <w:rsid w:val="00D422F7"/>
    <w:rsid w:val="00D431ED"/>
    <w:rsid w:val="00D436C7"/>
    <w:rsid w:val="00D43FAD"/>
    <w:rsid w:val="00D444AE"/>
    <w:rsid w:val="00D46222"/>
    <w:rsid w:val="00D501A4"/>
    <w:rsid w:val="00D50805"/>
    <w:rsid w:val="00D51290"/>
    <w:rsid w:val="00D562A9"/>
    <w:rsid w:val="00D572DF"/>
    <w:rsid w:val="00D60B65"/>
    <w:rsid w:val="00D61E56"/>
    <w:rsid w:val="00D65FDF"/>
    <w:rsid w:val="00D6768F"/>
    <w:rsid w:val="00D67FDF"/>
    <w:rsid w:val="00D73BE1"/>
    <w:rsid w:val="00D74B3E"/>
    <w:rsid w:val="00D75046"/>
    <w:rsid w:val="00D76271"/>
    <w:rsid w:val="00D77CE6"/>
    <w:rsid w:val="00D82A78"/>
    <w:rsid w:val="00D82C34"/>
    <w:rsid w:val="00D85B36"/>
    <w:rsid w:val="00D8674D"/>
    <w:rsid w:val="00D86880"/>
    <w:rsid w:val="00D87160"/>
    <w:rsid w:val="00D909C1"/>
    <w:rsid w:val="00D91A96"/>
    <w:rsid w:val="00D92532"/>
    <w:rsid w:val="00D94635"/>
    <w:rsid w:val="00D94F7A"/>
    <w:rsid w:val="00D9532E"/>
    <w:rsid w:val="00D976D6"/>
    <w:rsid w:val="00DA0631"/>
    <w:rsid w:val="00DA0E6F"/>
    <w:rsid w:val="00DA3D85"/>
    <w:rsid w:val="00DA3FE6"/>
    <w:rsid w:val="00DA40D1"/>
    <w:rsid w:val="00DA451E"/>
    <w:rsid w:val="00DA57EF"/>
    <w:rsid w:val="00DA5E62"/>
    <w:rsid w:val="00DB2CCF"/>
    <w:rsid w:val="00DB44E6"/>
    <w:rsid w:val="00DB5BA5"/>
    <w:rsid w:val="00DB7ADF"/>
    <w:rsid w:val="00DC4EC6"/>
    <w:rsid w:val="00DC6D1E"/>
    <w:rsid w:val="00DC7610"/>
    <w:rsid w:val="00DC7A46"/>
    <w:rsid w:val="00DD275B"/>
    <w:rsid w:val="00DD3BC7"/>
    <w:rsid w:val="00DE05EE"/>
    <w:rsid w:val="00DE3432"/>
    <w:rsid w:val="00DE3F18"/>
    <w:rsid w:val="00DE4E1B"/>
    <w:rsid w:val="00DE53C4"/>
    <w:rsid w:val="00DE54D4"/>
    <w:rsid w:val="00DF085B"/>
    <w:rsid w:val="00DF1DA3"/>
    <w:rsid w:val="00DF39B2"/>
    <w:rsid w:val="00DF5366"/>
    <w:rsid w:val="00DF70A1"/>
    <w:rsid w:val="00DF7564"/>
    <w:rsid w:val="00DF7EE6"/>
    <w:rsid w:val="00E0006A"/>
    <w:rsid w:val="00E00F16"/>
    <w:rsid w:val="00E015B9"/>
    <w:rsid w:val="00E01B82"/>
    <w:rsid w:val="00E021C6"/>
    <w:rsid w:val="00E0264C"/>
    <w:rsid w:val="00E03F9F"/>
    <w:rsid w:val="00E070A6"/>
    <w:rsid w:val="00E112C0"/>
    <w:rsid w:val="00E11BEC"/>
    <w:rsid w:val="00E12200"/>
    <w:rsid w:val="00E14873"/>
    <w:rsid w:val="00E14D9E"/>
    <w:rsid w:val="00E2061B"/>
    <w:rsid w:val="00E2169D"/>
    <w:rsid w:val="00E24E71"/>
    <w:rsid w:val="00E261AD"/>
    <w:rsid w:val="00E26BE6"/>
    <w:rsid w:val="00E3050A"/>
    <w:rsid w:val="00E31521"/>
    <w:rsid w:val="00E31B32"/>
    <w:rsid w:val="00E33DA4"/>
    <w:rsid w:val="00E359D4"/>
    <w:rsid w:val="00E35F66"/>
    <w:rsid w:val="00E3793C"/>
    <w:rsid w:val="00E40D65"/>
    <w:rsid w:val="00E4213F"/>
    <w:rsid w:val="00E44450"/>
    <w:rsid w:val="00E458FA"/>
    <w:rsid w:val="00E47C52"/>
    <w:rsid w:val="00E50C3E"/>
    <w:rsid w:val="00E53718"/>
    <w:rsid w:val="00E53CD2"/>
    <w:rsid w:val="00E55E43"/>
    <w:rsid w:val="00E57AD3"/>
    <w:rsid w:val="00E608DE"/>
    <w:rsid w:val="00E613FE"/>
    <w:rsid w:val="00E630BF"/>
    <w:rsid w:val="00E64257"/>
    <w:rsid w:val="00E64B33"/>
    <w:rsid w:val="00E66332"/>
    <w:rsid w:val="00E67B50"/>
    <w:rsid w:val="00E67BD7"/>
    <w:rsid w:val="00E72FDB"/>
    <w:rsid w:val="00E736FE"/>
    <w:rsid w:val="00E738F5"/>
    <w:rsid w:val="00E7521C"/>
    <w:rsid w:val="00E7699C"/>
    <w:rsid w:val="00E774A1"/>
    <w:rsid w:val="00E8035F"/>
    <w:rsid w:val="00E82503"/>
    <w:rsid w:val="00E83187"/>
    <w:rsid w:val="00E839E3"/>
    <w:rsid w:val="00E83BAE"/>
    <w:rsid w:val="00E8429C"/>
    <w:rsid w:val="00E84708"/>
    <w:rsid w:val="00E85346"/>
    <w:rsid w:val="00E908E7"/>
    <w:rsid w:val="00E932BD"/>
    <w:rsid w:val="00E94320"/>
    <w:rsid w:val="00E9645C"/>
    <w:rsid w:val="00E97D80"/>
    <w:rsid w:val="00EA03A2"/>
    <w:rsid w:val="00EA1395"/>
    <w:rsid w:val="00EA1AB8"/>
    <w:rsid w:val="00EA1E2B"/>
    <w:rsid w:val="00EA3137"/>
    <w:rsid w:val="00EA356A"/>
    <w:rsid w:val="00EB1717"/>
    <w:rsid w:val="00EB187D"/>
    <w:rsid w:val="00EB289D"/>
    <w:rsid w:val="00EB2D8E"/>
    <w:rsid w:val="00EB3F75"/>
    <w:rsid w:val="00EB4A26"/>
    <w:rsid w:val="00EB4CF2"/>
    <w:rsid w:val="00EB5BB0"/>
    <w:rsid w:val="00EB5DCE"/>
    <w:rsid w:val="00EB6664"/>
    <w:rsid w:val="00EB7604"/>
    <w:rsid w:val="00EC09B6"/>
    <w:rsid w:val="00EC0BE8"/>
    <w:rsid w:val="00EC27B9"/>
    <w:rsid w:val="00EC4B83"/>
    <w:rsid w:val="00EC54DE"/>
    <w:rsid w:val="00EC5DEF"/>
    <w:rsid w:val="00EC6FF2"/>
    <w:rsid w:val="00EC7440"/>
    <w:rsid w:val="00EC75F5"/>
    <w:rsid w:val="00EC7CF5"/>
    <w:rsid w:val="00EC7D97"/>
    <w:rsid w:val="00ED0562"/>
    <w:rsid w:val="00ED0F5F"/>
    <w:rsid w:val="00ED2976"/>
    <w:rsid w:val="00ED33EF"/>
    <w:rsid w:val="00ED3E33"/>
    <w:rsid w:val="00ED4319"/>
    <w:rsid w:val="00ED4C13"/>
    <w:rsid w:val="00ED556A"/>
    <w:rsid w:val="00ED5F93"/>
    <w:rsid w:val="00ED671B"/>
    <w:rsid w:val="00EE0932"/>
    <w:rsid w:val="00EE1244"/>
    <w:rsid w:val="00EE2BB6"/>
    <w:rsid w:val="00EE50FF"/>
    <w:rsid w:val="00EE55B8"/>
    <w:rsid w:val="00EE7673"/>
    <w:rsid w:val="00EF31DE"/>
    <w:rsid w:val="00EF3826"/>
    <w:rsid w:val="00EF38F9"/>
    <w:rsid w:val="00EF4AC9"/>
    <w:rsid w:val="00EF4B3E"/>
    <w:rsid w:val="00EF64B9"/>
    <w:rsid w:val="00EF692D"/>
    <w:rsid w:val="00EF7266"/>
    <w:rsid w:val="00F0053C"/>
    <w:rsid w:val="00F02B52"/>
    <w:rsid w:val="00F032CF"/>
    <w:rsid w:val="00F05294"/>
    <w:rsid w:val="00F05B73"/>
    <w:rsid w:val="00F063E9"/>
    <w:rsid w:val="00F0693F"/>
    <w:rsid w:val="00F116FE"/>
    <w:rsid w:val="00F11E2A"/>
    <w:rsid w:val="00F13E3E"/>
    <w:rsid w:val="00F1508A"/>
    <w:rsid w:val="00F173E5"/>
    <w:rsid w:val="00F21542"/>
    <w:rsid w:val="00F215E6"/>
    <w:rsid w:val="00F23939"/>
    <w:rsid w:val="00F25762"/>
    <w:rsid w:val="00F3009F"/>
    <w:rsid w:val="00F32B0F"/>
    <w:rsid w:val="00F33E16"/>
    <w:rsid w:val="00F36236"/>
    <w:rsid w:val="00F3768D"/>
    <w:rsid w:val="00F42DE2"/>
    <w:rsid w:val="00F4361E"/>
    <w:rsid w:val="00F436CD"/>
    <w:rsid w:val="00F47870"/>
    <w:rsid w:val="00F53B6B"/>
    <w:rsid w:val="00F542D4"/>
    <w:rsid w:val="00F566BD"/>
    <w:rsid w:val="00F56D25"/>
    <w:rsid w:val="00F57127"/>
    <w:rsid w:val="00F5728A"/>
    <w:rsid w:val="00F60385"/>
    <w:rsid w:val="00F60B3C"/>
    <w:rsid w:val="00F61143"/>
    <w:rsid w:val="00F61A4C"/>
    <w:rsid w:val="00F6575B"/>
    <w:rsid w:val="00F65BC0"/>
    <w:rsid w:val="00F700FF"/>
    <w:rsid w:val="00F751C7"/>
    <w:rsid w:val="00F7613F"/>
    <w:rsid w:val="00F76A40"/>
    <w:rsid w:val="00F771F8"/>
    <w:rsid w:val="00F7745F"/>
    <w:rsid w:val="00F80759"/>
    <w:rsid w:val="00F808C0"/>
    <w:rsid w:val="00F81B72"/>
    <w:rsid w:val="00F85339"/>
    <w:rsid w:val="00F85380"/>
    <w:rsid w:val="00F90E98"/>
    <w:rsid w:val="00F91CD3"/>
    <w:rsid w:val="00F93165"/>
    <w:rsid w:val="00F937A8"/>
    <w:rsid w:val="00FA003E"/>
    <w:rsid w:val="00FA15DC"/>
    <w:rsid w:val="00FA2240"/>
    <w:rsid w:val="00FA2B55"/>
    <w:rsid w:val="00FA36FD"/>
    <w:rsid w:val="00FB09B6"/>
    <w:rsid w:val="00FB2780"/>
    <w:rsid w:val="00FB75F3"/>
    <w:rsid w:val="00FC29A0"/>
    <w:rsid w:val="00FC2B04"/>
    <w:rsid w:val="00FC3A20"/>
    <w:rsid w:val="00FC4A65"/>
    <w:rsid w:val="00FC5436"/>
    <w:rsid w:val="00FC5458"/>
    <w:rsid w:val="00FC61E9"/>
    <w:rsid w:val="00FC6929"/>
    <w:rsid w:val="00FC713D"/>
    <w:rsid w:val="00FD069E"/>
    <w:rsid w:val="00FD576D"/>
    <w:rsid w:val="00FD6B8E"/>
    <w:rsid w:val="00FE10E9"/>
    <w:rsid w:val="00FE1769"/>
    <w:rsid w:val="00FE1C5D"/>
    <w:rsid w:val="00FE1D1D"/>
    <w:rsid w:val="00FE30A3"/>
    <w:rsid w:val="00FE3BEF"/>
    <w:rsid w:val="00FE3F78"/>
    <w:rsid w:val="00FE51B0"/>
    <w:rsid w:val="00FE52A7"/>
    <w:rsid w:val="00FE539C"/>
    <w:rsid w:val="00FE5FE2"/>
    <w:rsid w:val="00FF28B8"/>
    <w:rsid w:val="00FF2CAE"/>
    <w:rsid w:val="00FF39EB"/>
    <w:rsid w:val="00FF4452"/>
    <w:rsid w:val="00FF5469"/>
    <w:rsid w:val="00FF7E09"/>
    <w:rsid w:val="085C0513"/>
    <w:rsid w:val="0BB98CC4"/>
    <w:rsid w:val="0E2B3A60"/>
    <w:rsid w:val="10CD5650"/>
    <w:rsid w:val="11A48283"/>
    <w:rsid w:val="15EE9C84"/>
    <w:rsid w:val="16517BA3"/>
    <w:rsid w:val="19243B31"/>
    <w:rsid w:val="1DEE9B42"/>
    <w:rsid w:val="1EA3AD9A"/>
    <w:rsid w:val="21F7EE72"/>
    <w:rsid w:val="24423E4A"/>
    <w:rsid w:val="246D5320"/>
    <w:rsid w:val="27778C26"/>
    <w:rsid w:val="2B4FE543"/>
    <w:rsid w:val="2B6AD30D"/>
    <w:rsid w:val="2D1F72B8"/>
    <w:rsid w:val="2DA28F68"/>
    <w:rsid w:val="2EC3B09D"/>
    <w:rsid w:val="314DF1BB"/>
    <w:rsid w:val="315133BD"/>
    <w:rsid w:val="3272E33D"/>
    <w:rsid w:val="3444C528"/>
    <w:rsid w:val="3913E9EA"/>
    <w:rsid w:val="3C765138"/>
    <w:rsid w:val="3EEF4D8F"/>
    <w:rsid w:val="3FC87399"/>
    <w:rsid w:val="4841BBB6"/>
    <w:rsid w:val="4978720E"/>
    <w:rsid w:val="4B64650D"/>
    <w:rsid w:val="4B9BA1A0"/>
    <w:rsid w:val="4D326D7E"/>
    <w:rsid w:val="4D5F54E3"/>
    <w:rsid w:val="51FD055C"/>
    <w:rsid w:val="556671C2"/>
    <w:rsid w:val="573B91F2"/>
    <w:rsid w:val="59F67485"/>
    <w:rsid w:val="5AD536A8"/>
    <w:rsid w:val="5B5341D4"/>
    <w:rsid w:val="605386FC"/>
    <w:rsid w:val="60C9DEFA"/>
    <w:rsid w:val="63F30C11"/>
    <w:rsid w:val="6A8732AA"/>
    <w:rsid w:val="6BEF02C8"/>
    <w:rsid w:val="6E6926FF"/>
    <w:rsid w:val="725C799F"/>
    <w:rsid w:val="733C6D7F"/>
    <w:rsid w:val="74A17C7A"/>
    <w:rsid w:val="76A36F6A"/>
    <w:rsid w:val="7A12978B"/>
    <w:rsid w:val="7AEA1763"/>
    <w:rsid w:val="7B3C961F"/>
  </w:rsids>
  <m:mathPr>
    <m:mathFont m:val="Cambria Math"/>
    <m:brkBin m:val="before"/>
    <m:brkBinSub m:val="--"/>
    <m:smallFrac m:val="0"/>
    <m:dispDef/>
    <m:lMargin m:val="0"/>
    <m:rMargin m:val="0"/>
    <m:defJc m:val="centerGroup"/>
    <m:wrapIndent m:val="1440"/>
    <m:intLim m:val="subSup"/>
    <m:naryLim m:val="undOvr"/>
  </m:mathPr>
  <w:themeFontLang w:val="en-US" w:eastAsia="nl-NL"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1182B06"/>
  <w15:chartTrackingRefBased/>
  <w15:docId w15:val="{74FD1ADC-6C9C-461A-A7E2-7CE8A1666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FuturaBT Light" w:eastAsiaTheme="minorHAnsi" w:hAnsi="FuturaBT Light" w:cstheme="minorHAnsi"/>
        <w:iCs/>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locked="1" w:uiPriority="41"/>
    <w:lsdException w:name="Plain Table 2" w:locked="1" w:uiPriority="42"/>
    <w:lsdException w:name="Plain Table 3" w:locked="1" w:uiPriority="43"/>
    <w:lsdException w:name="Plain Table 4" w:locked="1" w:uiPriority="44"/>
    <w:lsdException w:name="Plain Table 5" w:locked="1" w:uiPriority="45"/>
    <w:lsdException w:name="Grid Table Light" w:locked="1" w:uiPriority="40"/>
    <w:lsdException w:name="Grid Table 1 Light" w:locked="1" w:uiPriority="46"/>
    <w:lsdException w:name="Grid Table 2" w:locked="1" w:uiPriority="47"/>
    <w:lsdException w:name="Grid Table 3" w:locked="1" w:uiPriority="48"/>
    <w:lsdException w:name="Grid Table 4" w:locked="1" w:uiPriority="49"/>
    <w:lsdException w:name="Grid Table 5 Dark" w:locked="1" w:uiPriority="50"/>
    <w:lsdException w:name="Grid Table 6 Colorful" w:locked="1" w:uiPriority="51"/>
    <w:lsdException w:name="Grid Table 7 Colorful" w:locked="1" w:uiPriority="52"/>
    <w:lsdException w:name="Grid Table 1 Light Accent 1" w:locked="1" w:uiPriority="46"/>
    <w:lsdException w:name="Grid Table 2 Accent 1" w:locked="1" w:uiPriority="47"/>
    <w:lsdException w:name="Grid Table 3 Accent 1" w:locked="1" w:uiPriority="48"/>
    <w:lsdException w:name="Grid Table 4 Accent 1" w:locked="1" w:uiPriority="49"/>
    <w:lsdException w:name="Grid Table 5 Dark Accent 1" w:locked="1" w:uiPriority="50"/>
    <w:lsdException w:name="Grid Table 6 Colorful Accent 1" w:locked="1" w:uiPriority="51"/>
    <w:lsdException w:name="Grid Table 7 Colorful Accent 1" w:locked="1" w:uiPriority="52"/>
    <w:lsdException w:name="Grid Table 1 Light Accent 2" w:locked="1" w:uiPriority="46"/>
    <w:lsdException w:name="Grid Table 2 Accent 2" w:locked="1" w:uiPriority="47"/>
    <w:lsdException w:name="Grid Table 3 Accent 2" w:locked="1" w:uiPriority="48"/>
    <w:lsdException w:name="Grid Table 4 Accent 2" w:locked="1" w:uiPriority="49"/>
    <w:lsdException w:name="Grid Table 5 Dark Accent 2" w:locked="1" w:uiPriority="50"/>
    <w:lsdException w:name="Grid Table 6 Colorful Accent 2" w:locked="1" w:uiPriority="51"/>
    <w:lsdException w:name="Grid Table 7 Colorful Accent 2" w:locked="1" w:uiPriority="52"/>
    <w:lsdException w:name="Grid Table 1 Light Accent 3" w:locked="1" w:uiPriority="46"/>
    <w:lsdException w:name="Grid Table 2 Accent 3" w:locked="1" w:uiPriority="47"/>
    <w:lsdException w:name="Grid Table 3 Accent 3" w:locked="1" w:uiPriority="48"/>
    <w:lsdException w:name="Grid Table 4 Accent 3" w:locked="1" w:uiPriority="49"/>
    <w:lsdException w:name="Grid Table 5 Dark Accent 3" w:locked="1" w:uiPriority="50"/>
    <w:lsdException w:name="Grid Table 6 Colorful Accent 3" w:locked="1" w:uiPriority="51"/>
    <w:lsdException w:name="Grid Table 7 Colorful Accent 3" w:locked="1" w:uiPriority="52"/>
    <w:lsdException w:name="Grid Table 1 Light Accent 4" w:locked="1" w:uiPriority="46"/>
    <w:lsdException w:name="Grid Table 2 Accent 4" w:locked="1" w:uiPriority="47"/>
    <w:lsdException w:name="Grid Table 3 Accent 4" w:locked="1" w:uiPriority="48"/>
    <w:lsdException w:name="Grid Table 4 Accent 4" w:locked="1" w:uiPriority="49"/>
    <w:lsdException w:name="Grid Table 5 Dark Accent 4" w:locked="1" w:uiPriority="50"/>
    <w:lsdException w:name="Grid Table 6 Colorful Accent 4" w:locked="1" w:uiPriority="51"/>
    <w:lsdException w:name="Grid Table 7 Colorful Accent 4" w:locked="1" w:uiPriority="52"/>
    <w:lsdException w:name="Grid Table 1 Light Accent 5" w:locked="1" w:uiPriority="46"/>
    <w:lsdException w:name="Grid Table 2 Accent 5" w:locked="1" w:uiPriority="47"/>
    <w:lsdException w:name="Grid Table 3 Accent 5" w:locked="1" w:uiPriority="48"/>
    <w:lsdException w:name="Grid Table 4 Accent 5" w:locked="1" w:uiPriority="49"/>
    <w:lsdException w:name="Grid Table 5 Dark Accent 5" w:locked="1" w:uiPriority="50"/>
    <w:lsdException w:name="Grid Table 6 Colorful Accent 5" w:locked="1" w:uiPriority="51"/>
    <w:lsdException w:name="Grid Table 7 Colorful Accent 5" w:locked="1" w:uiPriority="52"/>
    <w:lsdException w:name="Grid Table 1 Light Accent 6" w:locked="1" w:uiPriority="46"/>
    <w:lsdException w:name="Grid Table 2 Accent 6" w:locked="1" w:uiPriority="47"/>
    <w:lsdException w:name="Grid Table 3 Accent 6" w:locked="1" w:uiPriority="48"/>
    <w:lsdException w:name="Grid Table 4 Accent 6" w:locked="1" w:uiPriority="49"/>
    <w:lsdException w:name="Grid Table 5 Dark Accent 6" w:locked="1" w:uiPriority="50"/>
    <w:lsdException w:name="Grid Table 6 Colorful Accent 6" w:locked="1" w:uiPriority="51"/>
    <w:lsdException w:name="Grid Table 7 Colorful Accent 6" w:locked="1" w:uiPriority="52"/>
    <w:lsdException w:name="List Table 1 Light" w:locked="1" w:uiPriority="46"/>
    <w:lsdException w:name="List Table 2" w:locked="1" w:uiPriority="47"/>
    <w:lsdException w:name="List Table 3" w:locked="1" w:uiPriority="48"/>
    <w:lsdException w:name="List Table 4" w:locked="1" w:uiPriority="49"/>
    <w:lsdException w:name="List Table 5 Dark" w:locked="1" w:uiPriority="50"/>
    <w:lsdException w:name="List Table 6 Colorful" w:locked="1" w:uiPriority="51"/>
    <w:lsdException w:name="List Table 7 Colorful" w:locked="1" w:uiPriority="52"/>
    <w:lsdException w:name="List Table 1 Light Accent 1" w:locked="1" w:uiPriority="46"/>
    <w:lsdException w:name="List Table 2 Accent 1" w:locked="1" w:uiPriority="47"/>
    <w:lsdException w:name="List Table 3 Accent 1" w:locked="1" w:uiPriority="48"/>
    <w:lsdException w:name="List Table 4 Accent 1" w:locked="1" w:uiPriority="49"/>
    <w:lsdException w:name="List Table 5 Dark Accent 1" w:locked="1" w:uiPriority="50"/>
    <w:lsdException w:name="List Table 6 Colorful Accent 1" w:locked="1" w:uiPriority="51"/>
    <w:lsdException w:name="List Table 7 Colorful Accent 1" w:locked="1" w:uiPriority="52"/>
    <w:lsdException w:name="List Table 1 Light Accent 2" w:locked="1" w:uiPriority="46"/>
    <w:lsdException w:name="List Table 2 Accent 2" w:locked="1" w:uiPriority="47"/>
    <w:lsdException w:name="List Table 3 Accent 2" w:locked="1" w:uiPriority="48"/>
    <w:lsdException w:name="List Table 4 Accent 2" w:locked="1" w:uiPriority="49"/>
    <w:lsdException w:name="List Table 5 Dark Accent 2" w:locked="1" w:uiPriority="50"/>
    <w:lsdException w:name="List Table 6 Colorful Accent 2" w:locked="1" w:uiPriority="51"/>
    <w:lsdException w:name="List Table 7 Colorful Accent 2" w:locked="1" w:uiPriority="52"/>
    <w:lsdException w:name="List Table 1 Light Accent 3" w:locked="1" w:uiPriority="46"/>
    <w:lsdException w:name="List Table 2 Accent 3" w:locked="1" w:uiPriority="47"/>
    <w:lsdException w:name="List Table 3 Accent 3" w:locked="1" w:uiPriority="48"/>
    <w:lsdException w:name="List Table 4 Accent 3" w:locked="1" w:uiPriority="49"/>
    <w:lsdException w:name="List Table 5 Dark Accent 3" w:locked="1" w:uiPriority="50"/>
    <w:lsdException w:name="List Table 6 Colorful Accent 3" w:locked="1" w:uiPriority="51"/>
    <w:lsdException w:name="List Table 7 Colorful Accent 3" w:locked="1" w:uiPriority="52"/>
    <w:lsdException w:name="List Table 1 Light Accent 4" w:locked="1" w:uiPriority="46"/>
    <w:lsdException w:name="List Table 2 Accent 4" w:locked="1" w:uiPriority="47"/>
    <w:lsdException w:name="List Table 3 Accent 4" w:locked="1" w:uiPriority="48"/>
    <w:lsdException w:name="List Table 4 Accent 4" w:locked="1" w:uiPriority="49"/>
    <w:lsdException w:name="List Table 5 Dark Accent 4" w:locked="1" w:uiPriority="50"/>
    <w:lsdException w:name="List Table 6 Colorful Accent 4" w:locked="1" w:uiPriority="51"/>
    <w:lsdException w:name="List Table 7 Colorful Accent 4" w:locked="1" w:uiPriority="52"/>
    <w:lsdException w:name="List Table 1 Light Accent 5" w:locked="1" w:uiPriority="46"/>
    <w:lsdException w:name="List Table 2 Accent 5" w:locked="1" w:uiPriority="47"/>
    <w:lsdException w:name="List Table 3 Accent 5" w:locked="1" w:uiPriority="48"/>
    <w:lsdException w:name="List Table 4 Accent 5" w:locked="1" w:uiPriority="49"/>
    <w:lsdException w:name="List Table 5 Dark Accent 5" w:locked="1" w:uiPriority="50"/>
    <w:lsdException w:name="List Table 6 Colorful Accent 5" w:locked="1" w:uiPriority="51"/>
    <w:lsdException w:name="List Table 7 Colorful Accent 5" w:locked="1" w:uiPriority="52"/>
    <w:lsdException w:name="List Table 1 Light Accent 6" w:locked="1" w:uiPriority="46"/>
    <w:lsdException w:name="List Table 2 Accent 6" w:locked="1" w:uiPriority="47"/>
    <w:lsdException w:name="List Table 3 Accent 6" w:locked="1" w:uiPriority="48"/>
    <w:lsdException w:name="List Table 4 Accent 6" w:locked="1" w:uiPriority="49"/>
    <w:lsdException w:name="List Table 5 Dark Accent 6" w:locked="1" w:uiPriority="50"/>
    <w:lsdException w:name="List Table 6 Colorful Accent 6" w:locked="1" w:uiPriority="51"/>
    <w:lsdException w:name="List Table 7 Colorful Accent 6" w:locked="1"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713A"/>
    <w:pPr>
      <w:spacing w:after="0" w:line="276" w:lineRule="auto"/>
    </w:pPr>
  </w:style>
  <w:style w:type="paragraph" w:styleId="Heading1">
    <w:name w:val="heading 1"/>
    <w:basedOn w:val="Normal"/>
    <w:next w:val="Normal"/>
    <w:link w:val="Heading1Char"/>
    <w:uiPriority w:val="9"/>
    <w:qFormat/>
    <w:rsid w:val="00091F38"/>
    <w:pPr>
      <w:keepNext/>
      <w:keepLines/>
      <w:numPr>
        <w:numId w:val="1"/>
      </w:numPr>
      <w:spacing w:before="120" w:after="120"/>
      <w:ind w:left="0" w:hanging="567"/>
      <w:contextualSpacing/>
      <w:outlineLvl w:val="0"/>
    </w:pPr>
    <w:rPr>
      <w:rFonts w:eastAsiaTheme="majorEastAsia" w:cstheme="majorBidi"/>
      <w:caps/>
      <w:sz w:val="28"/>
      <w:szCs w:val="32"/>
    </w:rPr>
  </w:style>
  <w:style w:type="paragraph" w:styleId="Heading2">
    <w:name w:val="heading 2"/>
    <w:basedOn w:val="Normal"/>
    <w:next w:val="Normal"/>
    <w:link w:val="Heading2Char"/>
    <w:uiPriority w:val="9"/>
    <w:unhideWhenUsed/>
    <w:qFormat/>
    <w:rsid w:val="001C33DC"/>
    <w:pPr>
      <w:keepNext/>
      <w:keepLines/>
      <w:numPr>
        <w:ilvl w:val="1"/>
        <w:numId w:val="1"/>
      </w:numPr>
      <w:spacing w:before="360" w:after="120" w:line="240" w:lineRule="auto"/>
      <w:contextualSpacing/>
      <w:outlineLvl w:val="1"/>
    </w:pPr>
    <w:rPr>
      <w:rFonts w:eastAsiaTheme="majorEastAsia" w:cstheme="majorBidi"/>
      <w:caps/>
      <w:sz w:val="22"/>
      <w:szCs w:val="26"/>
    </w:rPr>
  </w:style>
  <w:style w:type="paragraph" w:styleId="Heading3">
    <w:name w:val="heading 3"/>
    <w:basedOn w:val="Normal"/>
    <w:next w:val="Normal"/>
    <w:link w:val="Heading3Char"/>
    <w:uiPriority w:val="9"/>
    <w:unhideWhenUsed/>
    <w:qFormat/>
    <w:rsid w:val="001C33DC"/>
    <w:pPr>
      <w:keepNext/>
      <w:keepLines/>
      <w:numPr>
        <w:ilvl w:val="2"/>
        <w:numId w:val="1"/>
      </w:numPr>
      <w:spacing w:before="360" w:after="120"/>
      <w:outlineLvl w:val="2"/>
    </w:pPr>
    <w:rPr>
      <w:rFonts w:eastAsiaTheme="majorEastAsia" w:cstheme="majorBidi"/>
      <w:caps/>
      <w:szCs w:val="24"/>
    </w:rPr>
  </w:style>
  <w:style w:type="paragraph" w:styleId="Heading4">
    <w:name w:val="heading 4"/>
    <w:basedOn w:val="Normal"/>
    <w:next w:val="Normal"/>
    <w:link w:val="Heading4Char"/>
    <w:uiPriority w:val="9"/>
    <w:unhideWhenUsed/>
    <w:qFormat/>
    <w:rsid w:val="001C33DC"/>
    <w:pPr>
      <w:keepNext/>
      <w:keepLines/>
      <w:numPr>
        <w:ilvl w:val="3"/>
        <w:numId w:val="1"/>
      </w:numPr>
      <w:spacing w:before="120" w:after="120"/>
      <w:outlineLvl w:val="3"/>
    </w:pPr>
    <w:rPr>
      <w:rFonts w:eastAsiaTheme="majorEastAsia" w:cstheme="majorBidi"/>
      <w:iCs w:val="0"/>
      <w:caps/>
    </w:rPr>
  </w:style>
  <w:style w:type="paragraph" w:styleId="Heading5">
    <w:name w:val="heading 5"/>
    <w:basedOn w:val="Normal"/>
    <w:next w:val="Normal"/>
    <w:link w:val="Heading5Char"/>
    <w:uiPriority w:val="9"/>
    <w:unhideWhenUsed/>
    <w:qFormat/>
    <w:rsid w:val="001C33DC"/>
    <w:pPr>
      <w:keepNext/>
      <w:keepLines/>
      <w:numPr>
        <w:ilvl w:val="4"/>
        <w:numId w:val="1"/>
      </w:numPr>
      <w:spacing w:before="120" w:after="120"/>
      <w:outlineLvl w:val="4"/>
    </w:pPr>
    <w:rPr>
      <w:rFonts w:eastAsiaTheme="majorEastAsia" w:cstheme="majorBidi"/>
      <w:caps/>
    </w:rPr>
  </w:style>
  <w:style w:type="paragraph" w:styleId="Heading6">
    <w:name w:val="heading 6"/>
    <w:basedOn w:val="Normal"/>
    <w:next w:val="Normal"/>
    <w:link w:val="Heading6Char"/>
    <w:uiPriority w:val="9"/>
    <w:unhideWhenUsed/>
    <w:qFormat/>
    <w:rsid w:val="001C33DC"/>
    <w:pPr>
      <w:keepNext/>
      <w:keepLines/>
      <w:numPr>
        <w:ilvl w:val="5"/>
        <w:numId w:val="1"/>
      </w:numPr>
      <w:spacing w:before="120" w:after="120"/>
      <w:outlineLvl w:val="5"/>
    </w:pPr>
    <w:rPr>
      <w:rFonts w:eastAsiaTheme="majorEastAsia" w:cstheme="majorBidi"/>
      <w:caps/>
    </w:rPr>
  </w:style>
  <w:style w:type="paragraph" w:styleId="Heading7">
    <w:name w:val="heading 7"/>
    <w:basedOn w:val="Normal"/>
    <w:next w:val="Normal"/>
    <w:link w:val="Heading7Char"/>
    <w:uiPriority w:val="9"/>
    <w:unhideWhenUsed/>
    <w:qFormat/>
    <w:rsid w:val="001C33DC"/>
    <w:pPr>
      <w:keepNext/>
      <w:keepLines/>
      <w:numPr>
        <w:ilvl w:val="6"/>
        <w:numId w:val="1"/>
      </w:numPr>
      <w:spacing w:before="120" w:after="120"/>
      <w:outlineLvl w:val="6"/>
    </w:pPr>
    <w:rPr>
      <w:rFonts w:eastAsiaTheme="majorEastAsia" w:cstheme="majorBidi"/>
      <w:iCs w:val="0"/>
      <w:caps/>
    </w:rPr>
  </w:style>
  <w:style w:type="paragraph" w:styleId="Heading8">
    <w:name w:val="heading 8"/>
    <w:basedOn w:val="Normal"/>
    <w:next w:val="Normal"/>
    <w:link w:val="Heading8Char"/>
    <w:uiPriority w:val="9"/>
    <w:unhideWhenUsed/>
    <w:qFormat/>
    <w:rsid w:val="001C33DC"/>
    <w:pPr>
      <w:keepNext/>
      <w:keepLines/>
      <w:numPr>
        <w:ilvl w:val="7"/>
        <w:numId w:val="1"/>
      </w:numPr>
      <w:spacing w:before="120" w:after="120"/>
      <w:outlineLvl w:val="7"/>
    </w:pPr>
    <w:rPr>
      <w:rFonts w:eastAsiaTheme="majorEastAsia" w:cstheme="majorBidi"/>
      <w:caps/>
    </w:rPr>
  </w:style>
  <w:style w:type="paragraph" w:styleId="Heading9">
    <w:name w:val="heading 9"/>
    <w:basedOn w:val="Normal"/>
    <w:next w:val="Normal"/>
    <w:link w:val="Heading9Char"/>
    <w:uiPriority w:val="9"/>
    <w:unhideWhenUsed/>
    <w:qFormat/>
    <w:rsid w:val="001C33DC"/>
    <w:pPr>
      <w:keepNext/>
      <w:keepLines/>
      <w:numPr>
        <w:ilvl w:val="8"/>
        <w:numId w:val="1"/>
      </w:numPr>
      <w:spacing w:before="120" w:after="120"/>
      <w:outlineLvl w:val="8"/>
    </w:pPr>
    <w:rPr>
      <w:rFonts w:eastAsiaTheme="majorEastAsia" w:cstheme="majorBidi"/>
      <w:iCs w:val="0"/>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91F38"/>
    <w:rPr>
      <w:rFonts w:eastAsiaTheme="majorEastAsia" w:cstheme="majorBidi"/>
      <w:caps/>
      <w:sz w:val="28"/>
      <w:szCs w:val="32"/>
    </w:rPr>
  </w:style>
  <w:style w:type="character" w:customStyle="1" w:styleId="Heading2Char">
    <w:name w:val="Heading 2 Char"/>
    <w:basedOn w:val="DefaultParagraphFont"/>
    <w:link w:val="Heading2"/>
    <w:uiPriority w:val="9"/>
    <w:rsid w:val="001C33DC"/>
    <w:rPr>
      <w:rFonts w:eastAsiaTheme="majorEastAsia" w:cstheme="majorBidi"/>
      <w:caps/>
      <w:sz w:val="22"/>
      <w:szCs w:val="26"/>
    </w:rPr>
  </w:style>
  <w:style w:type="paragraph" w:styleId="ListParagraph">
    <w:name w:val="List Paragraph"/>
    <w:aliases w:val="Otherside - List numbers"/>
    <w:basedOn w:val="ListNumber"/>
    <w:link w:val="ListParagraphChar"/>
    <w:autoRedefine/>
    <w:uiPriority w:val="34"/>
    <w:qFormat/>
    <w:rsid w:val="00B619E2"/>
    <w:pPr>
      <w:numPr>
        <w:numId w:val="40"/>
      </w:numPr>
      <w:spacing w:before="120" w:after="120" w:line="360" w:lineRule="atLeast"/>
      <w:contextualSpacing w:val="0"/>
    </w:pPr>
  </w:style>
  <w:style w:type="paragraph" w:styleId="Header">
    <w:name w:val="header"/>
    <w:basedOn w:val="Normal"/>
    <w:link w:val="HeaderChar"/>
    <w:uiPriority w:val="99"/>
    <w:unhideWhenUsed/>
    <w:rsid w:val="001C33DC"/>
    <w:pPr>
      <w:tabs>
        <w:tab w:val="center" w:pos="4513"/>
        <w:tab w:val="right" w:pos="9026"/>
      </w:tabs>
      <w:spacing w:line="240" w:lineRule="auto"/>
    </w:pPr>
  </w:style>
  <w:style w:type="character" w:customStyle="1" w:styleId="HeaderChar">
    <w:name w:val="Header Char"/>
    <w:basedOn w:val="DefaultParagraphFont"/>
    <w:link w:val="Header"/>
    <w:uiPriority w:val="99"/>
    <w:rsid w:val="001C33DC"/>
  </w:style>
  <w:style w:type="paragraph" w:styleId="Footer">
    <w:name w:val="footer"/>
    <w:basedOn w:val="Normal"/>
    <w:link w:val="FooterChar"/>
    <w:uiPriority w:val="99"/>
    <w:unhideWhenUsed/>
    <w:rsid w:val="001C33DC"/>
    <w:pPr>
      <w:tabs>
        <w:tab w:val="center" w:pos="4513"/>
        <w:tab w:val="right" w:pos="9026"/>
      </w:tabs>
      <w:spacing w:line="240" w:lineRule="auto"/>
    </w:pPr>
  </w:style>
  <w:style w:type="character" w:customStyle="1" w:styleId="FooterChar">
    <w:name w:val="Footer Char"/>
    <w:basedOn w:val="DefaultParagraphFont"/>
    <w:link w:val="Footer"/>
    <w:uiPriority w:val="99"/>
    <w:rsid w:val="001C33DC"/>
  </w:style>
  <w:style w:type="character" w:styleId="SubtleReference">
    <w:name w:val="Subtle Reference"/>
    <w:aliases w:val="HeaderText"/>
    <w:uiPriority w:val="31"/>
    <w:rsid w:val="001C33DC"/>
    <w:rPr>
      <w:rFonts w:ascii="FuturaBT Light" w:hAnsi="FuturaBT Light"/>
      <w:b w:val="0"/>
      <w:i w:val="0"/>
      <w:caps/>
      <w:smallCaps w:val="0"/>
      <w:strike w:val="0"/>
      <w:dstrike w:val="0"/>
      <w:vanish w:val="0"/>
      <w:color w:val="000000" w:themeColor="text1"/>
      <w:sz w:val="28"/>
      <w:szCs w:val="24"/>
      <w:vertAlign w:val="baseline"/>
    </w:rPr>
  </w:style>
  <w:style w:type="numbering" w:customStyle="1" w:styleId="DefaultList">
    <w:name w:val="Default List"/>
    <w:uiPriority w:val="99"/>
    <w:rsid w:val="001C33DC"/>
    <w:pPr>
      <w:numPr>
        <w:numId w:val="2"/>
      </w:numPr>
    </w:pPr>
  </w:style>
  <w:style w:type="character" w:styleId="BookTitle">
    <w:name w:val="Book Title"/>
    <w:basedOn w:val="DefaultParagraphFont"/>
    <w:uiPriority w:val="33"/>
    <w:rsid w:val="001C33DC"/>
    <w:rPr>
      <w:b/>
      <w:bCs/>
      <w:i/>
      <w:iCs w:val="0"/>
      <w:spacing w:val="5"/>
    </w:rPr>
  </w:style>
  <w:style w:type="character" w:customStyle="1" w:styleId="Heading3Char">
    <w:name w:val="Heading 3 Char"/>
    <w:basedOn w:val="DefaultParagraphFont"/>
    <w:link w:val="Heading3"/>
    <w:uiPriority w:val="9"/>
    <w:rsid w:val="001C33DC"/>
    <w:rPr>
      <w:rFonts w:eastAsiaTheme="majorEastAsia" w:cstheme="majorBidi"/>
      <w:caps/>
      <w:szCs w:val="24"/>
    </w:rPr>
  </w:style>
  <w:style w:type="character" w:customStyle="1" w:styleId="Heading4Char">
    <w:name w:val="Heading 4 Char"/>
    <w:basedOn w:val="DefaultParagraphFont"/>
    <w:link w:val="Heading4"/>
    <w:uiPriority w:val="9"/>
    <w:rsid w:val="001C33DC"/>
    <w:rPr>
      <w:rFonts w:eastAsiaTheme="majorEastAsia" w:cstheme="majorBidi"/>
      <w:iCs w:val="0"/>
      <w:caps/>
    </w:rPr>
  </w:style>
  <w:style w:type="character" w:customStyle="1" w:styleId="Heading5Char">
    <w:name w:val="Heading 5 Char"/>
    <w:basedOn w:val="DefaultParagraphFont"/>
    <w:link w:val="Heading5"/>
    <w:uiPriority w:val="9"/>
    <w:rsid w:val="001C33DC"/>
    <w:rPr>
      <w:rFonts w:eastAsiaTheme="majorEastAsia" w:cstheme="majorBidi"/>
      <w:caps/>
    </w:rPr>
  </w:style>
  <w:style w:type="character" w:customStyle="1" w:styleId="Heading6Char">
    <w:name w:val="Heading 6 Char"/>
    <w:basedOn w:val="DefaultParagraphFont"/>
    <w:link w:val="Heading6"/>
    <w:uiPriority w:val="9"/>
    <w:rsid w:val="001C33DC"/>
    <w:rPr>
      <w:rFonts w:eastAsiaTheme="majorEastAsia" w:cstheme="majorBidi"/>
      <w:caps/>
    </w:rPr>
  </w:style>
  <w:style w:type="character" w:customStyle="1" w:styleId="Heading7Char">
    <w:name w:val="Heading 7 Char"/>
    <w:basedOn w:val="DefaultParagraphFont"/>
    <w:link w:val="Heading7"/>
    <w:uiPriority w:val="9"/>
    <w:rsid w:val="001C33DC"/>
    <w:rPr>
      <w:rFonts w:eastAsiaTheme="majorEastAsia" w:cstheme="majorBidi"/>
      <w:iCs w:val="0"/>
      <w:caps/>
    </w:rPr>
  </w:style>
  <w:style w:type="character" w:customStyle="1" w:styleId="Heading8Char">
    <w:name w:val="Heading 8 Char"/>
    <w:basedOn w:val="DefaultParagraphFont"/>
    <w:link w:val="Heading8"/>
    <w:uiPriority w:val="9"/>
    <w:rsid w:val="001C33DC"/>
    <w:rPr>
      <w:rFonts w:eastAsiaTheme="majorEastAsia" w:cstheme="majorBidi"/>
      <w:caps/>
    </w:rPr>
  </w:style>
  <w:style w:type="character" w:customStyle="1" w:styleId="Heading9Char">
    <w:name w:val="Heading 9 Char"/>
    <w:basedOn w:val="DefaultParagraphFont"/>
    <w:link w:val="Heading9"/>
    <w:uiPriority w:val="9"/>
    <w:rsid w:val="001C33DC"/>
    <w:rPr>
      <w:rFonts w:eastAsiaTheme="majorEastAsia" w:cstheme="majorBidi"/>
      <w:iCs w:val="0"/>
      <w:caps/>
    </w:rPr>
  </w:style>
  <w:style w:type="table" w:styleId="TableGrid">
    <w:name w:val="Table Grid"/>
    <w:aliases w:val="Otherside - Table Grid"/>
    <w:basedOn w:val="TableNormal"/>
    <w:uiPriority w:val="39"/>
    <w:rsid w:val="001C33DC"/>
    <w:pPr>
      <w:spacing w:after="0" w:line="240" w:lineRule="auto"/>
      <w:contextualSpacing/>
    </w:pPr>
    <w:tblPr>
      <w:tblStyleRowBandSize w:val="1"/>
      <w:tblStyleColBandSize w:val="1"/>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CellMar>
        <w:top w:w="113" w:type="dxa"/>
        <w:bottom w:w="113" w:type="dxa"/>
      </w:tblCellMar>
    </w:tblPr>
    <w:tblStylePr w:type="firstRow">
      <w:pPr>
        <w:keepNext w:val="0"/>
        <w:keepLines w:val="0"/>
        <w:pageBreakBefore w:val="0"/>
        <w:widowControl w:val="0"/>
        <w:suppressLineNumbers w:val="0"/>
        <w:suppressAutoHyphens w:val="0"/>
        <w:wordWrap/>
        <w:spacing w:beforeLines="0" w:before="0" w:beforeAutospacing="0" w:afterLines="0" w:after="0" w:afterAutospacing="0"/>
        <w:contextualSpacing/>
        <w:mirrorIndents w:val="0"/>
        <w:jc w:val="left"/>
      </w:pPr>
      <w:rPr>
        <w:rFonts w:ascii="Wingdings 2" w:hAnsi="Wingdings 2"/>
        <w:b w:val="0"/>
        <w:i w:val="0"/>
        <w:caps w:val="0"/>
        <w:smallCaps w:val="0"/>
        <w:strike w:val="0"/>
        <w:dstrike w:val="0"/>
        <w:vanish w:val="0"/>
        <w:color w:val="404040" w:themeColor="text1" w:themeTint="BF"/>
        <w:sz w:val="18"/>
        <w:u w:color="404040" w:themeColor="text1" w:themeTint="BF"/>
        <w:vertAlign w:val="baseline"/>
      </w:rPr>
      <w:tblPr/>
      <w:tcPr>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cBorders>
        <w:shd w:val="clear" w:color="auto" w:fill="F2F2F2" w:themeFill="background1" w:themeFillShade="F2"/>
      </w:tcPr>
    </w:tblStylePr>
    <w:tblStylePr w:type="lastRow">
      <w:rPr>
        <w:rFonts w:ascii="Wingdings 2" w:hAnsi="Wingdings 2"/>
        <w:sz w:val="20"/>
      </w:rPr>
      <w:tblPr/>
      <w:tcPr>
        <w:tcBorders>
          <w:top w:val="single" w:sz="4" w:space="0" w:color="FFD700"/>
        </w:tcBorders>
      </w:tcPr>
    </w:tblStylePr>
    <w:tblStylePr w:type="firstCol">
      <w:rPr>
        <w:rFonts w:ascii="Wingdings 2" w:hAnsi="Wingdings 2"/>
        <w:b w:val="0"/>
        <w:i w:val="0"/>
        <w:caps w:val="0"/>
        <w:smallCaps w:val="0"/>
        <w:strike w:val="0"/>
        <w:dstrike w:val="0"/>
        <w:vanish w:val="0"/>
        <w:color w:val="404040" w:themeColor="text1" w:themeTint="BF"/>
        <w:sz w:val="18"/>
        <w:vertAlign w:val="baseline"/>
      </w:rPr>
      <w:tblPr/>
      <w:tcPr>
        <w:tcBorders>
          <w:insideH w:val="single" w:sz="4" w:space="0" w:color="E7E6E6" w:themeColor="background2"/>
          <w:insideV w:val="single" w:sz="4" w:space="0" w:color="E7E6E6" w:themeColor="background2"/>
        </w:tcBorders>
        <w:shd w:val="clear" w:color="auto" w:fill="F2F2F2" w:themeFill="background1" w:themeFillShade="F2"/>
      </w:tcPr>
    </w:tblStylePr>
    <w:tblStylePr w:type="lastCol">
      <w:tblPr/>
      <w:tcPr>
        <w:tcBorders>
          <w:top w:val="single" w:sz="4" w:space="0" w:color="FFD700"/>
        </w:tcBorders>
      </w:tcPr>
    </w:tblStylePr>
    <w:tblStylePr w:type="band2Vert">
      <w:tblPr/>
      <w:tcPr>
        <w:shd w:val="clear" w:color="auto" w:fill="F8F8F8"/>
      </w:tcPr>
    </w:tblStylePr>
    <w:tblStylePr w:type="band2Horz">
      <w:tblPr/>
      <w:tcPr>
        <w:shd w:val="clear" w:color="auto" w:fill="F8F8F8"/>
      </w:tcPr>
    </w:tblStylePr>
  </w:style>
  <w:style w:type="paragraph" w:styleId="BalloonText">
    <w:name w:val="Balloon Text"/>
    <w:basedOn w:val="Normal"/>
    <w:link w:val="BalloonTextChar"/>
    <w:uiPriority w:val="99"/>
    <w:semiHidden/>
    <w:unhideWhenUsed/>
    <w:rsid w:val="001C33D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33DC"/>
    <w:rPr>
      <w:rFonts w:ascii="Segoe UI" w:hAnsi="Segoe UI" w:cs="Segoe UI"/>
      <w:sz w:val="18"/>
      <w:szCs w:val="18"/>
    </w:rPr>
  </w:style>
  <w:style w:type="paragraph" w:styleId="Title">
    <w:name w:val="Title"/>
    <w:basedOn w:val="Normal"/>
    <w:next w:val="Normal"/>
    <w:link w:val="TitleChar"/>
    <w:uiPriority w:val="10"/>
    <w:qFormat/>
    <w:rsid w:val="001C33DC"/>
    <w:pPr>
      <w:pBdr>
        <w:top w:val="single" w:sz="24" w:space="12" w:color="FFD700"/>
      </w:pBdr>
      <w:spacing w:before="360" w:line="240" w:lineRule="auto"/>
      <w:contextualSpacing/>
      <w:jc w:val="center"/>
    </w:pPr>
    <w:rPr>
      <w:rFonts w:eastAsiaTheme="majorEastAsia" w:cstheme="majorBidi"/>
      <w:smallCaps/>
      <w:spacing w:val="-10"/>
      <w:kern w:val="28"/>
      <w:sz w:val="56"/>
      <w:szCs w:val="56"/>
    </w:rPr>
  </w:style>
  <w:style w:type="character" w:customStyle="1" w:styleId="TitleChar">
    <w:name w:val="Title Char"/>
    <w:basedOn w:val="DefaultParagraphFont"/>
    <w:link w:val="Title"/>
    <w:uiPriority w:val="10"/>
    <w:rsid w:val="001C33DC"/>
    <w:rPr>
      <w:rFonts w:eastAsiaTheme="majorEastAsia" w:cstheme="majorBidi"/>
      <w:smallCaps/>
      <w:spacing w:val="-10"/>
      <w:kern w:val="28"/>
      <w:sz w:val="56"/>
      <w:szCs w:val="56"/>
    </w:rPr>
  </w:style>
  <w:style w:type="paragraph" w:styleId="Subtitle">
    <w:name w:val="Subtitle"/>
    <w:basedOn w:val="Normal"/>
    <w:next w:val="Normal"/>
    <w:link w:val="SubtitleChar"/>
    <w:uiPriority w:val="11"/>
    <w:qFormat/>
    <w:rsid w:val="001C33DC"/>
    <w:pPr>
      <w:numPr>
        <w:ilvl w:val="1"/>
      </w:numPr>
      <w:spacing w:after="160"/>
    </w:pPr>
    <w:rPr>
      <w:rFonts w:eastAsiaTheme="minorEastAsia"/>
      <w:smallCaps/>
      <w:color w:val="404040" w:themeColor="text1" w:themeTint="BF"/>
      <w:spacing w:val="15"/>
      <w:sz w:val="24"/>
    </w:rPr>
  </w:style>
  <w:style w:type="character" w:customStyle="1" w:styleId="SubtitleChar">
    <w:name w:val="Subtitle Char"/>
    <w:basedOn w:val="DefaultParagraphFont"/>
    <w:link w:val="Subtitle"/>
    <w:uiPriority w:val="11"/>
    <w:rsid w:val="001C33DC"/>
    <w:rPr>
      <w:rFonts w:eastAsiaTheme="minorEastAsia"/>
      <w:smallCaps/>
      <w:color w:val="404040" w:themeColor="text1" w:themeTint="BF"/>
      <w:spacing w:val="15"/>
      <w:sz w:val="24"/>
    </w:rPr>
  </w:style>
  <w:style w:type="paragraph" w:customStyle="1" w:styleId="Subject">
    <w:name w:val="Subject"/>
    <w:basedOn w:val="Normal"/>
    <w:link w:val="SubjectChar"/>
    <w:qFormat/>
    <w:rsid w:val="001C33DC"/>
    <w:rPr>
      <w:rFonts w:ascii="FuturaBT Medium" w:hAnsi="FuturaBT Medium"/>
      <w:smallCaps/>
      <w:color w:val="404040" w:themeColor="text1" w:themeTint="BF"/>
      <w:sz w:val="16"/>
      <w:szCs w:val="16"/>
    </w:rPr>
  </w:style>
  <w:style w:type="character" w:styleId="Hyperlink">
    <w:name w:val="Hyperlink"/>
    <w:basedOn w:val="DefaultParagraphFont"/>
    <w:uiPriority w:val="99"/>
    <w:unhideWhenUsed/>
    <w:rsid w:val="001C33DC"/>
    <w:rPr>
      <w:color w:val="0070C0"/>
      <w:u w:val="single"/>
    </w:rPr>
  </w:style>
  <w:style w:type="character" w:customStyle="1" w:styleId="SubjectChar">
    <w:name w:val="Subject Char"/>
    <w:basedOn w:val="DefaultParagraphFont"/>
    <w:link w:val="Subject"/>
    <w:rsid w:val="001C33DC"/>
    <w:rPr>
      <w:rFonts w:ascii="FuturaBT Medium" w:hAnsi="FuturaBT Medium"/>
      <w:smallCaps/>
      <w:color w:val="404040" w:themeColor="text1" w:themeTint="BF"/>
      <w:sz w:val="16"/>
      <w:szCs w:val="16"/>
    </w:rPr>
  </w:style>
  <w:style w:type="paragraph" w:styleId="TOC1">
    <w:name w:val="toc 1"/>
    <w:basedOn w:val="Normal"/>
    <w:next w:val="Normal"/>
    <w:autoRedefine/>
    <w:uiPriority w:val="39"/>
    <w:unhideWhenUsed/>
    <w:rsid w:val="005E76B2"/>
    <w:pPr>
      <w:tabs>
        <w:tab w:val="left" w:pos="680"/>
        <w:tab w:val="right" w:pos="9016"/>
      </w:tabs>
      <w:spacing w:before="240" w:after="120"/>
    </w:pPr>
    <w:rPr>
      <w:bCs/>
      <w:caps/>
      <w:noProof/>
    </w:rPr>
  </w:style>
  <w:style w:type="paragraph" w:styleId="TOC2">
    <w:name w:val="toc 2"/>
    <w:basedOn w:val="Normal"/>
    <w:next w:val="Normal"/>
    <w:autoRedefine/>
    <w:uiPriority w:val="39"/>
    <w:unhideWhenUsed/>
    <w:rsid w:val="00215AFB"/>
    <w:pPr>
      <w:tabs>
        <w:tab w:val="left" w:pos="1276"/>
        <w:tab w:val="right" w:pos="9016"/>
      </w:tabs>
      <w:ind w:firstLine="709"/>
    </w:pPr>
    <w:rPr>
      <w:iCs w:val="0"/>
    </w:rPr>
  </w:style>
  <w:style w:type="paragraph" w:styleId="TOC3">
    <w:name w:val="toc 3"/>
    <w:basedOn w:val="Normal"/>
    <w:next w:val="Normal"/>
    <w:autoRedefine/>
    <w:uiPriority w:val="39"/>
    <w:unhideWhenUsed/>
    <w:rsid w:val="00D562A9"/>
    <w:pPr>
      <w:tabs>
        <w:tab w:val="left" w:pos="1600"/>
        <w:tab w:val="left" w:pos="1985"/>
        <w:tab w:val="right" w:pos="9016"/>
      </w:tabs>
      <w:ind w:left="1985" w:hanging="709"/>
    </w:pPr>
    <w:rPr>
      <w:noProof/>
      <w:sz w:val="16"/>
      <w:szCs w:val="12"/>
    </w:rPr>
  </w:style>
  <w:style w:type="paragraph" w:styleId="TOC4">
    <w:name w:val="toc 4"/>
    <w:basedOn w:val="Normal"/>
    <w:next w:val="Normal"/>
    <w:autoRedefine/>
    <w:uiPriority w:val="39"/>
    <w:unhideWhenUsed/>
    <w:rsid w:val="00D562A9"/>
    <w:pPr>
      <w:tabs>
        <w:tab w:val="left" w:pos="2459"/>
        <w:tab w:val="left" w:pos="2995"/>
        <w:tab w:val="right" w:pos="9016"/>
      </w:tabs>
      <w:ind w:left="600" w:firstLine="1101"/>
    </w:pPr>
    <w:rPr>
      <w:noProof/>
      <w:sz w:val="16"/>
      <w:szCs w:val="16"/>
      <w:lang w:eastAsia="nl-NL"/>
    </w:rPr>
  </w:style>
  <w:style w:type="paragraph" w:styleId="TOCHeading">
    <w:name w:val="TOC Heading"/>
    <w:basedOn w:val="Heading1"/>
    <w:next w:val="Normal"/>
    <w:uiPriority w:val="39"/>
    <w:unhideWhenUsed/>
    <w:qFormat/>
    <w:rsid w:val="001C33DC"/>
    <w:pPr>
      <w:numPr>
        <w:numId w:val="0"/>
      </w:numPr>
      <w:spacing w:after="0" w:line="259" w:lineRule="auto"/>
      <w:outlineLvl w:val="9"/>
    </w:pPr>
    <w:rPr>
      <w:rFonts w:asciiTheme="majorHAnsi" w:hAnsiTheme="majorHAnsi"/>
      <w:caps w:val="0"/>
      <w:color w:val="2F5496" w:themeColor="accent1" w:themeShade="BF"/>
      <w:sz w:val="32"/>
      <w:lang w:val="en-US"/>
    </w:rPr>
  </w:style>
  <w:style w:type="paragraph" w:styleId="TOC5">
    <w:name w:val="toc 5"/>
    <w:basedOn w:val="Normal"/>
    <w:next w:val="Normal"/>
    <w:autoRedefine/>
    <w:uiPriority w:val="39"/>
    <w:unhideWhenUsed/>
    <w:rsid w:val="001C33DC"/>
    <w:pPr>
      <w:ind w:left="800"/>
    </w:pPr>
    <w:rPr>
      <w:rFonts w:asciiTheme="minorHAnsi" w:hAnsiTheme="minorHAnsi"/>
    </w:rPr>
  </w:style>
  <w:style w:type="paragraph" w:styleId="TOC6">
    <w:name w:val="toc 6"/>
    <w:basedOn w:val="Normal"/>
    <w:next w:val="Normal"/>
    <w:autoRedefine/>
    <w:uiPriority w:val="39"/>
    <w:unhideWhenUsed/>
    <w:rsid w:val="001C33DC"/>
    <w:pPr>
      <w:ind w:left="1000"/>
    </w:pPr>
    <w:rPr>
      <w:rFonts w:asciiTheme="minorHAnsi" w:hAnsiTheme="minorHAnsi"/>
    </w:rPr>
  </w:style>
  <w:style w:type="paragraph" w:styleId="TOC7">
    <w:name w:val="toc 7"/>
    <w:basedOn w:val="Normal"/>
    <w:next w:val="Normal"/>
    <w:autoRedefine/>
    <w:uiPriority w:val="39"/>
    <w:unhideWhenUsed/>
    <w:rsid w:val="001C33DC"/>
    <w:pPr>
      <w:ind w:left="1200"/>
    </w:pPr>
    <w:rPr>
      <w:rFonts w:asciiTheme="minorHAnsi" w:hAnsiTheme="minorHAnsi"/>
    </w:rPr>
  </w:style>
  <w:style w:type="paragraph" w:styleId="TOC8">
    <w:name w:val="toc 8"/>
    <w:basedOn w:val="Normal"/>
    <w:next w:val="Normal"/>
    <w:autoRedefine/>
    <w:uiPriority w:val="39"/>
    <w:unhideWhenUsed/>
    <w:rsid w:val="001C33DC"/>
    <w:pPr>
      <w:ind w:left="1400"/>
    </w:pPr>
    <w:rPr>
      <w:rFonts w:asciiTheme="minorHAnsi" w:hAnsiTheme="minorHAnsi"/>
    </w:rPr>
  </w:style>
  <w:style w:type="paragraph" w:styleId="TOC9">
    <w:name w:val="toc 9"/>
    <w:basedOn w:val="Normal"/>
    <w:next w:val="Normal"/>
    <w:autoRedefine/>
    <w:uiPriority w:val="39"/>
    <w:unhideWhenUsed/>
    <w:rsid w:val="001C33DC"/>
    <w:pPr>
      <w:ind w:left="1600"/>
    </w:pPr>
    <w:rPr>
      <w:rFonts w:asciiTheme="minorHAnsi" w:hAnsiTheme="minorHAnsi"/>
    </w:rPr>
  </w:style>
  <w:style w:type="table" w:styleId="MediumList2-Accent1">
    <w:name w:val="Medium List 2 Accent 1"/>
    <w:basedOn w:val="TableNormal"/>
    <w:uiPriority w:val="66"/>
    <w:rsid w:val="001C33DC"/>
    <w:pPr>
      <w:spacing w:after="0" w:line="240" w:lineRule="auto"/>
    </w:pPr>
    <w:rPr>
      <w:rFonts w:asciiTheme="majorHAnsi" w:eastAsiaTheme="majorEastAsia" w:hAnsiTheme="majorHAnsi" w:cstheme="majorBidi"/>
      <w:color w:val="000000" w:themeColor="text1"/>
      <w:lang w:eastAsia="nl-NL"/>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rPr>
        <w:sz w:val="24"/>
        <w:szCs w:val="24"/>
      </w:rPr>
      <w:tblPr/>
      <w:tcPr>
        <w:tcBorders>
          <w:top w:val="nil"/>
          <w:left w:val="nil"/>
          <w:bottom w:val="single" w:sz="24" w:space="0" w:color="4472C4" w:themeColor="accent1"/>
          <w:right w:val="nil"/>
          <w:insideH w:val="nil"/>
          <w:insideV w:val="nil"/>
        </w:tcBorders>
        <w:shd w:val="clear" w:color="auto" w:fill="FFFFFF" w:themeFill="background1"/>
      </w:tcPr>
    </w:tblStylePr>
    <w:tblStylePr w:type="lastRow">
      <w:tblPr/>
      <w:tcPr>
        <w:tcBorders>
          <w:top w:val="single" w:sz="8" w:space="0" w:color="4472C4"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1"/>
          <w:insideH w:val="nil"/>
          <w:insideV w:val="nil"/>
        </w:tcBorders>
        <w:shd w:val="clear" w:color="auto" w:fill="FFFFFF" w:themeFill="background1"/>
      </w:tcPr>
    </w:tblStylePr>
    <w:tblStylePr w:type="lastCol">
      <w:tblPr/>
      <w:tcPr>
        <w:tcBorders>
          <w:top w:val="nil"/>
          <w:left w:val="single" w:sz="8" w:space="0" w:color="4472C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top w:val="nil"/>
          <w:bottom w:val="nil"/>
          <w:insideH w:val="nil"/>
          <w:insideV w:val="nil"/>
        </w:tcBorders>
        <w:shd w:val="clear" w:color="auto" w:fill="D0DBF0"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customStyle="1" w:styleId="TableSubject">
    <w:name w:val="Table Subject"/>
    <w:basedOn w:val="Normal"/>
    <w:qFormat/>
    <w:rsid w:val="001C33DC"/>
    <w:pPr>
      <w:widowControl w:val="0"/>
      <w:contextualSpacing/>
    </w:pPr>
  </w:style>
  <w:style w:type="numbering" w:customStyle="1" w:styleId="Listorderd">
    <w:name w:val="List orderd"/>
    <w:uiPriority w:val="99"/>
    <w:rsid w:val="001C33DC"/>
    <w:pPr>
      <w:numPr>
        <w:numId w:val="3"/>
      </w:numPr>
    </w:pPr>
  </w:style>
  <w:style w:type="character" w:customStyle="1" w:styleId="UnresolvedMention1">
    <w:name w:val="Unresolved Mention1"/>
    <w:basedOn w:val="DefaultParagraphFont"/>
    <w:uiPriority w:val="99"/>
    <w:semiHidden/>
    <w:unhideWhenUsed/>
    <w:rsid w:val="001C33DC"/>
    <w:rPr>
      <w:color w:val="808080"/>
      <w:shd w:val="clear" w:color="auto" w:fill="E6E6E6"/>
    </w:rPr>
  </w:style>
  <w:style w:type="paragraph" w:styleId="FootnoteText">
    <w:name w:val="footnote text"/>
    <w:basedOn w:val="Normal"/>
    <w:link w:val="FootnoteTextChar"/>
    <w:autoRedefine/>
    <w:uiPriority w:val="99"/>
    <w:semiHidden/>
    <w:unhideWhenUsed/>
    <w:rsid w:val="001C33DC"/>
    <w:pPr>
      <w:spacing w:line="240" w:lineRule="auto"/>
      <w:ind w:left="113" w:hanging="113"/>
    </w:pPr>
    <w:rPr>
      <w:sz w:val="16"/>
    </w:rPr>
  </w:style>
  <w:style w:type="character" w:customStyle="1" w:styleId="FootnoteTextChar">
    <w:name w:val="Footnote Text Char"/>
    <w:basedOn w:val="DefaultParagraphFont"/>
    <w:link w:val="FootnoteText"/>
    <w:uiPriority w:val="99"/>
    <w:semiHidden/>
    <w:rsid w:val="001C33DC"/>
    <w:rPr>
      <w:sz w:val="16"/>
    </w:rPr>
  </w:style>
  <w:style w:type="character" w:styleId="FootnoteReference">
    <w:name w:val="footnote reference"/>
    <w:basedOn w:val="DefaultParagraphFont"/>
    <w:uiPriority w:val="99"/>
    <w:semiHidden/>
    <w:unhideWhenUsed/>
    <w:rsid w:val="001C33DC"/>
    <w:rPr>
      <w:rFonts w:ascii="FuturaBT Light" w:hAnsi="FuturaBT Light"/>
      <w:b w:val="0"/>
      <w:i w:val="0"/>
      <w:color w:val="0070C0"/>
      <w:sz w:val="24"/>
      <w:vertAlign w:val="superscript"/>
    </w:rPr>
  </w:style>
  <w:style w:type="paragraph" w:customStyle="1" w:styleId="Bijlage-Heading1">
    <w:name w:val="Bijlage - Heading 1"/>
    <w:basedOn w:val="Heading1"/>
    <w:link w:val="Bijlage-Heading1Char"/>
    <w:qFormat/>
    <w:rsid w:val="001C33DC"/>
    <w:pPr>
      <w:numPr>
        <w:numId w:val="4"/>
      </w:numPr>
    </w:pPr>
  </w:style>
  <w:style w:type="character" w:customStyle="1" w:styleId="Bijlage-Heading1Char">
    <w:name w:val="Bijlage - Heading 1 Char"/>
    <w:basedOn w:val="Heading1Char"/>
    <w:link w:val="Bijlage-Heading1"/>
    <w:rsid w:val="001C33DC"/>
    <w:rPr>
      <w:rFonts w:eastAsiaTheme="majorEastAsia" w:cstheme="majorBidi"/>
      <w:caps/>
      <w:sz w:val="28"/>
      <w:szCs w:val="32"/>
    </w:rPr>
  </w:style>
  <w:style w:type="paragraph" w:customStyle="1" w:styleId="BijlageHeading2">
    <w:name w:val="Bijlage Heading 2"/>
    <w:basedOn w:val="Normal"/>
    <w:link w:val="BijlageHeading2Char"/>
    <w:qFormat/>
    <w:rsid w:val="001C33DC"/>
    <w:pPr>
      <w:keepNext/>
      <w:keepLines/>
      <w:numPr>
        <w:ilvl w:val="1"/>
        <w:numId w:val="4"/>
      </w:numPr>
      <w:spacing w:line="240" w:lineRule="auto"/>
      <w:contextualSpacing/>
      <w:outlineLvl w:val="1"/>
    </w:pPr>
    <w:rPr>
      <w:rFonts w:eastAsiaTheme="majorEastAsia" w:cstheme="majorBidi"/>
      <w:caps/>
      <w:sz w:val="22"/>
      <w:szCs w:val="32"/>
    </w:rPr>
  </w:style>
  <w:style w:type="paragraph" w:customStyle="1" w:styleId="Inhoudsopgavetitel">
    <w:name w:val="Inhoudsopgave titel"/>
    <w:basedOn w:val="Normal"/>
    <w:link w:val="InhoudsopgavetitelChar"/>
    <w:qFormat/>
    <w:rsid w:val="001C33DC"/>
    <w:rPr>
      <w:caps/>
      <w:sz w:val="28"/>
    </w:rPr>
  </w:style>
  <w:style w:type="character" w:customStyle="1" w:styleId="BijlageHeading2Char">
    <w:name w:val="Bijlage Heading 2 Char"/>
    <w:basedOn w:val="Heading2Char"/>
    <w:link w:val="BijlageHeading2"/>
    <w:rsid w:val="001C33DC"/>
    <w:rPr>
      <w:rFonts w:eastAsiaTheme="majorEastAsia" w:cstheme="majorBidi"/>
      <w:caps/>
      <w:sz w:val="22"/>
      <w:szCs w:val="32"/>
    </w:rPr>
  </w:style>
  <w:style w:type="character" w:customStyle="1" w:styleId="InhoudsopgavetitelChar">
    <w:name w:val="Inhoudsopgave titel Char"/>
    <w:basedOn w:val="DefaultParagraphFont"/>
    <w:link w:val="Inhoudsopgavetitel"/>
    <w:rsid w:val="001C33DC"/>
    <w:rPr>
      <w:caps/>
      <w:sz w:val="28"/>
    </w:rPr>
  </w:style>
  <w:style w:type="character" w:styleId="PlaceholderText">
    <w:name w:val="Placeholder Text"/>
    <w:basedOn w:val="DefaultParagraphFont"/>
    <w:uiPriority w:val="99"/>
    <w:semiHidden/>
    <w:rsid w:val="001C33DC"/>
    <w:rPr>
      <w:color w:val="808080"/>
    </w:rPr>
  </w:style>
  <w:style w:type="paragraph" w:styleId="Caption">
    <w:name w:val="caption"/>
    <w:basedOn w:val="Normal"/>
    <w:next w:val="Normal"/>
    <w:uiPriority w:val="35"/>
    <w:unhideWhenUsed/>
    <w:qFormat/>
    <w:rsid w:val="00F56D25"/>
    <w:pPr>
      <w:spacing w:after="200" w:line="240" w:lineRule="auto"/>
    </w:pPr>
    <w:rPr>
      <w:iCs w:val="0"/>
      <w:color w:val="404040" w:themeColor="text1" w:themeTint="BF"/>
      <w:sz w:val="16"/>
      <w:szCs w:val="18"/>
    </w:rPr>
  </w:style>
  <w:style w:type="table" w:customStyle="1" w:styleId="Otherside-Formulier">
    <w:name w:val="Otherside - Formulier"/>
    <w:basedOn w:val="TableNormal"/>
    <w:uiPriority w:val="99"/>
    <w:rsid w:val="001C33DC"/>
    <w:pPr>
      <w:spacing w:before="240" w:after="240" w:line="240" w:lineRule="auto"/>
    </w:pPr>
    <w:tblPr>
      <w:tblBorders>
        <w:left w:val="dotted" w:sz="8" w:space="0" w:color="BFBFBF" w:themeColor="background1" w:themeShade="BF"/>
        <w:bottom w:val="dotted" w:sz="8" w:space="0" w:color="BFBFBF" w:themeColor="background1" w:themeShade="BF"/>
        <w:insideH w:val="dotted" w:sz="8" w:space="0" w:color="BFBFBF" w:themeColor="background1" w:themeShade="BF"/>
      </w:tblBorders>
      <w:tblCellMar>
        <w:left w:w="0" w:type="dxa"/>
      </w:tblCellMar>
    </w:tblPr>
    <w:tblStylePr w:type="firstCol">
      <w:rPr>
        <w:rFonts w:ascii="FuturaBT Light" w:hAnsi="FuturaBT Light"/>
        <w:b w:val="0"/>
        <w:i w:val="0"/>
        <w:color w:val="404040" w:themeColor="text1" w:themeTint="BF"/>
        <w:sz w:val="20"/>
      </w:rPr>
      <w:tblPr/>
      <w:tcPr>
        <w:tcBorders>
          <w:top w:val="nil"/>
          <w:left w:val="nil"/>
          <w:bottom w:val="nil"/>
          <w:right w:val="nil"/>
          <w:insideH w:val="nil"/>
          <w:insideV w:val="nil"/>
          <w:tl2br w:val="nil"/>
          <w:tr2bl w:val="nil"/>
        </w:tcBorders>
      </w:tcPr>
    </w:tblStylePr>
  </w:style>
  <w:style w:type="paragraph" w:styleId="List">
    <w:name w:val="List"/>
    <w:basedOn w:val="Normal"/>
    <w:uiPriority w:val="99"/>
    <w:semiHidden/>
    <w:unhideWhenUsed/>
    <w:rsid w:val="00ED33EF"/>
    <w:pPr>
      <w:ind w:left="283" w:hanging="283"/>
      <w:contextualSpacing/>
    </w:pPr>
  </w:style>
  <w:style w:type="character" w:customStyle="1" w:styleId="ListParagraphChar">
    <w:name w:val="List Paragraph Char"/>
    <w:aliases w:val="Otherside - List numbers Char"/>
    <w:basedOn w:val="DefaultParagraphFont"/>
    <w:link w:val="ListParagraph"/>
    <w:uiPriority w:val="34"/>
    <w:rsid w:val="00B619E2"/>
  </w:style>
  <w:style w:type="paragraph" w:customStyle="1" w:styleId="OtherSide-Listbullets">
    <w:name w:val="OtherSide - List bullets"/>
    <w:basedOn w:val="ListParagraph"/>
    <w:next w:val="List"/>
    <w:qFormat/>
    <w:rsid w:val="0069713A"/>
    <w:pPr>
      <w:numPr>
        <w:numId w:val="6"/>
      </w:numPr>
    </w:pPr>
  </w:style>
  <w:style w:type="paragraph" w:styleId="ListBullet">
    <w:name w:val="List Bullet"/>
    <w:basedOn w:val="Normal"/>
    <w:uiPriority w:val="99"/>
    <w:semiHidden/>
    <w:unhideWhenUsed/>
    <w:rsid w:val="00861418"/>
    <w:pPr>
      <w:numPr>
        <w:numId w:val="5"/>
      </w:numPr>
      <w:contextualSpacing/>
    </w:pPr>
  </w:style>
  <w:style w:type="paragraph" w:customStyle="1" w:styleId="Otherside-Listalphabet">
    <w:name w:val="Otherside - List alphabet"/>
    <w:basedOn w:val="ListParagraph"/>
    <w:link w:val="Otherside-ListalphabetChar"/>
    <w:qFormat/>
    <w:rsid w:val="0030161D"/>
    <w:pPr>
      <w:numPr>
        <w:numId w:val="8"/>
      </w:numPr>
    </w:pPr>
  </w:style>
  <w:style w:type="paragraph" w:styleId="ListNumber">
    <w:name w:val="List Number"/>
    <w:basedOn w:val="Normal"/>
    <w:uiPriority w:val="99"/>
    <w:semiHidden/>
    <w:unhideWhenUsed/>
    <w:rsid w:val="0069713A"/>
    <w:pPr>
      <w:numPr>
        <w:numId w:val="7"/>
      </w:numPr>
      <w:contextualSpacing/>
    </w:pPr>
  </w:style>
  <w:style w:type="character" w:customStyle="1" w:styleId="Otherside-ListalphabetChar">
    <w:name w:val="Otherside - List alphabet Char"/>
    <w:basedOn w:val="ListParagraphChar"/>
    <w:link w:val="Otherside-Listalphabet"/>
    <w:rsid w:val="0030161D"/>
  </w:style>
  <w:style w:type="character" w:styleId="FollowedHyperlink">
    <w:name w:val="FollowedHyperlink"/>
    <w:basedOn w:val="DefaultParagraphFont"/>
    <w:uiPriority w:val="99"/>
    <w:semiHidden/>
    <w:unhideWhenUsed/>
    <w:rsid w:val="000D4C26"/>
    <w:rPr>
      <w:color w:val="954F72" w:themeColor="followedHyperlink"/>
      <w:u w:val="single"/>
    </w:rPr>
  </w:style>
  <w:style w:type="character" w:styleId="UnresolvedMention">
    <w:name w:val="Unresolved Mention"/>
    <w:basedOn w:val="DefaultParagraphFont"/>
    <w:uiPriority w:val="99"/>
    <w:semiHidden/>
    <w:unhideWhenUsed/>
    <w:rsid w:val="003A1558"/>
    <w:rPr>
      <w:color w:val="605E5C"/>
      <w:shd w:val="clear" w:color="auto" w:fill="E1DFDD"/>
    </w:rPr>
  </w:style>
  <w:style w:type="paragraph" w:styleId="NormalWeb">
    <w:name w:val="Normal (Web)"/>
    <w:basedOn w:val="Normal"/>
    <w:uiPriority w:val="99"/>
    <w:semiHidden/>
    <w:unhideWhenUsed/>
    <w:rsid w:val="004A3066"/>
    <w:pPr>
      <w:spacing w:before="100" w:beforeAutospacing="1" w:after="100" w:afterAutospacing="1" w:line="240" w:lineRule="auto"/>
    </w:pPr>
    <w:rPr>
      <w:rFonts w:ascii="Times New Roman" w:eastAsia="Times New Roman" w:hAnsi="Times New Roman" w:cs="Times New Roman"/>
      <w:iCs w:val="0"/>
      <w:sz w:val="24"/>
      <w:szCs w:val="24"/>
      <w:lang w:eastAsia="nl-NL"/>
    </w:rPr>
  </w:style>
  <w:style w:type="character" w:styleId="SubtleEmphasis">
    <w:name w:val="Subtle Emphasis"/>
    <w:basedOn w:val="DefaultParagraphFont"/>
    <w:uiPriority w:val="19"/>
    <w:qFormat/>
    <w:rsid w:val="000B0402"/>
    <w:rPr>
      <w:i/>
      <w:iCs w:val="0"/>
      <w:color w:val="404040" w:themeColor="text1" w:themeTint="BF"/>
    </w:rPr>
  </w:style>
  <w:style w:type="character" w:styleId="CommentReference">
    <w:name w:val="annotation reference"/>
    <w:basedOn w:val="DefaultParagraphFont"/>
    <w:uiPriority w:val="99"/>
    <w:semiHidden/>
    <w:unhideWhenUsed/>
    <w:rsid w:val="008030EC"/>
    <w:rPr>
      <w:sz w:val="16"/>
      <w:szCs w:val="16"/>
    </w:rPr>
  </w:style>
  <w:style w:type="paragraph" w:styleId="CommentText">
    <w:name w:val="annotation text"/>
    <w:basedOn w:val="Normal"/>
    <w:link w:val="CommentTextChar"/>
    <w:uiPriority w:val="99"/>
    <w:unhideWhenUsed/>
    <w:rsid w:val="008030EC"/>
    <w:pPr>
      <w:spacing w:line="240" w:lineRule="auto"/>
    </w:pPr>
  </w:style>
  <w:style w:type="character" w:customStyle="1" w:styleId="CommentTextChar">
    <w:name w:val="Comment Text Char"/>
    <w:basedOn w:val="DefaultParagraphFont"/>
    <w:link w:val="CommentText"/>
    <w:uiPriority w:val="99"/>
    <w:rsid w:val="008030EC"/>
  </w:style>
  <w:style w:type="paragraph" w:styleId="CommentSubject">
    <w:name w:val="annotation subject"/>
    <w:basedOn w:val="CommentText"/>
    <w:next w:val="CommentText"/>
    <w:link w:val="CommentSubjectChar"/>
    <w:uiPriority w:val="99"/>
    <w:semiHidden/>
    <w:unhideWhenUsed/>
    <w:rsid w:val="008030EC"/>
    <w:rPr>
      <w:b/>
      <w:bCs/>
    </w:rPr>
  </w:style>
  <w:style w:type="character" w:customStyle="1" w:styleId="CommentSubjectChar">
    <w:name w:val="Comment Subject Char"/>
    <w:basedOn w:val="CommentTextChar"/>
    <w:link w:val="CommentSubject"/>
    <w:uiPriority w:val="99"/>
    <w:semiHidden/>
    <w:rsid w:val="008030EC"/>
    <w:rPr>
      <w:b/>
      <w:bCs/>
    </w:rPr>
  </w:style>
  <w:style w:type="character" w:styleId="Mention">
    <w:name w:val="Mention"/>
    <w:basedOn w:val="DefaultParagraphFont"/>
    <w:uiPriority w:val="99"/>
    <w:unhideWhenUsed/>
    <w:rsid w:val="00A9340D"/>
    <w:rPr>
      <w:color w:val="2B579A"/>
      <w:shd w:val="clear" w:color="auto" w:fill="E1DFDD"/>
    </w:rPr>
  </w:style>
  <w:style w:type="paragraph" w:styleId="Revision">
    <w:name w:val="Revision"/>
    <w:hidden/>
    <w:uiPriority w:val="99"/>
    <w:semiHidden/>
    <w:rsid w:val="00A9340D"/>
    <w:pPr>
      <w:spacing w:after="0" w:line="240" w:lineRule="auto"/>
    </w:pPr>
  </w:style>
  <w:style w:type="table" w:styleId="GridTable1Light-Accent4">
    <w:name w:val="Grid Table 1 Light Accent 4"/>
    <w:basedOn w:val="TableNormal"/>
    <w:uiPriority w:val="46"/>
    <w:locked/>
    <w:rsid w:val="00CC0516"/>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5669871">
      <w:bodyDiv w:val="1"/>
      <w:marLeft w:val="0"/>
      <w:marRight w:val="0"/>
      <w:marTop w:val="0"/>
      <w:marBottom w:val="0"/>
      <w:divBdr>
        <w:top w:val="none" w:sz="0" w:space="0" w:color="auto"/>
        <w:left w:val="none" w:sz="0" w:space="0" w:color="auto"/>
        <w:bottom w:val="none" w:sz="0" w:space="0" w:color="auto"/>
        <w:right w:val="none" w:sz="0" w:space="0" w:color="auto"/>
      </w:divBdr>
    </w:div>
    <w:div w:id="98069824">
      <w:bodyDiv w:val="1"/>
      <w:marLeft w:val="0"/>
      <w:marRight w:val="0"/>
      <w:marTop w:val="0"/>
      <w:marBottom w:val="0"/>
      <w:divBdr>
        <w:top w:val="none" w:sz="0" w:space="0" w:color="auto"/>
        <w:left w:val="none" w:sz="0" w:space="0" w:color="auto"/>
        <w:bottom w:val="none" w:sz="0" w:space="0" w:color="auto"/>
        <w:right w:val="none" w:sz="0" w:space="0" w:color="auto"/>
      </w:divBdr>
    </w:div>
    <w:div w:id="144517521">
      <w:bodyDiv w:val="1"/>
      <w:marLeft w:val="0"/>
      <w:marRight w:val="0"/>
      <w:marTop w:val="0"/>
      <w:marBottom w:val="0"/>
      <w:divBdr>
        <w:top w:val="none" w:sz="0" w:space="0" w:color="auto"/>
        <w:left w:val="none" w:sz="0" w:space="0" w:color="auto"/>
        <w:bottom w:val="none" w:sz="0" w:space="0" w:color="auto"/>
        <w:right w:val="none" w:sz="0" w:space="0" w:color="auto"/>
      </w:divBdr>
    </w:div>
    <w:div w:id="192117443">
      <w:bodyDiv w:val="1"/>
      <w:marLeft w:val="0"/>
      <w:marRight w:val="0"/>
      <w:marTop w:val="0"/>
      <w:marBottom w:val="0"/>
      <w:divBdr>
        <w:top w:val="none" w:sz="0" w:space="0" w:color="auto"/>
        <w:left w:val="none" w:sz="0" w:space="0" w:color="auto"/>
        <w:bottom w:val="none" w:sz="0" w:space="0" w:color="auto"/>
        <w:right w:val="none" w:sz="0" w:space="0" w:color="auto"/>
      </w:divBdr>
    </w:div>
    <w:div w:id="394163646">
      <w:bodyDiv w:val="1"/>
      <w:marLeft w:val="0"/>
      <w:marRight w:val="0"/>
      <w:marTop w:val="0"/>
      <w:marBottom w:val="0"/>
      <w:divBdr>
        <w:top w:val="none" w:sz="0" w:space="0" w:color="auto"/>
        <w:left w:val="none" w:sz="0" w:space="0" w:color="auto"/>
        <w:bottom w:val="none" w:sz="0" w:space="0" w:color="auto"/>
        <w:right w:val="none" w:sz="0" w:space="0" w:color="auto"/>
      </w:divBdr>
    </w:div>
    <w:div w:id="493188141">
      <w:bodyDiv w:val="1"/>
      <w:marLeft w:val="0"/>
      <w:marRight w:val="0"/>
      <w:marTop w:val="0"/>
      <w:marBottom w:val="0"/>
      <w:divBdr>
        <w:top w:val="none" w:sz="0" w:space="0" w:color="auto"/>
        <w:left w:val="none" w:sz="0" w:space="0" w:color="auto"/>
        <w:bottom w:val="none" w:sz="0" w:space="0" w:color="auto"/>
        <w:right w:val="none" w:sz="0" w:space="0" w:color="auto"/>
      </w:divBdr>
    </w:div>
    <w:div w:id="510031046">
      <w:bodyDiv w:val="1"/>
      <w:marLeft w:val="0"/>
      <w:marRight w:val="0"/>
      <w:marTop w:val="0"/>
      <w:marBottom w:val="0"/>
      <w:divBdr>
        <w:top w:val="none" w:sz="0" w:space="0" w:color="auto"/>
        <w:left w:val="none" w:sz="0" w:space="0" w:color="auto"/>
        <w:bottom w:val="none" w:sz="0" w:space="0" w:color="auto"/>
        <w:right w:val="none" w:sz="0" w:space="0" w:color="auto"/>
      </w:divBdr>
    </w:div>
    <w:div w:id="735517274">
      <w:bodyDiv w:val="1"/>
      <w:marLeft w:val="0"/>
      <w:marRight w:val="0"/>
      <w:marTop w:val="0"/>
      <w:marBottom w:val="0"/>
      <w:divBdr>
        <w:top w:val="none" w:sz="0" w:space="0" w:color="auto"/>
        <w:left w:val="none" w:sz="0" w:space="0" w:color="auto"/>
        <w:bottom w:val="none" w:sz="0" w:space="0" w:color="auto"/>
        <w:right w:val="none" w:sz="0" w:space="0" w:color="auto"/>
      </w:divBdr>
    </w:div>
    <w:div w:id="749817474">
      <w:bodyDiv w:val="1"/>
      <w:marLeft w:val="0"/>
      <w:marRight w:val="0"/>
      <w:marTop w:val="0"/>
      <w:marBottom w:val="0"/>
      <w:divBdr>
        <w:top w:val="none" w:sz="0" w:space="0" w:color="auto"/>
        <w:left w:val="none" w:sz="0" w:space="0" w:color="auto"/>
        <w:bottom w:val="none" w:sz="0" w:space="0" w:color="auto"/>
        <w:right w:val="none" w:sz="0" w:space="0" w:color="auto"/>
      </w:divBdr>
    </w:div>
    <w:div w:id="790248343">
      <w:bodyDiv w:val="1"/>
      <w:marLeft w:val="0"/>
      <w:marRight w:val="0"/>
      <w:marTop w:val="0"/>
      <w:marBottom w:val="0"/>
      <w:divBdr>
        <w:top w:val="none" w:sz="0" w:space="0" w:color="auto"/>
        <w:left w:val="none" w:sz="0" w:space="0" w:color="auto"/>
        <w:bottom w:val="none" w:sz="0" w:space="0" w:color="auto"/>
        <w:right w:val="none" w:sz="0" w:space="0" w:color="auto"/>
      </w:divBdr>
    </w:div>
    <w:div w:id="897134568">
      <w:bodyDiv w:val="1"/>
      <w:marLeft w:val="0"/>
      <w:marRight w:val="0"/>
      <w:marTop w:val="0"/>
      <w:marBottom w:val="0"/>
      <w:divBdr>
        <w:top w:val="none" w:sz="0" w:space="0" w:color="auto"/>
        <w:left w:val="none" w:sz="0" w:space="0" w:color="auto"/>
        <w:bottom w:val="none" w:sz="0" w:space="0" w:color="auto"/>
        <w:right w:val="none" w:sz="0" w:space="0" w:color="auto"/>
      </w:divBdr>
    </w:div>
    <w:div w:id="926574221">
      <w:bodyDiv w:val="1"/>
      <w:marLeft w:val="0"/>
      <w:marRight w:val="0"/>
      <w:marTop w:val="0"/>
      <w:marBottom w:val="0"/>
      <w:divBdr>
        <w:top w:val="none" w:sz="0" w:space="0" w:color="auto"/>
        <w:left w:val="none" w:sz="0" w:space="0" w:color="auto"/>
        <w:bottom w:val="none" w:sz="0" w:space="0" w:color="auto"/>
        <w:right w:val="none" w:sz="0" w:space="0" w:color="auto"/>
      </w:divBdr>
    </w:div>
    <w:div w:id="1205405484">
      <w:bodyDiv w:val="1"/>
      <w:marLeft w:val="0"/>
      <w:marRight w:val="0"/>
      <w:marTop w:val="0"/>
      <w:marBottom w:val="0"/>
      <w:divBdr>
        <w:top w:val="none" w:sz="0" w:space="0" w:color="auto"/>
        <w:left w:val="none" w:sz="0" w:space="0" w:color="auto"/>
        <w:bottom w:val="none" w:sz="0" w:space="0" w:color="auto"/>
        <w:right w:val="none" w:sz="0" w:space="0" w:color="auto"/>
      </w:divBdr>
    </w:div>
    <w:div w:id="1277255227">
      <w:bodyDiv w:val="1"/>
      <w:marLeft w:val="0"/>
      <w:marRight w:val="0"/>
      <w:marTop w:val="0"/>
      <w:marBottom w:val="0"/>
      <w:divBdr>
        <w:top w:val="none" w:sz="0" w:space="0" w:color="auto"/>
        <w:left w:val="none" w:sz="0" w:space="0" w:color="auto"/>
        <w:bottom w:val="none" w:sz="0" w:space="0" w:color="auto"/>
        <w:right w:val="none" w:sz="0" w:space="0" w:color="auto"/>
      </w:divBdr>
    </w:div>
    <w:div w:id="1540242292">
      <w:bodyDiv w:val="1"/>
      <w:marLeft w:val="0"/>
      <w:marRight w:val="0"/>
      <w:marTop w:val="0"/>
      <w:marBottom w:val="0"/>
      <w:divBdr>
        <w:top w:val="none" w:sz="0" w:space="0" w:color="auto"/>
        <w:left w:val="none" w:sz="0" w:space="0" w:color="auto"/>
        <w:bottom w:val="none" w:sz="0" w:space="0" w:color="auto"/>
        <w:right w:val="none" w:sz="0" w:space="0" w:color="auto"/>
      </w:divBdr>
    </w:div>
    <w:div w:id="1554997551">
      <w:bodyDiv w:val="1"/>
      <w:marLeft w:val="0"/>
      <w:marRight w:val="0"/>
      <w:marTop w:val="0"/>
      <w:marBottom w:val="0"/>
      <w:divBdr>
        <w:top w:val="none" w:sz="0" w:space="0" w:color="auto"/>
        <w:left w:val="none" w:sz="0" w:space="0" w:color="auto"/>
        <w:bottom w:val="none" w:sz="0" w:space="0" w:color="auto"/>
        <w:right w:val="none" w:sz="0" w:space="0" w:color="auto"/>
      </w:divBdr>
    </w:div>
    <w:div w:id="1650865742">
      <w:bodyDiv w:val="1"/>
      <w:marLeft w:val="0"/>
      <w:marRight w:val="0"/>
      <w:marTop w:val="0"/>
      <w:marBottom w:val="0"/>
      <w:divBdr>
        <w:top w:val="none" w:sz="0" w:space="0" w:color="auto"/>
        <w:left w:val="none" w:sz="0" w:space="0" w:color="auto"/>
        <w:bottom w:val="none" w:sz="0" w:space="0" w:color="auto"/>
        <w:right w:val="none" w:sz="0" w:space="0" w:color="auto"/>
      </w:divBdr>
    </w:div>
    <w:div w:id="1863400579">
      <w:bodyDiv w:val="1"/>
      <w:marLeft w:val="0"/>
      <w:marRight w:val="0"/>
      <w:marTop w:val="0"/>
      <w:marBottom w:val="0"/>
      <w:divBdr>
        <w:top w:val="none" w:sz="0" w:space="0" w:color="auto"/>
        <w:left w:val="none" w:sz="0" w:space="0" w:color="auto"/>
        <w:bottom w:val="none" w:sz="0" w:space="0" w:color="auto"/>
        <w:right w:val="none" w:sz="0" w:space="0" w:color="auto"/>
      </w:divBdr>
    </w:div>
    <w:div w:id="2080322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image" Target="media/image16.png"/><Relationship Id="rId39" Type="http://schemas.openxmlformats.org/officeDocument/2006/relationships/footer" Target="footer2.xml"/><Relationship Id="rId21" Type="http://schemas.openxmlformats.org/officeDocument/2006/relationships/image" Target="media/image11.png"/><Relationship Id="rId34" Type="http://schemas.openxmlformats.org/officeDocument/2006/relationships/image" Target="media/image24.png"/><Relationship Id="rId42"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image" Target="media/image19.png"/><Relationship Id="rId41"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14.png"/><Relationship Id="rId32" Type="http://schemas.openxmlformats.org/officeDocument/2006/relationships/image" Target="media/image22.png"/><Relationship Id="rId37" Type="http://schemas.openxmlformats.org/officeDocument/2006/relationships/footer" Target="footer1.xml"/><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image" Target="media/image18.png"/><Relationship Id="rId36"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image" Target="media/image9.png"/><Relationship Id="rId31" Type="http://schemas.openxmlformats.org/officeDocument/2006/relationships/image" Target="media/image21.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image" Target="media/image17.png"/><Relationship Id="rId30" Type="http://schemas.openxmlformats.org/officeDocument/2006/relationships/image" Target="media/image20.png"/><Relationship Id="rId35" Type="http://schemas.openxmlformats.org/officeDocument/2006/relationships/image" Target="media/image25.png"/><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image" Target="media/image15.png"/><Relationship Id="rId33" Type="http://schemas.openxmlformats.org/officeDocument/2006/relationships/image" Target="media/image23.png"/><Relationship Id="rId38"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8.png"/></Relationships>
</file>

<file path=word/_rels/header1.xml.rels><?xml version="1.0" encoding="UTF-8" standalone="yes"?>
<Relationships xmlns="http://schemas.openxmlformats.org/package/2006/relationships"><Relationship Id="rId1" Type="http://schemas.openxmlformats.org/officeDocument/2006/relationships/image" Target="media/image26.png"/></Relationships>
</file>

<file path=word/_rels/header2.xml.rels><?xml version="1.0" encoding="UTF-8" standalone="yes"?>
<Relationships xmlns="http://schemas.openxmlformats.org/package/2006/relationships"><Relationship Id="rId1" Type="http://schemas.openxmlformats.org/officeDocument/2006/relationships/image" Target="media/image27.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365486C913DD4C4FA329C6B2AE844E46"/>
        <w:category>
          <w:name w:val="Algemeen"/>
          <w:gallery w:val="placeholder"/>
        </w:category>
        <w:types>
          <w:type w:val="bbPlcHdr"/>
        </w:types>
        <w:behaviors>
          <w:behavior w:val="content"/>
        </w:behaviors>
        <w:guid w:val="{58923769-F35D-4593-9BA6-1C4331FB0E2B}"/>
      </w:docPartPr>
      <w:docPartBody>
        <w:p w:rsidR="00DB5480" w:rsidRDefault="000160AC" w:rsidP="000160AC">
          <w:pPr>
            <w:pStyle w:val="365486C913DD4C4FA329C6B2AE844E46"/>
          </w:pPr>
          <w:r>
            <w:rPr>
              <w:rStyle w:val="PlaceholderText"/>
            </w:rPr>
            <w:t>Selecteer een classificatie</w:t>
          </w:r>
          <w:r w:rsidRPr="00DF1AD5">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uturaBT Light">
    <w:altName w:val="Calibri"/>
    <w:charset w:val="00"/>
    <w:family w:val="swiss"/>
    <w:pitch w:val="variable"/>
    <w:sig w:usb0="A000006F" w:usb1="00000001" w:usb2="00000000" w:usb3="00000000" w:csb0="000001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uturaBT Medium">
    <w:charset w:val="00"/>
    <w:family w:val="swiss"/>
    <w:pitch w:val="variable"/>
    <w:sig w:usb0="A000006F" w:usb1="00000001" w:usb2="00000000" w:usb3="00000000" w:csb0="00000193" w:csb1="00000000"/>
  </w:font>
  <w:font w:name="Segoe UI Emoji">
    <w:panose1 w:val="020B0502040204020203"/>
    <w:charset w:val="00"/>
    <w:family w:val="swiss"/>
    <w:pitch w:val="variable"/>
    <w:sig w:usb0="00000003" w:usb1="02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6449"/>
    <w:rsid w:val="00015937"/>
    <w:rsid w:val="000160AC"/>
    <w:rsid w:val="00255567"/>
    <w:rsid w:val="003602D0"/>
    <w:rsid w:val="003C701E"/>
    <w:rsid w:val="003E135A"/>
    <w:rsid w:val="00433788"/>
    <w:rsid w:val="004D0690"/>
    <w:rsid w:val="004D6F3B"/>
    <w:rsid w:val="005764DA"/>
    <w:rsid w:val="00683E49"/>
    <w:rsid w:val="00715658"/>
    <w:rsid w:val="007855B4"/>
    <w:rsid w:val="007A07EF"/>
    <w:rsid w:val="00A437ED"/>
    <w:rsid w:val="00B12222"/>
    <w:rsid w:val="00C556C1"/>
    <w:rsid w:val="00C56449"/>
    <w:rsid w:val="00D02EB2"/>
    <w:rsid w:val="00D313EE"/>
    <w:rsid w:val="00D40283"/>
    <w:rsid w:val="00D85C29"/>
    <w:rsid w:val="00DB5480"/>
    <w:rsid w:val="00E16391"/>
    <w:rsid w:val="00E50E90"/>
    <w:rsid w:val="00FC29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C3BB1CE"/>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160AC"/>
    <w:rPr>
      <w:color w:val="808080"/>
    </w:rPr>
  </w:style>
  <w:style w:type="paragraph" w:customStyle="1" w:styleId="365486C913DD4C4FA329C6B2AE844E46">
    <w:name w:val="365486C913DD4C4FA329C6B2AE844E46"/>
    <w:rsid w:val="000160AC"/>
    <w:rPr>
      <w:kern w:val="2"/>
      <w:lang w:val="nl-NL" w:eastAsia="nl-NL"/>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e011db46-043c-4261-902b-a37b91967800">
      <Terms xmlns="http://schemas.microsoft.com/office/infopath/2007/PartnerControls"/>
    </lcf76f155ced4ddcb4097134ff3c332f>
    <TaxCatchAll xmlns="c99347cb-e28d-4dc3-82bb-593da1f0835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1FC4417009E36438019551EA9364367" ma:contentTypeVersion="17" ma:contentTypeDescription="Create a new document." ma:contentTypeScope="" ma:versionID="5b5b7000066d98fa496e77737b2cf44a">
  <xsd:schema xmlns:xsd="http://www.w3.org/2001/XMLSchema" xmlns:xs="http://www.w3.org/2001/XMLSchema" xmlns:p="http://schemas.microsoft.com/office/2006/metadata/properties" xmlns:ns2="e011db46-043c-4261-902b-a37b91967800" xmlns:ns3="c99347cb-e28d-4dc3-82bb-593da1f0835c" targetNamespace="http://schemas.microsoft.com/office/2006/metadata/properties" ma:root="true" ma:fieldsID="c5e98f7b6ce4ff8975db258c62a6a83f" ns2:_="" ns3:_="">
    <xsd:import namespace="e011db46-043c-4261-902b-a37b91967800"/>
    <xsd:import namespace="c99347cb-e28d-4dc3-82bb-593da1f0835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1db46-043c-4261-902b-a37b919678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6456b655-8401-4dc5-b973-949013106199"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description="" ma:indexed="true" ma:internalName="MediaServiceLocation" ma:readOnly="true">
      <xsd:simpleType>
        <xsd:restriction base="dms:Text"/>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99347cb-e28d-4dc3-82bb-593da1f0835c"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6da41055-1974-4f03-a040-5cbdbdc6facf}" ma:internalName="TaxCatchAll" ma:showField="CatchAllData" ma:web="c99347cb-e28d-4dc3-82bb-593da1f0835c">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6E84106-81A0-47AB-8B00-7AE8160AA28A}">
  <ds:schemaRefs>
    <ds:schemaRef ds:uri="http://schemas.openxmlformats.org/officeDocument/2006/bibliography"/>
  </ds:schemaRefs>
</ds:datastoreItem>
</file>

<file path=customXml/itemProps2.xml><?xml version="1.0" encoding="utf-8"?>
<ds:datastoreItem xmlns:ds="http://schemas.openxmlformats.org/officeDocument/2006/customXml" ds:itemID="{2C5B482D-4405-48BE-A56B-727F8E52E221}">
  <ds:schemaRefs>
    <ds:schemaRef ds:uri="http://schemas.microsoft.com/office/2006/metadata/properties"/>
    <ds:schemaRef ds:uri="http://schemas.microsoft.com/office/infopath/2007/PartnerControls"/>
    <ds:schemaRef ds:uri="e011db46-043c-4261-902b-a37b91967800"/>
    <ds:schemaRef ds:uri="c99347cb-e28d-4dc3-82bb-593da1f0835c"/>
  </ds:schemaRefs>
</ds:datastoreItem>
</file>

<file path=customXml/itemProps3.xml><?xml version="1.0" encoding="utf-8"?>
<ds:datastoreItem xmlns:ds="http://schemas.openxmlformats.org/officeDocument/2006/customXml" ds:itemID="{757A863E-D535-472B-8A2E-60AD7E80F5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1db46-043c-4261-902b-a37b91967800"/>
    <ds:schemaRef ds:uri="c99347cb-e28d-4dc3-82bb-593da1f083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D2F2589-11AA-4997-BE70-F50336D7AA9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1288</TotalTime>
  <Pages>1</Pages>
  <Words>3730</Words>
  <Characters>21264</Characters>
  <Application>Microsoft Office Word</Application>
  <DocSecurity>4</DocSecurity>
  <Lines>177</Lines>
  <Paragraphs>49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24945</CharactersWithSpaces>
  <SharedDoc>false</SharedDoc>
  <HLinks>
    <vt:vector size="144" baseType="variant">
      <vt:variant>
        <vt:i4>1048635</vt:i4>
      </vt:variant>
      <vt:variant>
        <vt:i4>140</vt:i4>
      </vt:variant>
      <vt:variant>
        <vt:i4>0</vt:i4>
      </vt:variant>
      <vt:variant>
        <vt:i4>5</vt:i4>
      </vt:variant>
      <vt:variant>
        <vt:lpwstr/>
      </vt:variant>
      <vt:variant>
        <vt:lpwstr>_Toc156545825</vt:lpwstr>
      </vt:variant>
      <vt:variant>
        <vt:i4>1048635</vt:i4>
      </vt:variant>
      <vt:variant>
        <vt:i4>134</vt:i4>
      </vt:variant>
      <vt:variant>
        <vt:i4>0</vt:i4>
      </vt:variant>
      <vt:variant>
        <vt:i4>5</vt:i4>
      </vt:variant>
      <vt:variant>
        <vt:lpwstr/>
      </vt:variant>
      <vt:variant>
        <vt:lpwstr>_Toc156545824</vt:lpwstr>
      </vt:variant>
      <vt:variant>
        <vt:i4>1048635</vt:i4>
      </vt:variant>
      <vt:variant>
        <vt:i4>128</vt:i4>
      </vt:variant>
      <vt:variant>
        <vt:i4>0</vt:i4>
      </vt:variant>
      <vt:variant>
        <vt:i4>5</vt:i4>
      </vt:variant>
      <vt:variant>
        <vt:lpwstr/>
      </vt:variant>
      <vt:variant>
        <vt:lpwstr>_Toc156545823</vt:lpwstr>
      </vt:variant>
      <vt:variant>
        <vt:i4>1048635</vt:i4>
      </vt:variant>
      <vt:variant>
        <vt:i4>122</vt:i4>
      </vt:variant>
      <vt:variant>
        <vt:i4>0</vt:i4>
      </vt:variant>
      <vt:variant>
        <vt:i4>5</vt:i4>
      </vt:variant>
      <vt:variant>
        <vt:lpwstr/>
      </vt:variant>
      <vt:variant>
        <vt:lpwstr>_Toc156545822</vt:lpwstr>
      </vt:variant>
      <vt:variant>
        <vt:i4>1048635</vt:i4>
      </vt:variant>
      <vt:variant>
        <vt:i4>116</vt:i4>
      </vt:variant>
      <vt:variant>
        <vt:i4>0</vt:i4>
      </vt:variant>
      <vt:variant>
        <vt:i4>5</vt:i4>
      </vt:variant>
      <vt:variant>
        <vt:lpwstr/>
      </vt:variant>
      <vt:variant>
        <vt:lpwstr>_Toc156545821</vt:lpwstr>
      </vt:variant>
      <vt:variant>
        <vt:i4>1048635</vt:i4>
      </vt:variant>
      <vt:variant>
        <vt:i4>110</vt:i4>
      </vt:variant>
      <vt:variant>
        <vt:i4>0</vt:i4>
      </vt:variant>
      <vt:variant>
        <vt:i4>5</vt:i4>
      </vt:variant>
      <vt:variant>
        <vt:lpwstr/>
      </vt:variant>
      <vt:variant>
        <vt:lpwstr>_Toc156545820</vt:lpwstr>
      </vt:variant>
      <vt:variant>
        <vt:i4>1245243</vt:i4>
      </vt:variant>
      <vt:variant>
        <vt:i4>104</vt:i4>
      </vt:variant>
      <vt:variant>
        <vt:i4>0</vt:i4>
      </vt:variant>
      <vt:variant>
        <vt:i4>5</vt:i4>
      </vt:variant>
      <vt:variant>
        <vt:lpwstr/>
      </vt:variant>
      <vt:variant>
        <vt:lpwstr>_Toc156545819</vt:lpwstr>
      </vt:variant>
      <vt:variant>
        <vt:i4>1245243</vt:i4>
      </vt:variant>
      <vt:variant>
        <vt:i4>98</vt:i4>
      </vt:variant>
      <vt:variant>
        <vt:i4>0</vt:i4>
      </vt:variant>
      <vt:variant>
        <vt:i4>5</vt:i4>
      </vt:variant>
      <vt:variant>
        <vt:lpwstr/>
      </vt:variant>
      <vt:variant>
        <vt:lpwstr>_Toc156545818</vt:lpwstr>
      </vt:variant>
      <vt:variant>
        <vt:i4>1245243</vt:i4>
      </vt:variant>
      <vt:variant>
        <vt:i4>92</vt:i4>
      </vt:variant>
      <vt:variant>
        <vt:i4>0</vt:i4>
      </vt:variant>
      <vt:variant>
        <vt:i4>5</vt:i4>
      </vt:variant>
      <vt:variant>
        <vt:lpwstr/>
      </vt:variant>
      <vt:variant>
        <vt:lpwstr>_Toc156545817</vt:lpwstr>
      </vt:variant>
      <vt:variant>
        <vt:i4>1245243</vt:i4>
      </vt:variant>
      <vt:variant>
        <vt:i4>86</vt:i4>
      </vt:variant>
      <vt:variant>
        <vt:i4>0</vt:i4>
      </vt:variant>
      <vt:variant>
        <vt:i4>5</vt:i4>
      </vt:variant>
      <vt:variant>
        <vt:lpwstr/>
      </vt:variant>
      <vt:variant>
        <vt:lpwstr>_Toc156545816</vt:lpwstr>
      </vt:variant>
      <vt:variant>
        <vt:i4>1245243</vt:i4>
      </vt:variant>
      <vt:variant>
        <vt:i4>80</vt:i4>
      </vt:variant>
      <vt:variant>
        <vt:i4>0</vt:i4>
      </vt:variant>
      <vt:variant>
        <vt:i4>5</vt:i4>
      </vt:variant>
      <vt:variant>
        <vt:lpwstr/>
      </vt:variant>
      <vt:variant>
        <vt:lpwstr>_Toc156545815</vt:lpwstr>
      </vt:variant>
      <vt:variant>
        <vt:i4>1245243</vt:i4>
      </vt:variant>
      <vt:variant>
        <vt:i4>74</vt:i4>
      </vt:variant>
      <vt:variant>
        <vt:i4>0</vt:i4>
      </vt:variant>
      <vt:variant>
        <vt:i4>5</vt:i4>
      </vt:variant>
      <vt:variant>
        <vt:lpwstr/>
      </vt:variant>
      <vt:variant>
        <vt:lpwstr>_Toc156545814</vt:lpwstr>
      </vt:variant>
      <vt:variant>
        <vt:i4>1245243</vt:i4>
      </vt:variant>
      <vt:variant>
        <vt:i4>68</vt:i4>
      </vt:variant>
      <vt:variant>
        <vt:i4>0</vt:i4>
      </vt:variant>
      <vt:variant>
        <vt:i4>5</vt:i4>
      </vt:variant>
      <vt:variant>
        <vt:lpwstr/>
      </vt:variant>
      <vt:variant>
        <vt:lpwstr>_Toc156545813</vt:lpwstr>
      </vt:variant>
      <vt:variant>
        <vt:i4>1245243</vt:i4>
      </vt:variant>
      <vt:variant>
        <vt:i4>62</vt:i4>
      </vt:variant>
      <vt:variant>
        <vt:i4>0</vt:i4>
      </vt:variant>
      <vt:variant>
        <vt:i4>5</vt:i4>
      </vt:variant>
      <vt:variant>
        <vt:lpwstr/>
      </vt:variant>
      <vt:variant>
        <vt:lpwstr>_Toc156545812</vt:lpwstr>
      </vt:variant>
      <vt:variant>
        <vt:i4>1245243</vt:i4>
      </vt:variant>
      <vt:variant>
        <vt:i4>56</vt:i4>
      </vt:variant>
      <vt:variant>
        <vt:i4>0</vt:i4>
      </vt:variant>
      <vt:variant>
        <vt:i4>5</vt:i4>
      </vt:variant>
      <vt:variant>
        <vt:lpwstr/>
      </vt:variant>
      <vt:variant>
        <vt:lpwstr>_Toc156545811</vt:lpwstr>
      </vt:variant>
      <vt:variant>
        <vt:i4>1245243</vt:i4>
      </vt:variant>
      <vt:variant>
        <vt:i4>50</vt:i4>
      </vt:variant>
      <vt:variant>
        <vt:i4>0</vt:i4>
      </vt:variant>
      <vt:variant>
        <vt:i4>5</vt:i4>
      </vt:variant>
      <vt:variant>
        <vt:lpwstr/>
      </vt:variant>
      <vt:variant>
        <vt:lpwstr>_Toc156545810</vt:lpwstr>
      </vt:variant>
      <vt:variant>
        <vt:i4>1179707</vt:i4>
      </vt:variant>
      <vt:variant>
        <vt:i4>44</vt:i4>
      </vt:variant>
      <vt:variant>
        <vt:i4>0</vt:i4>
      </vt:variant>
      <vt:variant>
        <vt:i4>5</vt:i4>
      </vt:variant>
      <vt:variant>
        <vt:lpwstr/>
      </vt:variant>
      <vt:variant>
        <vt:lpwstr>_Toc156545809</vt:lpwstr>
      </vt:variant>
      <vt:variant>
        <vt:i4>1179707</vt:i4>
      </vt:variant>
      <vt:variant>
        <vt:i4>38</vt:i4>
      </vt:variant>
      <vt:variant>
        <vt:i4>0</vt:i4>
      </vt:variant>
      <vt:variant>
        <vt:i4>5</vt:i4>
      </vt:variant>
      <vt:variant>
        <vt:lpwstr/>
      </vt:variant>
      <vt:variant>
        <vt:lpwstr>_Toc156545808</vt:lpwstr>
      </vt:variant>
      <vt:variant>
        <vt:i4>1179707</vt:i4>
      </vt:variant>
      <vt:variant>
        <vt:i4>32</vt:i4>
      </vt:variant>
      <vt:variant>
        <vt:i4>0</vt:i4>
      </vt:variant>
      <vt:variant>
        <vt:i4>5</vt:i4>
      </vt:variant>
      <vt:variant>
        <vt:lpwstr/>
      </vt:variant>
      <vt:variant>
        <vt:lpwstr>_Toc156545807</vt:lpwstr>
      </vt:variant>
      <vt:variant>
        <vt:i4>1179707</vt:i4>
      </vt:variant>
      <vt:variant>
        <vt:i4>26</vt:i4>
      </vt:variant>
      <vt:variant>
        <vt:i4>0</vt:i4>
      </vt:variant>
      <vt:variant>
        <vt:i4>5</vt:i4>
      </vt:variant>
      <vt:variant>
        <vt:lpwstr/>
      </vt:variant>
      <vt:variant>
        <vt:lpwstr>_Toc156545806</vt:lpwstr>
      </vt:variant>
      <vt:variant>
        <vt:i4>1179707</vt:i4>
      </vt:variant>
      <vt:variant>
        <vt:i4>20</vt:i4>
      </vt:variant>
      <vt:variant>
        <vt:i4>0</vt:i4>
      </vt:variant>
      <vt:variant>
        <vt:i4>5</vt:i4>
      </vt:variant>
      <vt:variant>
        <vt:lpwstr/>
      </vt:variant>
      <vt:variant>
        <vt:lpwstr>_Toc156545805</vt:lpwstr>
      </vt:variant>
      <vt:variant>
        <vt:i4>1179707</vt:i4>
      </vt:variant>
      <vt:variant>
        <vt:i4>14</vt:i4>
      </vt:variant>
      <vt:variant>
        <vt:i4>0</vt:i4>
      </vt:variant>
      <vt:variant>
        <vt:i4>5</vt:i4>
      </vt:variant>
      <vt:variant>
        <vt:lpwstr/>
      </vt:variant>
      <vt:variant>
        <vt:lpwstr>_Toc156545804</vt:lpwstr>
      </vt:variant>
      <vt:variant>
        <vt:i4>1179707</vt:i4>
      </vt:variant>
      <vt:variant>
        <vt:i4>8</vt:i4>
      </vt:variant>
      <vt:variant>
        <vt:i4>0</vt:i4>
      </vt:variant>
      <vt:variant>
        <vt:i4>5</vt:i4>
      </vt:variant>
      <vt:variant>
        <vt:lpwstr/>
      </vt:variant>
      <vt:variant>
        <vt:lpwstr>_Toc156545803</vt:lpwstr>
      </vt:variant>
      <vt:variant>
        <vt:i4>1179707</vt:i4>
      </vt:variant>
      <vt:variant>
        <vt:i4>2</vt:i4>
      </vt:variant>
      <vt:variant>
        <vt:i4>0</vt:i4>
      </vt:variant>
      <vt:variant>
        <vt:i4>5</vt:i4>
      </vt:variant>
      <vt:variant>
        <vt:lpwstr/>
      </vt:variant>
      <vt:variant>
        <vt:lpwstr>_Toc156545802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Roel van der Sanden</dc:creator>
  <cp:keywords/>
  <dc:description/>
  <cp:lastModifiedBy>Edward Konings</cp:lastModifiedBy>
  <cp:revision>100</cp:revision>
  <cp:lastPrinted>2024-01-19T16:40:00Z</cp:lastPrinted>
  <dcterms:created xsi:type="dcterms:W3CDTF">2020-08-01T03:10:00Z</dcterms:created>
  <dcterms:modified xsi:type="dcterms:W3CDTF">2024-01-19T16:41:00Z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0x010100D1FC4417009E36438019551EA9364367</vt:lpwstr>
  </property>
  <property fmtid="{D5CDD505-2E9C-101B-9397-08002B2CF9AE}" pid="3" name="Order">
    <vt:r8>8930600</vt:r8>
  </property>
  <property fmtid="{D5CDD505-2E9C-101B-9397-08002B2CF9AE}" pid="4" name="MediaServiceImageTags">
    <vt:lpwstr/>
  </property>
</Properties>
</file>