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62D66" w14:textId="77777777" w:rsidR="006D42E6" w:rsidRPr="008729F2" w:rsidRDefault="006D42E6" w:rsidP="006D42E6">
      <w:pPr>
        <w:pStyle w:val="Titel"/>
        <w:pBdr>
          <w:top w:val="single" w:sz="24" w:space="1" w:color="FFD700"/>
        </w:pBdr>
        <w:rPr>
          <w:sz w:val="16"/>
          <w:szCs w:val="16"/>
        </w:rPr>
      </w:pPr>
    </w:p>
    <w:p w14:paraId="2FE19B9E" w14:textId="77777777" w:rsidR="00285C2B" w:rsidRPr="008729F2" w:rsidRDefault="006D42E6" w:rsidP="006D42E6">
      <w:pPr>
        <w:pStyle w:val="Ondertitel"/>
        <w:spacing w:line="240" w:lineRule="auto"/>
        <w:jc w:val="center"/>
        <w:rPr>
          <w:rFonts w:eastAsiaTheme="majorEastAsia" w:cstheme="majorBidi"/>
          <w:color w:val="auto"/>
          <w:spacing w:val="-10"/>
          <w:kern w:val="28"/>
          <w:sz w:val="56"/>
          <w:szCs w:val="56"/>
          <w:lang w:val="en-US"/>
        </w:rPr>
      </w:pPr>
      <w:r w:rsidRPr="008729F2">
        <w:rPr>
          <w:rFonts w:eastAsiaTheme="majorEastAsia" w:cstheme="majorBidi"/>
          <w:color w:val="auto"/>
          <w:spacing w:val="-10"/>
          <w:kern w:val="28"/>
          <w:sz w:val="56"/>
          <w:szCs w:val="56"/>
          <w:lang w:val="en-US"/>
        </w:rPr>
        <w:t xml:space="preserve">Beschrijving </w:t>
      </w:r>
      <w:r w:rsidR="00A66E28" w:rsidRPr="008729F2">
        <w:rPr>
          <w:rFonts w:eastAsiaTheme="majorEastAsia" w:cstheme="majorBidi"/>
          <w:color w:val="auto"/>
          <w:spacing w:val="-10"/>
          <w:kern w:val="28"/>
          <w:sz w:val="56"/>
          <w:szCs w:val="56"/>
          <w:lang w:val="en-US"/>
        </w:rPr>
        <w:t xml:space="preserve">fasttrack </w:t>
      </w:r>
      <w:r w:rsidRPr="008729F2">
        <w:rPr>
          <w:rFonts w:eastAsiaTheme="majorEastAsia" w:cstheme="majorBidi"/>
          <w:color w:val="auto"/>
          <w:spacing w:val="-10"/>
          <w:kern w:val="28"/>
          <w:sz w:val="56"/>
          <w:szCs w:val="56"/>
          <w:lang w:val="en-US"/>
        </w:rPr>
        <w:t>release</w:t>
      </w:r>
    </w:p>
    <w:p w14:paraId="7F1E1B30" w14:textId="01559A8E" w:rsidR="006D42E6" w:rsidRPr="008729F2" w:rsidRDefault="00A23B17" w:rsidP="006D42E6">
      <w:pPr>
        <w:pStyle w:val="Ondertitel"/>
        <w:spacing w:line="240" w:lineRule="auto"/>
        <w:jc w:val="center"/>
        <w:rPr>
          <w:rFonts w:eastAsiaTheme="majorEastAsia" w:cstheme="majorBidi"/>
          <w:color w:val="auto"/>
          <w:spacing w:val="-10"/>
          <w:kern w:val="28"/>
          <w:sz w:val="56"/>
          <w:szCs w:val="56"/>
          <w:lang w:val="en-US"/>
        </w:rPr>
      </w:pPr>
      <w:r w:rsidRPr="008729F2">
        <w:rPr>
          <w:rFonts w:eastAsiaTheme="majorEastAsia" w:cstheme="majorBidi"/>
          <w:color w:val="auto"/>
          <w:spacing w:val="-10"/>
          <w:kern w:val="28"/>
          <w:sz w:val="56"/>
          <w:szCs w:val="56"/>
          <w:lang w:val="en-US"/>
        </w:rPr>
        <w:t>‘</w:t>
      </w:r>
      <w:r w:rsidR="00424852" w:rsidRPr="008729F2">
        <w:rPr>
          <w:rFonts w:eastAsiaTheme="majorEastAsia" w:cstheme="majorBidi"/>
          <w:color w:val="auto"/>
          <w:spacing w:val="-10"/>
          <w:kern w:val="28"/>
          <w:sz w:val="56"/>
          <w:szCs w:val="56"/>
          <w:lang w:val="en-US"/>
        </w:rPr>
        <w:t>C</w:t>
      </w:r>
      <w:r w:rsidR="007C3ABF">
        <w:rPr>
          <w:rFonts w:eastAsiaTheme="majorEastAsia" w:cstheme="majorBidi"/>
          <w:color w:val="auto"/>
          <w:spacing w:val="-10"/>
          <w:kern w:val="28"/>
          <w:sz w:val="56"/>
          <w:szCs w:val="56"/>
          <w:lang w:val="en-US"/>
        </w:rPr>
        <w:t>obalt</w:t>
      </w:r>
      <w:r w:rsidR="00637CFE" w:rsidRPr="008729F2">
        <w:rPr>
          <w:rFonts w:eastAsiaTheme="majorEastAsia" w:cstheme="majorBidi"/>
          <w:color w:val="auto"/>
          <w:spacing w:val="-10"/>
          <w:kern w:val="28"/>
          <w:sz w:val="56"/>
          <w:szCs w:val="56"/>
          <w:lang w:val="en-US"/>
        </w:rPr>
        <w:t>’</w:t>
      </w:r>
    </w:p>
    <w:p w14:paraId="09DFD25F" w14:textId="73F1B966" w:rsidR="006D42E6" w:rsidRPr="008729F2" w:rsidRDefault="006D42E6" w:rsidP="006D42E6">
      <w:pPr>
        <w:pStyle w:val="Ondertitel"/>
        <w:spacing w:line="240" w:lineRule="auto"/>
        <w:jc w:val="center"/>
        <w:rPr>
          <w:rFonts w:eastAsiaTheme="majorEastAsia" w:cstheme="majorBidi"/>
          <w:color w:val="auto"/>
          <w:spacing w:val="-10"/>
          <w:kern w:val="28"/>
          <w:sz w:val="56"/>
          <w:szCs w:val="56"/>
          <w:lang w:val="en-US"/>
        </w:rPr>
      </w:pPr>
      <w:r w:rsidRPr="008729F2">
        <w:rPr>
          <w:rFonts w:eastAsiaTheme="majorEastAsia" w:cstheme="majorBidi"/>
          <w:color w:val="auto"/>
          <w:spacing w:val="-10"/>
          <w:kern w:val="28"/>
          <w:sz w:val="56"/>
          <w:szCs w:val="56"/>
          <w:lang w:val="en-US"/>
        </w:rPr>
        <w:t>Xpert Suite</w:t>
      </w:r>
    </w:p>
    <w:p w14:paraId="6C530F47" w14:textId="77777777" w:rsidR="00374C16" w:rsidRPr="008729F2" w:rsidRDefault="00374C16" w:rsidP="00374C16">
      <w:pPr>
        <w:rPr>
          <w:lang w:val="en-US"/>
        </w:rPr>
      </w:pPr>
    </w:p>
    <w:p w14:paraId="497E029D" w14:textId="77777777" w:rsidR="00EC4B83" w:rsidRPr="008729F2"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684"/>
        <w:gridCol w:w="162"/>
      </w:tblGrid>
      <w:tr w:rsidR="000506E4" w:rsidRPr="008729F2" w14:paraId="4A2A8CAF" w14:textId="77777777" w:rsidTr="004041FA">
        <w:trPr>
          <w:trHeight w:val="20"/>
        </w:trPr>
        <w:tc>
          <w:tcPr>
            <w:tcW w:w="0" w:type="auto"/>
            <w:vAlign w:val="center"/>
          </w:tcPr>
          <w:p w14:paraId="38EC96CA" w14:textId="77777777" w:rsidR="00EC4B83" w:rsidRPr="008729F2" w:rsidRDefault="00EC4B83" w:rsidP="00EC4B83">
            <w:pPr>
              <w:pStyle w:val="Subject"/>
              <w:jc w:val="right"/>
              <w:rPr>
                <w:rFonts w:ascii="FuturaBT Light" w:hAnsi="FuturaBT Light"/>
                <w:sz w:val="18"/>
                <w:szCs w:val="18"/>
              </w:rPr>
            </w:pPr>
            <w:r w:rsidRPr="008729F2">
              <w:rPr>
                <w:rFonts w:ascii="FuturaBT Light" w:hAnsi="FuturaBT Light"/>
                <w:sz w:val="18"/>
                <w:szCs w:val="18"/>
              </w:rPr>
              <w:t>Datum</w:t>
            </w:r>
          </w:p>
        </w:tc>
        <w:tc>
          <w:tcPr>
            <w:tcW w:w="0" w:type="auto"/>
            <w:vAlign w:val="center"/>
          </w:tcPr>
          <w:p w14:paraId="67619188" w14:textId="4434E4CB" w:rsidR="00EC4B83" w:rsidRPr="008729F2" w:rsidRDefault="007C3ABF" w:rsidP="00EC4B83">
            <w:r>
              <w:t>30</w:t>
            </w:r>
            <w:r w:rsidR="00374E6A">
              <w:t xml:space="preserve"> augustus</w:t>
            </w:r>
            <w:r w:rsidR="00390341" w:rsidRPr="008729F2">
              <w:t xml:space="preserve"> 2023</w:t>
            </w:r>
          </w:p>
        </w:tc>
        <w:tc>
          <w:tcPr>
            <w:tcW w:w="162" w:type="dxa"/>
            <w:vAlign w:val="center"/>
          </w:tcPr>
          <w:p w14:paraId="2518F98E" w14:textId="77777777" w:rsidR="00EC4B83" w:rsidRPr="008729F2" w:rsidRDefault="00EC4B83" w:rsidP="00EC4B83"/>
        </w:tc>
      </w:tr>
      <w:tr w:rsidR="000506E4" w:rsidRPr="008729F2" w14:paraId="2E119AB8" w14:textId="77777777" w:rsidTr="004041FA">
        <w:trPr>
          <w:trHeight w:val="20"/>
        </w:trPr>
        <w:tc>
          <w:tcPr>
            <w:tcW w:w="0" w:type="auto"/>
            <w:vAlign w:val="center"/>
          </w:tcPr>
          <w:p w14:paraId="5D63F615" w14:textId="77777777" w:rsidR="00EC4B83" w:rsidRPr="008729F2" w:rsidRDefault="00EC4B83" w:rsidP="00EC4B83">
            <w:pPr>
              <w:pStyle w:val="Subject"/>
              <w:jc w:val="right"/>
              <w:rPr>
                <w:rFonts w:ascii="FuturaBT Light" w:hAnsi="FuturaBT Light"/>
                <w:sz w:val="18"/>
                <w:szCs w:val="18"/>
              </w:rPr>
            </w:pPr>
            <w:r w:rsidRPr="008729F2">
              <w:rPr>
                <w:rFonts w:ascii="FuturaBT Light" w:hAnsi="FuturaBT Light"/>
                <w:sz w:val="18"/>
                <w:szCs w:val="18"/>
              </w:rPr>
              <w:t>Classificatie</w:t>
            </w:r>
          </w:p>
        </w:tc>
        <w:sdt>
          <w:sdtPr>
            <w:alias w:val="Classificatie"/>
            <w:tag w:val="Classificatie"/>
            <w:id w:val="-1420249393"/>
            <w:placeholder>
              <w:docPart w:val="B2B9E9F308F849B1A3F83433DC4B4865"/>
            </w:placeholder>
            <w:dropDownList>
              <w:listItem w:value="Maak een keuz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729F2" w:rsidRDefault="00840C35" w:rsidP="00EC4B83">
                <w:r w:rsidRPr="008729F2">
                  <w:t>Openbaar</w:t>
                </w:r>
              </w:p>
            </w:tc>
          </w:sdtContent>
        </w:sdt>
        <w:tc>
          <w:tcPr>
            <w:tcW w:w="162" w:type="dxa"/>
            <w:vAlign w:val="center"/>
          </w:tcPr>
          <w:p w14:paraId="799D995E" w14:textId="77777777" w:rsidR="00EC4B83" w:rsidRPr="008729F2" w:rsidRDefault="00EC4B83" w:rsidP="00EC4B83"/>
        </w:tc>
      </w:tr>
    </w:tbl>
    <w:p w14:paraId="74694A26" w14:textId="77777777" w:rsidR="00BD3A40" w:rsidRPr="008729F2" w:rsidRDefault="00BD3A40" w:rsidP="007D321C">
      <w:pPr>
        <w:rPr>
          <w:sz w:val="16"/>
          <w:szCs w:val="16"/>
        </w:rPr>
      </w:pPr>
    </w:p>
    <w:p w14:paraId="064E94AF" w14:textId="77777777" w:rsidR="00BD3A40" w:rsidRPr="008729F2" w:rsidRDefault="00BD3A40" w:rsidP="007D321C">
      <w:pPr>
        <w:rPr>
          <w:sz w:val="16"/>
          <w:szCs w:val="16"/>
        </w:rPr>
      </w:pPr>
    </w:p>
    <w:p w14:paraId="0FAAC13D" w14:textId="77777777" w:rsidR="00D06E61" w:rsidRPr="008729F2" w:rsidRDefault="00BD3A40" w:rsidP="00BD3A40">
      <w:pPr>
        <w:tabs>
          <w:tab w:val="left" w:pos="4664"/>
        </w:tabs>
        <w:rPr>
          <w:sz w:val="16"/>
          <w:szCs w:val="16"/>
        </w:rPr>
      </w:pPr>
      <w:r w:rsidRPr="008729F2">
        <w:rPr>
          <w:sz w:val="16"/>
          <w:szCs w:val="16"/>
        </w:rPr>
        <w:tab/>
      </w:r>
      <w:r w:rsidR="00374C16" w:rsidRPr="008729F2">
        <w:rPr>
          <w:sz w:val="16"/>
          <w:szCs w:val="16"/>
        </w:rPr>
        <w:br w:type="textWrapping" w:clear="all"/>
      </w:r>
    </w:p>
    <w:p w14:paraId="24C3F576" w14:textId="77777777" w:rsidR="0091656B" w:rsidRPr="008729F2" w:rsidRDefault="0091656B" w:rsidP="007D321C">
      <w:pPr>
        <w:rPr>
          <w:sz w:val="16"/>
          <w:szCs w:val="16"/>
        </w:rPr>
      </w:pPr>
      <w:r w:rsidRPr="008729F2">
        <w:rPr>
          <w:sz w:val="16"/>
          <w:szCs w:val="16"/>
        </w:rPr>
        <w:br w:type="page"/>
      </w:r>
    </w:p>
    <w:p w14:paraId="0CAC8178" w14:textId="77777777" w:rsidR="00F3768D" w:rsidRPr="008729F2" w:rsidRDefault="00F3768D" w:rsidP="00955EA6">
      <w:pPr>
        <w:pStyle w:val="Inhoudsopgavetitel"/>
      </w:pPr>
      <w:r w:rsidRPr="008729F2">
        <w:lastRenderedPageBreak/>
        <w:t>inhoudsopgave</w:t>
      </w:r>
    </w:p>
    <w:p w14:paraId="50EF84A7" w14:textId="77777777" w:rsidR="00955EA6" w:rsidRPr="008729F2" w:rsidRDefault="00955EA6" w:rsidP="00955EA6"/>
    <w:p w14:paraId="614416F2" w14:textId="794F34DF" w:rsidR="008115A9" w:rsidRDefault="005B6063">
      <w:pPr>
        <w:pStyle w:val="Inhopg1"/>
        <w:rPr>
          <w:rFonts w:asciiTheme="minorHAnsi" w:eastAsiaTheme="minorEastAsia" w:hAnsiTheme="minorHAnsi" w:cstheme="minorBidi"/>
          <w:bCs w:val="0"/>
          <w:iCs w:val="0"/>
          <w:caps w:val="0"/>
          <w:kern w:val="2"/>
          <w:sz w:val="22"/>
          <w:szCs w:val="22"/>
          <w:lang w:eastAsia="nl-NL"/>
          <w14:ligatures w14:val="standardContextual"/>
        </w:rPr>
      </w:pPr>
      <w:r w:rsidRPr="008729F2">
        <w:rPr>
          <w:bCs w:val="0"/>
          <w:caps w:val="0"/>
        </w:rPr>
        <w:fldChar w:fldCharType="begin"/>
      </w:r>
      <w:r w:rsidRPr="008729F2">
        <w:rPr>
          <w:bCs w:val="0"/>
          <w:caps w:val="0"/>
        </w:rPr>
        <w:instrText xml:space="preserve"> TOC \o "1-4" \h \z \u </w:instrText>
      </w:r>
      <w:r w:rsidRPr="008729F2">
        <w:rPr>
          <w:bCs w:val="0"/>
          <w:caps w:val="0"/>
        </w:rPr>
        <w:fldChar w:fldCharType="separate"/>
      </w:r>
      <w:hyperlink w:anchor="_Toc143783485" w:history="1">
        <w:r w:rsidR="008115A9" w:rsidRPr="005B5B98">
          <w:rPr>
            <w:rStyle w:val="Hyperlink"/>
          </w:rPr>
          <w:t>1</w:t>
        </w:r>
        <w:r w:rsidR="008115A9">
          <w:rPr>
            <w:rFonts w:asciiTheme="minorHAnsi" w:eastAsiaTheme="minorEastAsia" w:hAnsiTheme="minorHAnsi" w:cstheme="minorBidi"/>
            <w:bCs w:val="0"/>
            <w:iCs w:val="0"/>
            <w:caps w:val="0"/>
            <w:kern w:val="2"/>
            <w:sz w:val="22"/>
            <w:szCs w:val="22"/>
            <w:lang w:eastAsia="nl-NL"/>
            <w14:ligatures w14:val="standardContextual"/>
          </w:rPr>
          <w:tab/>
        </w:r>
        <w:r w:rsidR="008115A9" w:rsidRPr="005B5B98">
          <w:rPr>
            <w:rStyle w:val="Hyperlink"/>
          </w:rPr>
          <w:t>Algemeen</w:t>
        </w:r>
        <w:r w:rsidR="008115A9">
          <w:rPr>
            <w:webHidden/>
          </w:rPr>
          <w:tab/>
        </w:r>
        <w:r w:rsidR="008115A9">
          <w:rPr>
            <w:webHidden/>
          </w:rPr>
          <w:fldChar w:fldCharType="begin"/>
        </w:r>
        <w:r w:rsidR="008115A9">
          <w:rPr>
            <w:webHidden/>
          </w:rPr>
          <w:instrText xml:space="preserve"> PAGEREF _Toc143783485 \h </w:instrText>
        </w:r>
        <w:r w:rsidR="008115A9">
          <w:rPr>
            <w:webHidden/>
          </w:rPr>
        </w:r>
        <w:r w:rsidR="008115A9">
          <w:rPr>
            <w:webHidden/>
          </w:rPr>
          <w:fldChar w:fldCharType="separate"/>
        </w:r>
        <w:r w:rsidR="00402EEB">
          <w:rPr>
            <w:webHidden/>
          </w:rPr>
          <w:t>3</w:t>
        </w:r>
        <w:r w:rsidR="008115A9">
          <w:rPr>
            <w:webHidden/>
          </w:rPr>
          <w:fldChar w:fldCharType="end"/>
        </w:r>
      </w:hyperlink>
    </w:p>
    <w:p w14:paraId="0C312041" w14:textId="32779394" w:rsidR="008115A9" w:rsidRDefault="00000000">
      <w:pPr>
        <w:pStyle w:val="Inhopg1"/>
        <w:rPr>
          <w:rFonts w:asciiTheme="minorHAnsi" w:eastAsiaTheme="minorEastAsia" w:hAnsiTheme="minorHAnsi" w:cstheme="minorBidi"/>
          <w:bCs w:val="0"/>
          <w:iCs w:val="0"/>
          <w:caps w:val="0"/>
          <w:kern w:val="2"/>
          <w:sz w:val="22"/>
          <w:szCs w:val="22"/>
          <w:lang w:eastAsia="nl-NL"/>
          <w14:ligatures w14:val="standardContextual"/>
        </w:rPr>
      </w:pPr>
      <w:hyperlink w:anchor="_Toc143783486" w:history="1">
        <w:r w:rsidR="008115A9" w:rsidRPr="005B5B98">
          <w:rPr>
            <w:rStyle w:val="Hyperlink"/>
          </w:rPr>
          <w:t>2</w:t>
        </w:r>
        <w:r w:rsidR="008115A9">
          <w:rPr>
            <w:rFonts w:asciiTheme="minorHAnsi" w:eastAsiaTheme="minorEastAsia" w:hAnsiTheme="minorHAnsi" w:cstheme="minorBidi"/>
            <w:bCs w:val="0"/>
            <w:iCs w:val="0"/>
            <w:caps w:val="0"/>
            <w:kern w:val="2"/>
            <w:sz w:val="22"/>
            <w:szCs w:val="22"/>
            <w:lang w:eastAsia="nl-NL"/>
            <w14:ligatures w14:val="standardContextual"/>
          </w:rPr>
          <w:tab/>
        </w:r>
        <w:r w:rsidR="008115A9" w:rsidRPr="005B5B98">
          <w:rPr>
            <w:rStyle w:val="Hyperlink"/>
          </w:rPr>
          <w:t>Basis Xpert Suite</w:t>
        </w:r>
        <w:r w:rsidR="008115A9">
          <w:rPr>
            <w:webHidden/>
          </w:rPr>
          <w:tab/>
        </w:r>
        <w:r w:rsidR="008115A9">
          <w:rPr>
            <w:webHidden/>
          </w:rPr>
          <w:fldChar w:fldCharType="begin"/>
        </w:r>
        <w:r w:rsidR="008115A9">
          <w:rPr>
            <w:webHidden/>
          </w:rPr>
          <w:instrText xml:space="preserve"> PAGEREF _Toc143783486 \h </w:instrText>
        </w:r>
        <w:r w:rsidR="008115A9">
          <w:rPr>
            <w:webHidden/>
          </w:rPr>
        </w:r>
        <w:r w:rsidR="008115A9">
          <w:rPr>
            <w:webHidden/>
          </w:rPr>
          <w:fldChar w:fldCharType="separate"/>
        </w:r>
        <w:r w:rsidR="00402EEB">
          <w:rPr>
            <w:webHidden/>
          </w:rPr>
          <w:t>3</w:t>
        </w:r>
        <w:r w:rsidR="008115A9">
          <w:rPr>
            <w:webHidden/>
          </w:rPr>
          <w:fldChar w:fldCharType="end"/>
        </w:r>
      </w:hyperlink>
    </w:p>
    <w:p w14:paraId="53AF0506" w14:textId="3A491069" w:rsidR="008115A9" w:rsidRDefault="00000000">
      <w:pPr>
        <w:pStyle w:val="Inhopg2"/>
        <w:rPr>
          <w:rFonts w:asciiTheme="minorHAnsi" w:eastAsiaTheme="minorEastAsia" w:hAnsiTheme="minorHAnsi" w:cstheme="minorBidi"/>
          <w:noProof/>
          <w:kern w:val="2"/>
          <w:sz w:val="22"/>
          <w:szCs w:val="22"/>
          <w:lang w:eastAsia="nl-NL"/>
          <w14:ligatures w14:val="standardContextual"/>
        </w:rPr>
      </w:pPr>
      <w:hyperlink w:anchor="_Toc143783487" w:history="1">
        <w:r w:rsidR="008115A9" w:rsidRPr="005B5B98">
          <w:rPr>
            <w:rStyle w:val="Hyperlink"/>
            <w:noProof/>
            <w14:scene3d>
              <w14:camera w14:prst="orthographicFront"/>
              <w14:lightRig w14:rig="threePt" w14:dir="t">
                <w14:rot w14:lat="0" w14:lon="0" w14:rev="0"/>
              </w14:lightRig>
            </w14:scene3d>
          </w:rPr>
          <w:t>2.1</w:t>
        </w:r>
        <w:r w:rsidR="008115A9">
          <w:rPr>
            <w:rFonts w:asciiTheme="minorHAnsi" w:eastAsiaTheme="minorEastAsia" w:hAnsiTheme="minorHAnsi" w:cstheme="minorBidi"/>
            <w:noProof/>
            <w:kern w:val="2"/>
            <w:sz w:val="22"/>
            <w:szCs w:val="22"/>
            <w:lang w:eastAsia="nl-NL"/>
            <w14:ligatures w14:val="standardContextual"/>
          </w:rPr>
          <w:tab/>
        </w:r>
        <w:r w:rsidR="008115A9" w:rsidRPr="005B5B98">
          <w:rPr>
            <w:rStyle w:val="Hyperlink"/>
            <w:noProof/>
          </w:rPr>
          <w:t>Rapportages</w:t>
        </w:r>
        <w:r w:rsidR="008115A9">
          <w:rPr>
            <w:noProof/>
            <w:webHidden/>
          </w:rPr>
          <w:tab/>
        </w:r>
        <w:r w:rsidR="008115A9">
          <w:rPr>
            <w:noProof/>
            <w:webHidden/>
          </w:rPr>
          <w:fldChar w:fldCharType="begin"/>
        </w:r>
        <w:r w:rsidR="008115A9">
          <w:rPr>
            <w:noProof/>
            <w:webHidden/>
          </w:rPr>
          <w:instrText xml:space="preserve"> PAGEREF _Toc143783487 \h </w:instrText>
        </w:r>
        <w:r w:rsidR="008115A9">
          <w:rPr>
            <w:noProof/>
            <w:webHidden/>
          </w:rPr>
        </w:r>
        <w:r w:rsidR="008115A9">
          <w:rPr>
            <w:noProof/>
            <w:webHidden/>
          </w:rPr>
          <w:fldChar w:fldCharType="separate"/>
        </w:r>
        <w:r w:rsidR="00402EEB">
          <w:rPr>
            <w:noProof/>
            <w:webHidden/>
          </w:rPr>
          <w:t>3</w:t>
        </w:r>
        <w:r w:rsidR="008115A9">
          <w:rPr>
            <w:noProof/>
            <w:webHidden/>
          </w:rPr>
          <w:fldChar w:fldCharType="end"/>
        </w:r>
      </w:hyperlink>
    </w:p>
    <w:p w14:paraId="7C60A5D8" w14:textId="544E03D5"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488" w:history="1">
        <w:r w:rsidR="008115A9" w:rsidRPr="005B5B98">
          <w:rPr>
            <w:rStyle w:val="Hyperlink"/>
          </w:rPr>
          <w:t>2.1.1</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Kolom versnelde WIA beoordeling toegevoegd aan rapportages</w:t>
        </w:r>
        <w:r w:rsidR="008115A9">
          <w:rPr>
            <w:webHidden/>
          </w:rPr>
          <w:tab/>
        </w:r>
        <w:r w:rsidR="008115A9">
          <w:rPr>
            <w:webHidden/>
          </w:rPr>
          <w:fldChar w:fldCharType="begin"/>
        </w:r>
        <w:r w:rsidR="008115A9">
          <w:rPr>
            <w:webHidden/>
          </w:rPr>
          <w:instrText xml:space="preserve"> PAGEREF _Toc143783488 \h </w:instrText>
        </w:r>
        <w:r w:rsidR="008115A9">
          <w:rPr>
            <w:webHidden/>
          </w:rPr>
        </w:r>
        <w:r w:rsidR="008115A9">
          <w:rPr>
            <w:webHidden/>
          </w:rPr>
          <w:fldChar w:fldCharType="separate"/>
        </w:r>
        <w:r w:rsidR="00402EEB">
          <w:rPr>
            <w:webHidden/>
          </w:rPr>
          <w:t>3</w:t>
        </w:r>
        <w:r w:rsidR="008115A9">
          <w:rPr>
            <w:webHidden/>
          </w:rPr>
          <w:fldChar w:fldCharType="end"/>
        </w:r>
      </w:hyperlink>
    </w:p>
    <w:p w14:paraId="22C75A8A" w14:textId="296F5B17" w:rsidR="008115A9" w:rsidRDefault="00000000">
      <w:pPr>
        <w:pStyle w:val="Inhopg1"/>
        <w:rPr>
          <w:rFonts w:asciiTheme="minorHAnsi" w:eastAsiaTheme="minorEastAsia" w:hAnsiTheme="minorHAnsi" w:cstheme="minorBidi"/>
          <w:bCs w:val="0"/>
          <w:iCs w:val="0"/>
          <w:caps w:val="0"/>
          <w:kern w:val="2"/>
          <w:sz w:val="22"/>
          <w:szCs w:val="22"/>
          <w:lang w:eastAsia="nl-NL"/>
          <w14:ligatures w14:val="standardContextual"/>
        </w:rPr>
      </w:pPr>
      <w:hyperlink w:anchor="_Toc143783489" w:history="1">
        <w:r w:rsidR="008115A9" w:rsidRPr="005B5B98">
          <w:rPr>
            <w:rStyle w:val="Hyperlink"/>
          </w:rPr>
          <w:t>3</w:t>
        </w:r>
        <w:r w:rsidR="008115A9">
          <w:rPr>
            <w:rFonts w:asciiTheme="minorHAnsi" w:eastAsiaTheme="minorEastAsia" w:hAnsiTheme="minorHAnsi" w:cstheme="minorBidi"/>
            <w:bCs w:val="0"/>
            <w:iCs w:val="0"/>
            <w:caps w:val="0"/>
            <w:kern w:val="2"/>
            <w:sz w:val="22"/>
            <w:szCs w:val="22"/>
            <w:lang w:eastAsia="nl-NL"/>
            <w14:ligatures w14:val="standardContextual"/>
          </w:rPr>
          <w:tab/>
        </w:r>
        <w:r w:rsidR="008115A9" w:rsidRPr="005B5B98">
          <w:rPr>
            <w:rStyle w:val="Hyperlink"/>
          </w:rPr>
          <w:t>Modules</w:t>
        </w:r>
        <w:r w:rsidR="008115A9">
          <w:rPr>
            <w:webHidden/>
          </w:rPr>
          <w:tab/>
        </w:r>
        <w:r w:rsidR="008115A9">
          <w:rPr>
            <w:webHidden/>
          </w:rPr>
          <w:fldChar w:fldCharType="begin"/>
        </w:r>
        <w:r w:rsidR="008115A9">
          <w:rPr>
            <w:webHidden/>
          </w:rPr>
          <w:instrText xml:space="preserve"> PAGEREF _Toc143783489 \h </w:instrText>
        </w:r>
        <w:r w:rsidR="008115A9">
          <w:rPr>
            <w:webHidden/>
          </w:rPr>
        </w:r>
        <w:r w:rsidR="008115A9">
          <w:rPr>
            <w:webHidden/>
          </w:rPr>
          <w:fldChar w:fldCharType="separate"/>
        </w:r>
        <w:r w:rsidR="00402EEB">
          <w:rPr>
            <w:webHidden/>
          </w:rPr>
          <w:t>4</w:t>
        </w:r>
        <w:r w:rsidR="008115A9">
          <w:rPr>
            <w:webHidden/>
          </w:rPr>
          <w:fldChar w:fldCharType="end"/>
        </w:r>
      </w:hyperlink>
    </w:p>
    <w:p w14:paraId="54E91867" w14:textId="7CE895B9" w:rsidR="008115A9" w:rsidRDefault="00000000">
      <w:pPr>
        <w:pStyle w:val="Inhopg2"/>
        <w:rPr>
          <w:rFonts w:asciiTheme="minorHAnsi" w:eastAsiaTheme="minorEastAsia" w:hAnsiTheme="minorHAnsi" w:cstheme="minorBidi"/>
          <w:noProof/>
          <w:kern w:val="2"/>
          <w:sz w:val="22"/>
          <w:szCs w:val="22"/>
          <w:lang w:eastAsia="nl-NL"/>
          <w14:ligatures w14:val="standardContextual"/>
        </w:rPr>
      </w:pPr>
      <w:hyperlink w:anchor="_Toc143783490" w:history="1">
        <w:r w:rsidR="008115A9" w:rsidRPr="005B5B98">
          <w:rPr>
            <w:rStyle w:val="Hyperlink"/>
            <w:noProof/>
            <w14:scene3d>
              <w14:camera w14:prst="orthographicFront"/>
              <w14:lightRig w14:rig="threePt" w14:dir="t">
                <w14:rot w14:lat="0" w14:lon="0" w14:rev="0"/>
              </w14:lightRig>
            </w14:scene3d>
          </w:rPr>
          <w:t>3.1</w:t>
        </w:r>
        <w:r w:rsidR="008115A9">
          <w:rPr>
            <w:rFonts w:asciiTheme="minorHAnsi" w:eastAsiaTheme="minorEastAsia" w:hAnsiTheme="minorHAnsi" w:cstheme="minorBidi"/>
            <w:noProof/>
            <w:kern w:val="2"/>
            <w:sz w:val="22"/>
            <w:szCs w:val="22"/>
            <w:lang w:eastAsia="nl-NL"/>
            <w14:ligatures w14:val="standardContextual"/>
          </w:rPr>
          <w:tab/>
        </w:r>
        <w:r w:rsidR="008115A9" w:rsidRPr="005B5B98">
          <w:rPr>
            <w:rStyle w:val="Hyperlink"/>
            <w:noProof/>
          </w:rPr>
          <w:t>Contractmanagement</w:t>
        </w:r>
        <w:r w:rsidR="008115A9">
          <w:rPr>
            <w:noProof/>
            <w:webHidden/>
          </w:rPr>
          <w:tab/>
        </w:r>
        <w:r w:rsidR="008115A9">
          <w:rPr>
            <w:noProof/>
            <w:webHidden/>
          </w:rPr>
          <w:fldChar w:fldCharType="begin"/>
        </w:r>
        <w:r w:rsidR="008115A9">
          <w:rPr>
            <w:noProof/>
            <w:webHidden/>
          </w:rPr>
          <w:instrText xml:space="preserve"> PAGEREF _Toc143783490 \h </w:instrText>
        </w:r>
        <w:r w:rsidR="008115A9">
          <w:rPr>
            <w:noProof/>
            <w:webHidden/>
          </w:rPr>
        </w:r>
        <w:r w:rsidR="008115A9">
          <w:rPr>
            <w:noProof/>
            <w:webHidden/>
          </w:rPr>
          <w:fldChar w:fldCharType="separate"/>
        </w:r>
        <w:r w:rsidR="00402EEB">
          <w:rPr>
            <w:noProof/>
            <w:webHidden/>
          </w:rPr>
          <w:t>4</w:t>
        </w:r>
        <w:r w:rsidR="008115A9">
          <w:rPr>
            <w:noProof/>
            <w:webHidden/>
          </w:rPr>
          <w:fldChar w:fldCharType="end"/>
        </w:r>
      </w:hyperlink>
    </w:p>
    <w:p w14:paraId="0D5A1112" w14:textId="77FE9FAF"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491" w:history="1">
        <w:r w:rsidR="008115A9" w:rsidRPr="005B5B98">
          <w:rPr>
            <w:rStyle w:val="Hyperlink"/>
          </w:rPr>
          <w:t>3.1.1</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Vernieuwde factuurgrondslagen genereren</w:t>
        </w:r>
        <w:r w:rsidR="008115A9">
          <w:rPr>
            <w:webHidden/>
          </w:rPr>
          <w:tab/>
        </w:r>
        <w:r w:rsidR="008115A9">
          <w:rPr>
            <w:webHidden/>
          </w:rPr>
          <w:fldChar w:fldCharType="begin"/>
        </w:r>
        <w:r w:rsidR="008115A9">
          <w:rPr>
            <w:webHidden/>
          </w:rPr>
          <w:instrText xml:space="preserve"> PAGEREF _Toc143783491 \h </w:instrText>
        </w:r>
        <w:r w:rsidR="008115A9">
          <w:rPr>
            <w:webHidden/>
          </w:rPr>
        </w:r>
        <w:r w:rsidR="008115A9">
          <w:rPr>
            <w:webHidden/>
          </w:rPr>
          <w:fldChar w:fldCharType="separate"/>
        </w:r>
        <w:r w:rsidR="00402EEB">
          <w:rPr>
            <w:webHidden/>
          </w:rPr>
          <w:t>4</w:t>
        </w:r>
        <w:r w:rsidR="008115A9">
          <w:rPr>
            <w:webHidden/>
          </w:rPr>
          <w:fldChar w:fldCharType="end"/>
        </w:r>
      </w:hyperlink>
    </w:p>
    <w:p w14:paraId="534D975C" w14:textId="1D7EEEEF" w:rsidR="008115A9" w:rsidRDefault="00000000">
      <w:pPr>
        <w:pStyle w:val="Inhopg4"/>
        <w:tabs>
          <w:tab w:val="left" w:pos="2995"/>
        </w:tabs>
        <w:rPr>
          <w:rFonts w:asciiTheme="minorHAnsi" w:eastAsiaTheme="minorEastAsia" w:hAnsiTheme="minorHAnsi" w:cstheme="minorBidi"/>
          <w:iCs w:val="0"/>
          <w:kern w:val="2"/>
          <w:sz w:val="22"/>
          <w:szCs w:val="22"/>
          <w14:ligatures w14:val="standardContextual"/>
        </w:rPr>
      </w:pPr>
      <w:hyperlink w:anchor="_Toc143783492" w:history="1">
        <w:r w:rsidR="008115A9" w:rsidRPr="005B5B98">
          <w:rPr>
            <w:rStyle w:val="Hyperlink"/>
          </w:rPr>
          <w:t>3.1.1.1</w:t>
        </w:r>
        <w:r w:rsidR="008115A9">
          <w:rPr>
            <w:rFonts w:asciiTheme="minorHAnsi" w:eastAsiaTheme="minorEastAsia" w:hAnsiTheme="minorHAnsi" w:cstheme="minorBidi"/>
            <w:iCs w:val="0"/>
            <w:kern w:val="2"/>
            <w:sz w:val="22"/>
            <w:szCs w:val="22"/>
            <w14:ligatures w14:val="standardContextual"/>
          </w:rPr>
          <w:tab/>
        </w:r>
        <w:r w:rsidR="008115A9" w:rsidRPr="005B5B98">
          <w:rPr>
            <w:rStyle w:val="Hyperlink"/>
          </w:rPr>
          <w:t>Nieuwe factuurgrondslag maken</w:t>
        </w:r>
        <w:r w:rsidR="008115A9">
          <w:rPr>
            <w:webHidden/>
          </w:rPr>
          <w:tab/>
        </w:r>
        <w:r w:rsidR="008115A9">
          <w:rPr>
            <w:webHidden/>
          </w:rPr>
          <w:fldChar w:fldCharType="begin"/>
        </w:r>
        <w:r w:rsidR="008115A9">
          <w:rPr>
            <w:webHidden/>
          </w:rPr>
          <w:instrText xml:space="preserve"> PAGEREF _Toc143783492 \h </w:instrText>
        </w:r>
        <w:r w:rsidR="008115A9">
          <w:rPr>
            <w:webHidden/>
          </w:rPr>
        </w:r>
        <w:r w:rsidR="008115A9">
          <w:rPr>
            <w:webHidden/>
          </w:rPr>
          <w:fldChar w:fldCharType="separate"/>
        </w:r>
        <w:r w:rsidR="00402EEB">
          <w:rPr>
            <w:webHidden/>
          </w:rPr>
          <w:t>5</w:t>
        </w:r>
        <w:r w:rsidR="008115A9">
          <w:rPr>
            <w:webHidden/>
          </w:rPr>
          <w:fldChar w:fldCharType="end"/>
        </w:r>
      </w:hyperlink>
    </w:p>
    <w:p w14:paraId="62B48A9F" w14:textId="227DCD51" w:rsidR="008115A9" w:rsidRDefault="00000000">
      <w:pPr>
        <w:pStyle w:val="Inhopg4"/>
        <w:tabs>
          <w:tab w:val="left" w:pos="2995"/>
        </w:tabs>
        <w:rPr>
          <w:rFonts w:asciiTheme="minorHAnsi" w:eastAsiaTheme="minorEastAsia" w:hAnsiTheme="minorHAnsi" w:cstheme="minorBidi"/>
          <w:iCs w:val="0"/>
          <w:kern w:val="2"/>
          <w:sz w:val="22"/>
          <w:szCs w:val="22"/>
          <w14:ligatures w14:val="standardContextual"/>
        </w:rPr>
      </w:pPr>
      <w:hyperlink w:anchor="_Toc143783493" w:history="1">
        <w:r w:rsidR="008115A9" w:rsidRPr="005B5B98">
          <w:rPr>
            <w:rStyle w:val="Hyperlink"/>
          </w:rPr>
          <w:t>3.1.1.2</w:t>
        </w:r>
        <w:r w:rsidR="008115A9">
          <w:rPr>
            <w:rFonts w:asciiTheme="minorHAnsi" w:eastAsiaTheme="minorEastAsia" w:hAnsiTheme="minorHAnsi" w:cstheme="minorBidi"/>
            <w:iCs w:val="0"/>
            <w:kern w:val="2"/>
            <w:sz w:val="22"/>
            <w:szCs w:val="22"/>
            <w14:ligatures w14:val="standardContextual"/>
          </w:rPr>
          <w:tab/>
        </w:r>
        <w:r w:rsidR="008115A9" w:rsidRPr="005B5B98">
          <w:rPr>
            <w:rStyle w:val="Hyperlink"/>
          </w:rPr>
          <w:t>Factuurgrondslagset bekijken</w:t>
        </w:r>
        <w:r w:rsidR="008115A9">
          <w:rPr>
            <w:webHidden/>
          </w:rPr>
          <w:tab/>
        </w:r>
        <w:r w:rsidR="008115A9">
          <w:rPr>
            <w:webHidden/>
          </w:rPr>
          <w:fldChar w:fldCharType="begin"/>
        </w:r>
        <w:r w:rsidR="008115A9">
          <w:rPr>
            <w:webHidden/>
          </w:rPr>
          <w:instrText xml:space="preserve"> PAGEREF _Toc143783493 \h </w:instrText>
        </w:r>
        <w:r w:rsidR="008115A9">
          <w:rPr>
            <w:webHidden/>
          </w:rPr>
        </w:r>
        <w:r w:rsidR="008115A9">
          <w:rPr>
            <w:webHidden/>
          </w:rPr>
          <w:fldChar w:fldCharType="separate"/>
        </w:r>
        <w:r w:rsidR="00402EEB">
          <w:rPr>
            <w:webHidden/>
          </w:rPr>
          <w:t>6</w:t>
        </w:r>
        <w:r w:rsidR="008115A9">
          <w:rPr>
            <w:webHidden/>
          </w:rPr>
          <w:fldChar w:fldCharType="end"/>
        </w:r>
      </w:hyperlink>
    </w:p>
    <w:p w14:paraId="4336ECAC" w14:textId="0BDB99CD" w:rsidR="008115A9" w:rsidRDefault="00000000">
      <w:pPr>
        <w:pStyle w:val="Inhopg4"/>
        <w:tabs>
          <w:tab w:val="left" w:pos="2995"/>
        </w:tabs>
        <w:rPr>
          <w:rFonts w:asciiTheme="minorHAnsi" w:eastAsiaTheme="minorEastAsia" w:hAnsiTheme="minorHAnsi" w:cstheme="minorBidi"/>
          <w:iCs w:val="0"/>
          <w:kern w:val="2"/>
          <w:sz w:val="22"/>
          <w:szCs w:val="22"/>
          <w14:ligatures w14:val="standardContextual"/>
        </w:rPr>
      </w:pPr>
      <w:hyperlink w:anchor="_Toc143783494" w:history="1">
        <w:r w:rsidR="008115A9" w:rsidRPr="005B5B98">
          <w:rPr>
            <w:rStyle w:val="Hyperlink"/>
          </w:rPr>
          <w:t>3.1.1.3</w:t>
        </w:r>
        <w:r w:rsidR="008115A9">
          <w:rPr>
            <w:rFonts w:asciiTheme="minorHAnsi" w:eastAsiaTheme="minorEastAsia" w:hAnsiTheme="minorHAnsi" w:cstheme="minorBidi"/>
            <w:iCs w:val="0"/>
            <w:kern w:val="2"/>
            <w:sz w:val="22"/>
            <w:szCs w:val="22"/>
            <w14:ligatures w14:val="standardContextual"/>
          </w:rPr>
          <w:tab/>
        </w:r>
        <w:r w:rsidR="008115A9" w:rsidRPr="005B5B98">
          <w:rPr>
            <w:rStyle w:val="Hyperlink"/>
          </w:rPr>
          <w:t>Individuele factuurgrondslag bekijken</w:t>
        </w:r>
        <w:r w:rsidR="008115A9">
          <w:rPr>
            <w:webHidden/>
          </w:rPr>
          <w:tab/>
        </w:r>
        <w:r w:rsidR="008115A9">
          <w:rPr>
            <w:webHidden/>
          </w:rPr>
          <w:fldChar w:fldCharType="begin"/>
        </w:r>
        <w:r w:rsidR="008115A9">
          <w:rPr>
            <w:webHidden/>
          </w:rPr>
          <w:instrText xml:space="preserve"> PAGEREF _Toc143783494 \h </w:instrText>
        </w:r>
        <w:r w:rsidR="008115A9">
          <w:rPr>
            <w:webHidden/>
          </w:rPr>
        </w:r>
        <w:r w:rsidR="008115A9">
          <w:rPr>
            <w:webHidden/>
          </w:rPr>
          <w:fldChar w:fldCharType="separate"/>
        </w:r>
        <w:r w:rsidR="00402EEB">
          <w:rPr>
            <w:webHidden/>
          </w:rPr>
          <w:t>8</w:t>
        </w:r>
        <w:r w:rsidR="008115A9">
          <w:rPr>
            <w:webHidden/>
          </w:rPr>
          <w:fldChar w:fldCharType="end"/>
        </w:r>
      </w:hyperlink>
    </w:p>
    <w:p w14:paraId="2D226671" w14:textId="006790E7" w:rsidR="008115A9" w:rsidRDefault="00000000">
      <w:pPr>
        <w:pStyle w:val="Inhopg4"/>
        <w:tabs>
          <w:tab w:val="left" w:pos="2995"/>
        </w:tabs>
        <w:rPr>
          <w:rFonts w:asciiTheme="minorHAnsi" w:eastAsiaTheme="minorEastAsia" w:hAnsiTheme="minorHAnsi" w:cstheme="minorBidi"/>
          <w:iCs w:val="0"/>
          <w:kern w:val="2"/>
          <w:sz w:val="22"/>
          <w:szCs w:val="22"/>
          <w14:ligatures w14:val="standardContextual"/>
        </w:rPr>
      </w:pPr>
      <w:hyperlink w:anchor="_Toc143783495" w:history="1">
        <w:r w:rsidR="008115A9" w:rsidRPr="005B5B98">
          <w:rPr>
            <w:rStyle w:val="Hyperlink"/>
          </w:rPr>
          <w:t>3.1.1.4</w:t>
        </w:r>
        <w:r w:rsidR="008115A9">
          <w:rPr>
            <w:rFonts w:asciiTheme="minorHAnsi" w:eastAsiaTheme="minorEastAsia" w:hAnsiTheme="minorHAnsi" w:cstheme="minorBidi"/>
            <w:iCs w:val="0"/>
            <w:kern w:val="2"/>
            <w:sz w:val="22"/>
            <w:szCs w:val="22"/>
            <w14:ligatures w14:val="standardContextual"/>
          </w:rPr>
          <w:tab/>
        </w:r>
        <w:r w:rsidR="008115A9" w:rsidRPr="005B5B98">
          <w:rPr>
            <w:rStyle w:val="Hyperlink"/>
          </w:rPr>
          <w:t>Factuurregels bekijken / bewerken</w:t>
        </w:r>
        <w:r w:rsidR="008115A9">
          <w:rPr>
            <w:webHidden/>
          </w:rPr>
          <w:tab/>
        </w:r>
        <w:r w:rsidR="008115A9">
          <w:rPr>
            <w:webHidden/>
          </w:rPr>
          <w:fldChar w:fldCharType="begin"/>
        </w:r>
        <w:r w:rsidR="008115A9">
          <w:rPr>
            <w:webHidden/>
          </w:rPr>
          <w:instrText xml:space="preserve"> PAGEREF _Toc143783495 \h </w:instrText>
        </w:r>
        <w:r w:rsidR="008115A9">
          <w:rPr>
            <w:webHidden/>
          </w:rPr>
        </w:r>
        <w:r w:rsidR="008115A9">
          <w:rPr>
            <w:webHidden/>
          </w:rPr>
          <w:fldChar w:fldCharType="separate"/>
        </w:r>
        <w:r w:rsidR="00402EEB">
          <w:rPr>
            <w:webHidden/>
          </w:rPr>
          <w:t>9</w:t>
        </w:r>
        <w:r w:rsidR="008115A9">
          <w:rPr>
            <w:webHidden/>
          </w:rPr>
          <w:fldChar w:fldCharType="end"/>
        </w:r>
      </w:hyperlink>
    </w:p>
    <w:p w14:paraId="1BC0BC5E" w14:textId="3A316E7F" w:rsidR="008115A9" w:rsidRDefault="00000000">
      <w:pPr>
        <w:pStyle w:val="Inhopg1"/>
        <w:rPr>
          <w:rFonts w:asciiTheme="minorHAnsi" w:eastAsiaTheme="minorEastAsia" w:hAnsiTheme="minorHAnsi" w:cstheme="minorBidi"/>
          <w:bCs w:val="0"/>
          <w:iCs w:val="0"/>
          <w:caps w:val="0"/>
          <w:kern w:val="2"/>
          <w:sz w:val="22"/>
          <w:szCs w:val="22"/>
          <w:lang w:eastAsia="nl-NL"/>
          <w14:ligatures w14:val="standardContextual"/>
        </w:rPr>
      </w:pPr>
      <w:hyperlink w:anchor="_Toc143783496" w:history="1">
        <w:r w:rsidR="008115A9" w:rsidRPr="005B5B98">
          <w:rPr>
            <w:rStyle w:val="Hyperlink"/>
          </w:rPr>
          <w:t>4</w:t>
        </w:r>
        <w:r w:rsidR="008115A9">
          <w:rPr>
            <w:rFonts w:asciiTheme="minorHAnsi" w:eastAsiaTheme="minorEastAsia" w:hAnsiTheme="minorHAnsi" w:cstheme="minorBidi"/>
            <w:bCs w:val="0"/>
            <w:iCs w:val="0"/>
            <w:caps w:val="0"/>
            <w:kern w:val="2"/>
            <w:sz w:val="22"/>
            <w:szCs w:val="22"/>
            <w:lang w:eastAsia="nl-NL"/>
            <w14:ligatures w14:val="standardContextual"/>
          </w:rPr>
          <w:tab/>
        </w:r>
        <w:r w:rsidR="008115A9" w:rsidRPr="005B5B98">
          <w:rPr>
            <w:rStyle w:val="Hyperlink"/>
          </w:rPr>
          <w:t>Integraties</w:t>
        </w:r>
        <w:r w:rsidR="008115A9">
          <w:rPr>
            <w:webHidden/>
          </w:rPr>
          <w:tab/>
        </w:r>
        <w:r w:rsidR="008115A9">
          <w:rPr>
            <w:webHidden/>
          </w:rPr>
          <w:fldChar w:fldCharType="begin"/>
        </w:r>
        <w:r w:rsidR="008115A9">
          <w:rPr>
            <w:webHidden/>
          </w:rPr>
          <w:instrText xml:space="preserve"> PAGEREF _Toc143783496 \h </w:instrText>
        </w:r>
        <w:r w:rsidR="008115A9">
          <w:rPr>
            <w:webHidden/>
          </w:rPr>
        </w:r>
        <w:r w:rsidR="008115A9">
          <w:rPr>
            <w:webHidden/>
          </w:rPr>
          <w:fldChar w:fldCharType="separate"/>
        </w:r>
        <w:r w:rsidR="00402EEB">
          <w:rPr>
            <w:webHidden/>
          </w:rPr>
          <w:t>10</w:t>
        </w:r>
        <w:r w:rsidR="008115A9">
          <w:rPr>
            <w:webHidden/>
          </w:rPr>
          <w:fldChar w:fldCharType="end"/>
        </w:r>
      </w:hyperlink>
    </w:p>
    <w:p w14:paraId="4C072848" w14:textId="714C6DD6" w:rsidR="008115A9" w:rsidRDefault="00000000">
      <w:pPr>
        <w:pStyle w:val="Inhopg2"/>
        <w:rPr>
          <w:rFonts w:asciiTheme="minorHAnsi" w:eastAsiaTheme="minorEastAsia" w:hAnsiTheme="minorHAnsi" w:cstheme="minorBidi"/>
          <w:noProof/>
          <w:kern w:val="2"/>
          <w:sz w:val="22"/>
          <w:szCs w:val="22"/>
          <w:lang w:eastAsia="nl-NL"/>
          <w14:ligatures w14:val="standardContextual"/>
        </w:rPr>
      </w:pPr>
      <w:hyperlink w:anchor="_Toc143783497" w:history="1">
        <w:r w:rsidR="008115A9" w:rsidRPr="005B5B98">
          <w:rPr>
            <w:rStyle w:val="Hyperlink"/>
            <w:noProof/>
            <w14:scene3d>
              <w14:camera w14:prst="orthographicFront"/>
              <w14:lightRig w14:rig="threePt" w14:dir="t">
                <w14:rot w14:lat="0" w14:lon="0" w14:rev="0"/>
              </w14:lightRig>
            </w14:scene3d>
          </w:rPr>
          <w:t>4.1</w:t>
        </w:r>
        <w:r w:rsidR="008115A9">
          <w:rPr>
            <w:rFonts w:asciiTheme="minorHAnsi" w:eastAsiaTheme="minorEastAsia" w:hAnsiTheme="minorHAnsi" w:cstheme="minorBidi"/>
            <w:noProof/>
            <w:kern w:val="2"/>
            <w:sz w:val="22"/>
            <w:szCs w:val="22"/>
            <w:lang w:eastAsia="nl-NL"/>
            <w14:ligatures w14:val="standardContextual"/>
          </w:rPr>
          <w:tab/>
        </w:r>
        <w:r w:rsidR="008115A9" w:rsidRPr="005B5B98">
          <w:rPr>
            <w:rStyle w:val="Hyperlink"/>
            <w:noProof/>
          </w:rPr>
          <w:t>XS Connect</w:t>
        </w:r>
        <w:r w:rsidR="008115A9">
          <w:rPr>
            <w:noProof/>
            <w:webHidden/>
          </w:rPr>
          <w:tab/>
        </w:r>
        <w:r w:rsidR="008115A9">
          <w:rPr>
            <w:noProof/>
            <w:webHidden/>
          </w:rPr>
          <w:fldChar w:fldCharType="begin"/>
        </w:r>
        <w:r w:rsidR="008115A9">
          <w:rPr>
            <w:noProof/>
            <w:webHidden/>
          </w:rPr>
          <w:instrText xml:space="preserve"> PAGEREF _Toc143783497 \h </w:instrText>
        </w:r>
        <w:r w:rsidR="008115A9">
          <w:rPr>
            <w:noProof/>
            <w:webHidden/>
          </w:rPr>
        </w:r>
        <w:r w:rsidR="008115A9">
          <w:rPr>
            <w:noProof/>
            <w:webHidden/>
          </w:rPr>
          <w:fldChar w:fldCharType="separate"/>
        </w:r>
        <w:r w:rsidR="00402EEB">
          <w:rPr>
            <w:noProof/>
            <w:webHidden/>
          </w:rPr>
          <w:t>10</w:t>
        </w:r>
        <w:r w:rsidR="008115A9">
          <w:rPr>
            <w:noProof/>
            <w:webHidden/>
          </w:rPr>
          <w:fldChar w:fldCharType="end"/>
        </w:r>
      </w:hyperlink>
    </w:p>
    <w:p w14:paraId="49A12C98" w14:textId="5D29B356"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498" w:history="1">
        <w:r w:rsidR="008115A9" w:rsidRPr="005B5B98">
          <w:rPr>
            <w:rStyle w:val="Hyperlink"/>
          </w:rPr>
          <w:t>4.1.1</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YouServe MLM API Generiek uitgerold voor alle Xpert Suite klanten</w:t>
        </w:r>
        <w:r w:rsidR="008115A9">
          <w:rPr>
            <w:webHidden/>
          </w:rPr>
          <w:tab/>
        </w:r>
        <w:r w:rsidR="008115A9">
          <w:rPr>
            <w:webHidden/>
          </w:rPr>
          <w:fldChar w:fldCharType="begin"/>
        </w:r>
        <w:r w:rsidR="008115A9">
          <w:rPr>
            <w:webHidden/>
          </w:rPr>
          <w:instrText xml:space="preserve"> PAGEREF _Toc143783498 \h </w:instrText>
        </w:r>
        <w:r w:rsidR="008115A9">
          <w:rPr>
            <w:webHidden/>
          </w:rPr>
        </w:r>
        <w:r w:rsidR="008115A9">
          <w:rPr>
            <w:webHidden/>
          </w:rPr>
          <w:fldChar w:fldCharType="separate"/>
        </w:r>
        <w:r w:rsidR="00402EEB">
          <w:rPr>
            <w:webHidden/>
          </w:rPr>
          <w:t>10</w:t>
        </w:r>
        <w:r w:rsidR="008115A9">
          <w:rPr>
            <w:webHidden/>
          </w:rPr>
          <w:fldChar w:fldCharType="end"/>
        </w:r>
      </w:hyperlink>
    </w:p>
    <w:p w14:paraId="4738A646" w14:textId="424500D3"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499" w:history="1">
        <w:r w:rsidR="008115A9" w:rsidRPr="005B5B98">
          <w:rPr>
            <w:rStyle w:val="Hyperlink"/>
          </w:rPr>
          <w:t>4.1.2</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YouServe MLM API kleine doorontwikkelingen</w:t>
        </w:r>
        <w:r w:rsidR="008115A9">
          <w:rPr>
            <w:webHidden/>
          </w:rPr>
          <w:tab/>
        </w:r>
        <w:r w:rsidR="008115A9">
          <w:rPr>
            <w:webHidden/>
          </w:rPr>
          <w:fldChar w:fldCharType="begin"/>
        </w:r>
        <w:r w:rsidR="008115A9">
          <w:rPr>
            <w:webHidden/>
          </w:rPr>
          <w:instrText xml:space="preserve"> PAGEREF _Toc143783499 \h </w:instrText>
        </w:r>
        <w:r w:rsidR="008115A9">
          <w:rPr>
            <w:webHidden/>
          </w:rPr>
        </w:r>
        <w:r w:rsidR="008115A9">
          <w:rPr>
            <w:webHidden/>
          </w:rPr>
          <w:fldChar w:fldCharType="separate"/>
        </w:r>
        <w:r w:rsidR="00402EEB">
          <w:rPr>
            <w:webHidden/>
          </w:rPr>
          <w:t>10</w:t>
        </w:r>
        <w:r w:rsidR="008115A9">
          <w:rPr>
            <w:webHidden/>
          </w:rPr>
          <w:fldChar w:fldCharType="end"/>
        </w:r>
      </w:hyperlink>
    </w:p>
    <w:p w14:paraId="634FAA36" w14:textId="0EEAD870"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0" w:history="1">
        <w:r w:rsidR="008115A9" w:rsidRPr="005B5B98">
          <w:rPr>
            <w:rStyle w:val="Hyperlink"/>
          </w:rPr>
          <w:t>4.1.3</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NMBRS import salarisberekening bij diverse loontypes</w:t>
        </w:r>
        <w:r w:rsidR="008115A9">
          <w:rPr>
            <w:webHidden/>
          </w:rPr>
          <w:tab/>
        </w:r>
        <w:r w:rsidR="008115A9">
          <w:rPr>
            <w:webHidden/>
          </w:rPr>
          <w:fldChar w:fldCharType="begin"/>
        </w:r>
        <w:r w:rsidR="008115A9">
          <w:rPr>
            <w:webHidden/>
          </w:rPr>
          <w:instrText xml:space="preserve"> PAGEREF _Toc143783500 \h </w:instrText>
        </w:r>
        <w:r w:rsidR="008115A9">
          <w:rPr>
            <w:webHidden/>
          </w:rPr>
        </w:r>
        <w:r w:rsidR="008115A9">
          <w:rPr>
            <w:webHidden/>
          </w:rPr>
          <w:fldChar w:fldCharType="separate"/>
        </w:r>
        <w:r w:rsidR="00402EEB">
          <w:rPr>
            <w:webHidden/>
          </w:rPr>
          <w:t>11</w:t>
        </w:r>
        <w:r w:rsidR="008115A9">
          <w:rPr>
            <w:webHidden/>
          </w:rPr>
          <w:fldChar w:fldCharType="end"/>
        </w:r>
      </w:hyperlink>
    </w:p>
    <w:p w14:paraId="0241D135" w14:textId="1631F3BE"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1" w:history="1">
        <w:r w:rsidR="008115A9" w:rsidRPr="005B5B98">
          <w:rPr>
            <w:rStyle w:val="Hyperlink"/>
          </w:rPr>
          <w:t>4.1.4</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AFAS Leidinggevende gebruiksaccountkoppeling Aanvullende autorisatiemogelijkheid</w:t>
        </w:r>
        <w:r w:rsidR="008115A9">
          <w:rPr>
            <w:webHidden/>
          </w:rPr>
          <w:tab/>
        </w:r>
        <w:r w:rsidR="008115A9">
          <w:rPr>
            <w:webHidden/>
          </w:rPr>
          <w:fldChar w:fldCharType="begin"/>
        </w:r>
        <w:r w:rsidR="008115A9">
          <w:rPr>
            <w:webHidden/>
          </w:rPr>
          <w:instrText xml:space="preserve"> PAGEREF _Toc143783501 \h </w:instrText>
        </w:r>
        <w:r w:rsidR="008115A9">
          <w:rPr>
            <w:webHidden/>
          </w:rPr>
        </w:r>
        <w:r w:rsidR="008115A9">
          <w:rPr>
            <w:webHidden/>
          </w:rPr>
          <w:fldChar w:fldCharType="separate"/>
        </w:r>
        <w:r w:rsidR="00402EEB">
          <w:rPr>
            <w:webHidden/>
          </w:rPr>
          <w:t>11</w:t>
        </w:r>
        <w:r w:rsidR="008115A9">
          <w:rPr>
            <w:webHidden/>
          </w:rPr>
          <w:fldChar w:fldCharType="end"/>
        </w:r>
      </w:hyperlink>
    </w:p>
    <w:p w14:paraId="32038DD6" w14:textId="3069C51B"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2" w:history="1">
        <w:r w:rsidR="008115A9" w:rsidRPr="005B5B98">
          <w:rPr>
            <w:rStyle w:val="Hyperlink"/>
          </w:rPr>
          <w:t>4.1.5</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Datastreams: Retentiebeleid ingekort</w:t>
        </w:r>
        <w:r w:rsidR="008115A9">
          <w:rPr>
            <w:webHidden/>
          </w:rPr>
          <w:tab/>
        </w:r>
        <w:r w:rsidR="008115A9">
          <w:rPr>
            <w:webHidden/>
          </w:rPr>
          <w:fldChar w:fldCharType="begin"/>
        </w:r>
        <w:r w:rsidR="008115A9">
          <w:rPr>
            <w:webHidden/>
          </w:rPr>
          <w:instrText xml:space="preserve"> PAGEREF _Toc143783502 \h </w:instrText>
        </w:r>
        <w:r w:rsidR="008115A9">
          <w:rPr>
            <w:webHidden/>
          </w:rPr>
        </w:r>
        <w:r w:rsidR="008115A9">
          <w:rPr>
            <w:webHidden/>
          </w:rPr>
          <w:fldChar w:fldCharType="separate"/>
        </w:r>
        <w:r w:rsidR="00402EEB">
          <w:rPr>
            <w:webHidden/>
          </w:rPr>
          <w:t>12</w:t>
        </w:r>
        <w:r w:rsidR="008115A9">
          <w:rPr>
            <w:webHidden/>
          </w:rPr>
          <w:fldChar w:fldCharType="end"/>
        </w:r>
      </w:hyperlink>
    </w:p>
    <w:p w14:paraId="4D650B55" w14:textId="02908059"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3" w:history="1">
        <w:r w:rsidR="008115A9" w:rsidRPr="005B5B98">
          <w:rPr>
            <w:rStyle w:val="Hyperlink"/>
            <w:lang w:eastAsia="nl-NL"/>
          </w:rPr>
          <w:t>4.1.6</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lang w:eastAsia="nl-NL"/>
          </w:rPr>
          <w:t>Verzuimmutatie-koppeling naar AFAS</w:t>
        </w:r>
        <w:r w:rsidR="008115A9">
          <w:rPr>
            <w:webHidden/>
          </w:rPr>
          <w:tab/>
        </w:r>
        <w:r w:rsidR="008115A9">
          <w:rPr>
            <w:webHidden/>
          </w:rPr>
          <w:fldChar w:fldCharType="begin"/>
        </w:r>
        <w:r w:rsidR="008115A9">
          <w:rPr>
            <w:webHidden/>
          </w:rPr>
          <w:instrText xml:space="preserve"> PAGEREF _Toc143783503 \h </w:instrText>
        </w:r>
        <w:r w:rsidR="008115A9">
          <w:rPr>
            <w:webHidden/>
          </w:rPr>
        </w:r>
        <w:r w:rsidR="008115A9">
          <w:rPr>
            <w:webHidden/>
          </w:rPr>
          <w:fldChar w:fldCharType="separate"/>
        </w:r>
        <w:r w:rsidR="00402EEB">
          <w:rPr>
            <w:webHidden/>
          </w:rPr>
          <w:t>12</w:t>
        </w:r>
        <w:r w:rsidR="008115A9">
          <w:rPr>
            <w:webHidden/>
          </w:rPr>
          <w:fldChar w:fldCharType="end"/>
        </w:r>
      </w:hyperlink>
    </w:p>
    <w:p w14:paraId="38709C63" w14:textId="03DD1104"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4" w:history="1">
        <w:r w:rsidR="008115A9" w:rsidRPr="005B5B98">
          <w:rPr>
            <w:rStyle w:val="Hyperlink"/>
          </w:rPr>
          <w:t>4.1.7</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AFAS contractloon uitgebreid</w:t>
        </w:r>
        <w:r w:rsidR="008115A9">
          <w:rPr>
            <w:webHidden/>
          </w:rPr>
          <w:tab/>
        </w:r>
        <w:r w:rsidR="008115A9">
          <w:rPr>
            <w:webHidden/>
          </w:rPr>
          <w:fldChar w:fldCharType="begin"/>
        </w:r>
        <w:r w:rsidR="008115A9">
          <w:rPr>
            <w:webHidden/>
          </w:rPr>
          <w:instrText xml:space="preserve"> PAGEREF _Toc143783504 \h </w:instrText>
        </w:r>
        <w:r w:rsidR="008115A9">
          <w:rPr>
            <w:webHidden/>
          </w:rPr>
        </w:r>
        <w:r w:rsidR="008115A9">
          <w:rPr>
            <w:webHidden/>
          </w:rPr>
          <w:fldChar w:fldCharType="separate"/>
        </w:r>
        <w:r w:rsidR="00402EEB">
          <w:rPr>
            <w:webHidden/>
          </w:rPr>
          <w:t>13</w:t>
        </w:r>
        <w:r w:rsidR="008115A9">
          <w:rPr>
            <w:webHidden/>
          </w:rPr>
          <w:fldChar w:fldCharType="end"/>
        </w:r>
      </w:hyperlink>
    </w:p>
    <w:p w14:paraId="532C5A01" w14:textId="52EE4DD8" w:rsidR="008115A9" w:rsidRDefault="00000000">
      <w:pPr>
        <w:pStyle w:val="Inhopg3"/>
        <w:tabs>
          <w:tab w:val="left" w:pos="2459"/>
        </w:tabs>
        <w:rPr>
          <w:rFonts w:asciiTheme="minorHAnsi" w:eastAsiaTheme="minorEastAsia" w:hAnsiTheme="minorHAnsi" w:cstheme="minorBidi"/>
          <w:iCs w:val="0"/>
          <w:kern w:val="2"/>
          <w:sz w:val="22"/>
          <w:szCs w:val="22"/>
          <w:lang w:eastAsia="nl-NL"/>
          <w14:ligatures w14:val="standardContextual"/>
        </w:rPr>
      </w:pPr>
      <w:hyperlink w:anchor="_Toc143783505" w:history="1">
        <w:r w:rsidR="008115A9" w:rsidRPr="005B5B98">
          <w:rPr>
            <w:rStyle w:val="Hyperlink"/>
          </w:rPr>
          <w:t>4.1.8</w:t>
        </w:r>
        <w:r w:rsidR="008115A9">
          <w:rPr>
            <w:rFonts w:asciiTheme="minorHAnsi" w:eastAsiaTheme="minorEastAsia" w:hAnsiTheme="minorHAnsi" w:cstheme="minorBidi"/>
            <w:iCs w:val="0"/>
            <w:kern w:val="2"/>
            <w:sz w:val="22"/>
            <w:szCs w:val="22"/>
            <w:lang w:eastAsia="nl-NL"/>
            <w14:ligatures w14:val="standardContextual"/>
          </w:rPr>
          <w:tab/>
        </w:r>
        <w:r w:rsidR="008115A9" w:rsidRPr="005B5B98">
          <w:rPr>
            <w:rStyle w:val="Hyperlink"/>
          </w:rPr>
          <w:t>Notitie import</w:t>
        </w:r>
        <w:r w:rsidR="008115A9">
          <w:rPr>
            <w:webHidden/>
          </w:rPr>
          <w:tab/>
        </w:r>
        <w:r w:rsidR="008115A9">
          <w:rPr>
            <w:webHidden/>
          </w:rPr>
          <w:fldChar w:fldCharType="begin"/>
        </w:r>
        <w:r w:rsidR="008115A9">
          <w:rPr>
            <w:webHidden/>
          </w:rPr>
          <w:instrText xml:space="preserve"> PAGEREF _Toc143783505 \h </w:instrText>
        </w:r>
        <w:r w:rsidR="008115A9">
          <w:rPr>
            <w:webHidden/>
          </w:rPr>
        </w:r>
        <w:r w:rsidR="008115A9">
          <w:rPr>
            <w:webHidden/>
          </w:rPr>
          <w:fldChar w:fldCharType="separate"/>
        </w:r>
        <w:r w:rsidR="00402EEB">
          <w:rPr>
            <w:webHidden/>
          </w:rPr>
          <w:t>14</w:t>
        </w:r>
        <w:r w:rsidR="008115A9">
          <w:rPr>
            <w:webHidden/>
          </w:rPr>
          <w:fldChar w:fldCharType="end"/>
        </w:r>
      </w:hyperlink>
    </w:p>
    <w:p w14:paraId="794679B4" w14:textId="6785C29C" w:rsidR="003C64DC" w:rsidRPr="008729F2" w:rsidRDefault="005B6063" w:rsidP="003C64DC">
      <w:r w:rsidRPr="008729F2">
        <w:rPr>
          <w:bCs/>
          <w:caps/>
          <w:noProof/>
        </w:rPr>
        <w:fldChar w:fldCharType="end"/>
      </w:r>
    </w:p>
    <w:p w14:paraId="1FB7DF03" w14:textId="7B8ED881" w:rsidR="00091F38" w:rsidRPr="008729F2" w:rsidRDefault="00091F38">
      <w:pPr>
        <w:spacing w:after="160" w:line="259" w:lineRule="auto"/>
      </w:pPr>
      <w:bookmarkStart w:id="0" w:name="_Toc508377017"/>
      <w:bookmarkStart w:id="1" w:name="_Toc508620692"/>
      <w:r w:rsidRPr="008729F2">
        <w:br w:type="page"/>
      </w:r>
    </w:p>
    <w:p w14:paraId="6BF329DD" w14:textId="34822F59" w:rsidR="006B4AFE" w:rsidRPr="008729F2" w:rsidRDefault="00974680" w:rsidP="00104082">
      <w:pPr>
        <w:pStyle w:val="Kop1"/>
      </w:pPr>
      <w:bookmarkStart w:id="2" w:name="_Toc143783485"/>
      <w:bookmarkEnd w:id="0"/>
      <w:bookmarkEnd w:id="1"/>
      <w:r w:rsidRPr="008729F2">
        <w:lastRenderedPageBreak/>
        <w:t>Algemeen</w:t>
      </w:r>
      <w:bookmarkEnd w:id="2"/>
    </w:p>
    <w:p w14:paraId="5A5B2EC5" w14:textId="69B95F14" w:rsidR="000F3781" w:rsidRPr="008729F2" w:rsidRDefault="00A66E28" w:rsidP="000F3781">
      <w:pPr>
        <w:rPr>
          <w:rFonts w:cs="Segoe UI Emoji"/>
        </w:rPr>
      </w:pPr>
      <w:r w:rsidRPr="008729F2">
        <w:t>Woensdag</w:t>
      </w:r>
      <w:r w:rsidR="000F3781" w:rsidRPr="008729F2">
        <w:t xml:space="preserve"> </w:t>
      </w:r>
      <w:r w:rsidR="007C3ABF">
        <w:t>30</w:t>
      </w:r>
      <w:r w:rsidR="00374E6A">
        <w:t xml:space="preserve"> augustus</w:t>
      </w:r>
      <w:r w:rsidR="000F3781" w:rsidRPr="008729F2">
        <w:t xml:space="preserve"> nemen we weer een release van de Xpert Suite in productie met een aantal bugfixes en functionele wijzigingen. Mocht je nog vragen hebben na het lezen van deze release note, neem dan contact op met de Xpert Desk. Veel leesplezier</w:t>
      </w:r>
      <w:r w:rsidR="000F3781" w:rsidRPr="008729F2">
        <w:rPr>
          <w:rFonts w:cs="Segoe UI Emoji"/>
        </w:rPr>
        <w:t>!</w:t>
      </w:r>
    </w:p>
    <w:p w14:paraId="485BE516" w14:textId="77777777" w:rsidR="000F3781" w:rsidRPr="008729F2" w:rsidRDefault="000F3781" w:rsidP="000F3781">
      <w:pPr>
        <w:rPr>
          <w:rFonts w:cs="Segoe UI Emoji"/>
        </w:rPr>
      </w:pPr>
    </w:p>
    <w:p w14:paraId="78FCC4C3" w14:textId="5BA8D23B" w:rsidR="0015473B" w:rsidRPr="008729F2" w:rsidRDefault="009E3D8A" w:rsidP="00974680">
      <w:r w:rsidRPr="008729F2">
        <w:t>Volgende</w:t>
      </w:r>
      <w:r w:rsidR="00B96361" w:rsidRPr="008729F2">
        <w:t xml:space="preserve"> geplande</w:t>
      </w:r>
      <w:r w:rsidRPr="008729F2">
        <w:t xml:space="preserve"> release: </w:t>
      </w:r>
      <w:r w:rsidR="00BD44E4" w:rsidRPr="008729F2">
        <w:t xml:space="preserve">woensdag </w:t>
      </w:r>
      <w:r w:rsidR="0080065B">
        <w:t>30</w:t>
      </w:r>
      <w:r w:rsidR="00A24E37" w:rsidRPr="008729F2">
        <w:t xml:space="preserve"> augustus </w:t>
      </w:r>
      <w:r w:rsidR="0020049B" w:rsidRPr="008729F2">
        <w:t>(d</w:t>
      </w:r>
      <w:r w:rsidR="00956C02" w:rsidRPr="008729F2">
        <w:t>eze planning is onder voorbehoud</w:t>
      </w:r>
      <w:r w:rsidR="0020049B" w:rsidRPr="008729F2">
        <w:t>).</w:t>
      </w:r>
    </w:p>
    <w:p w14:paraId="4D907132" w14:textId="3344311A" w:rsidR="00134BB9" w:rsidRPr="008729F2" w:rsidRDefault="00134BB9">
      <w:pPr>
        <w:spacing w:after="160" w:line="259" w:lineRule="auto"/>
        <w:rPr>
          <w:rFonts w:eastAsiaTheme="majorEastAsia" w:cstheme="majorBidi"/>
          <w:caps/>
          <w:sz w:val="22"/>
          <w:szCs w:val="26"/>
        </w:rPr>
      </w:pPr>
      <w:bookmarkStart w:id="3" w:name="_Performanceverbeteringen"/>
      <w:bookmarkEnd w:id="3"/>
    </w:p>
    <w:p w14:paraId="1545DDD4" w14:textId="672B72CF" w:rsidR="003A1558" w:rsidRPr="008729F2" w:rsidRDefault="003A1558" w:rsidP="0015473B">
      <w:pPr>
        <w:pStyle w:val="Kop1"/>
      </w:pPr>
      <w:bookmarkStart w:id="4" w:name="_Toc143783486"/>
      <w:r w:rsidRPr="008729F2">
        <w:t>Basis Xpert Suite</w:t>
      </w:r>
      <w:bookmarkEnd w:id="4"/>
    </w:p>
    <w:p w14:paraId="654F19B4" w14:textId="0D90F63D" w:rsidR="00BD44E4" w:rsidRPr="008729F2" w:rsidRDefault="00BD44E4" w:rsidP="00BD44E4">
      <w:pPr>
        <w:pStyle w:val="Kop2"/>
      </w:pPr>
      <w:bookmarkStart w:id="5" w:name="_Aangepaste_SMS-code_bij"/>
      <w:bookmarkStart w:id="6" w:name="_Toc143783487"/>
      <w:bookmarkEnd w:id="5"/>
      <w:r w:rsidRPr="008729F2">
        <w:t>Rapportages</w:t>
      </w:r>
      <w:bookmarkEnd w:id="6"/>
    </w:p>
    <w:p w14:paraId="4382DA48" w14:textId="5FA71EE1" w:rsidR="00BD44E4" w:rsidRDefault="007E0518" w:rsidP="00A8079E">
      <w:pPr>
        <w:pStyle w:val="Kop3"/>
      </w:pPr>
      <w:bookmarkStart w:id="7" w:name="_Toc143783488"/>
      <w:r>
        <w:t>Kolom versnelde WIA beoordeling toegevoegd aan rapportages</w:t>
      </w:r>
      <w:bookmarkEnd w:id="7"/>
    </w:p>
    <w:p w14:paraId="74FD11BA" w14:textId="77777777" w:rsidR="007E0518" w:rsidRPr="007E0518" w:rsidRDefault="007E0518" w:rsidP="007E0518">
      <w:pPr>
        <w:spacing w:line="240" w:lineRule="auto"/>
        <w:rPr>
          <w:u w:val="single"/>
        </w:rPr>
      </w:pPr>
      <w:r w:rsidRPr="007E0518">
        <w:rPr>
          <w:u w:val="single"/>
        </w:rPr>
        <w:t>Waarom deze wijziging?</w:t>
      </w:r>
    </w:p>
    <w:p w14:paraId="68712447" w14:textId="77777777" w:rsidR="007E0518" w:rsidRPr="007E0518" w:rsidRDefault="007E0518" w:rsidP="007E0518">
      <w:pPr>
        <w:spacing w:line="240" w:lineRule="auto"/>
      </w:pPr>
      <w:r w:rsidRPr="007E0518">
        <w:t>Recentelijk is de mogelijkheid toegevoegd om binnen de beschikkingregistratie vast te leggen of de werknemer recht heeft op een versnelde WIA beoordeling. Door dit kenmerk ook in aantal rapportages toe te voegen kan gemakkelijker teruggezocht worden welke werknemers dit kenmerk hebben gekregen, inclusief het eventuele effect hiervan.</w:t>
      </w:r>
    </w:p>
    <w:p w14:paraId="5944E4BB" w14:textId="77777777" w:rsidR="007E0518" w:rsidRPr="007E0518" w:rsidRDefault="007E0518" w:rsidP="007E0518">
      <w:pPr>
        <w:spacing w:line="240" w:lineRule="auto"/>
      </w:pPr>
    </w:p>
    <w:p w14:paraId="4307BA4B" w14:textId="77777777" w:rsidR="007E0518" w:rsidRPr="007E0518" w:rsidRDefault="007E0518" w:rsidP="007E0518">
      <w:pPr>
        <w:spacing w:line="240" w:lineRule="auto"/>
        <w:rPr>
          <w:u w:val="single"/>
        </w:rPr>
      </w:pPr>
      <w:r w:rsidRPr="007E0518">
        <w:rPr>
          <w:u w:val="single"/>
        </w:rPr>
        <w:t>Wat is er verbeterd?</w:t>
      </w:r>
    </w:p>
    <w:p w14:paraId="1F41DDD3" w14:textId="77777777" w:rsidR="007E0518" w:rsidRPr="007E0518" w:rsidRDefault="007E0518" w:rsidP="007E0518">
      <w:pPr>
        <w:spacing w:line="240" w:lineRule="auto"/>
      </w:pPr>
      <w:r w:rsidRPr="007E0518">
        <w:t>De kolom 'Versnelde WIA beoordeling' is toegevoegd in de volgende rapportages:</w:t>
      </w:r>
    </w:p>
    <w:p w14:paraId="3CE7B01C" w14:textId="77777777" w:rsidR="007E0518" w:rsidRPr="007E0518" w:rsidRDefault="007E0518" w:rsidP="00F55BF2">
      <w:pPr>
        <w:numPr>
          <w:ilvl w:val="0"/>
          <w:numId w:val="38"/>
        </w:numPr>
        <w:spacing w:line="240" w:lineRule="auto"/>
        <w:ind w:left="714" w:hanging="357"/>
      </w:pPr>
      <w:r w:rsidRPr="007E0518">
        <w:t>WIA_Werkbestand tbv NN</w:t>
      </w:r>
    </w:p>
    <w:p w14:paraId="1F5BEE74" w14:textId="77777777" w:rsidR="007E0518" w:rsidRPr="007E0518" w:rsidRDefault="007E0518" w:rsidP="00F55BF2">
      <w:pPr>
        <w:numPr>
          <w:ilvl w:val="0"/>
          <w:numId w:val="38"/>
        </w:numPr>
        <w:spacing w:line="240" w:lineRule="auto"/>
        <w:ind w:left="714" w:hanging="357"/>
      </w:pPr>
      <w:r w:rsidRPr="007E0518">
        <w:t>WIA_Werkbestand</w:t>
      </w:r>
    </w:p>
    <w:p w14:paraId="24D7882C" w14:textId="77777777" w:rsidR="007E0518" w:rsidRPr="007E0518" w:rsidRDefault="007E0518" w:rsidP="00F55BF2">
      <w:pPr>
        <w:numPr>
          <w:ilvl w:val="0"/>
          <w:numId w:val="38"/>
        </w:numPr>
        <w:spacing w:line="240" w:lineRule="auto"/>
        <w:ind w:left="714" w:hanging="357"/>
      </w:pPr>
      <w:r w:rsidRPr="007E0518">
        <w:t>WIA_Werkbestand_orgstructuur</w:t>
      </w:r>
    </w:p>
    <w:p w14:paraId="61D6E5D6" w14:textId="77777777" w:rsidR="00536499" w:rsidRDefault="00536499" w:rsidP="00BD693E"/>
    <w:p w14:paraId="4C8BCD6F" w14:textId="41293842" w:rsidR="00C521E7" w:rsidRDefault="00C521E7">
      <w:pPr>
        <w:spacing w:after="160" w:line="259" w:lineRule="auto"/>
      </w:pPr>
      <w:r>
        <w:br w:type="page"/>
      </w:r>
    </w:p>
    <w:p w14:paraId="14F89DEE" w14:textId="6AA41FBF" w:rsidR="00826FBA" w:rsidRPr="008729F2" w:rsidRDefault="00B5699B" w:rsidP="00826FBA">
      <w:pPr>
        <w:pStyle w:val="Kop1"/>
      </w:pPr>
      <w:bookmarkStart w:id="8" w:name="_Toc143783489"/>
      <w:r w:rsidRPr="008729F2">
        <w:lastRenderedPageBreak/>
        <w:t>Modules</w:t>
      </w:r>
      <w:bookmarkStart w:id="9" w:name="_Verwijderen_van_gebruiker"/>
      <w:bookmarkEnd w:id="8"/>
      <w:bookmarkEnd w:id="9"/>
    </w:p>
    <w:p w14:paraId="5533EE25" w14:textId="11D72E92" w:rsidR="00C50C46" w:rsidRPr="008729F2" w:rsidRDefault="00B5699B" w:rsidP="00C50C46">
      <w:pPr>
        <w:pStyle w:val="Kop2"/>
      </w:pPr>
      <w:bookmarkStart w:id="10" w:name="_Toc143783490"/>
      <w:r w:rsidRPr="008729F2">
        <w:t>Contractmanagement</w:t>
      </w:r>
      <w:bookmarkEnd w:id="10"/>
    </w:p>
    <w:p w14:paraId="70644430" w14:textId="53602315" w:rsidR="0019704E" w:rsidRDefault="0019704E" w:rsidP="0019704E">
      <w:pPr>
        <w:pStyle w:val="Kop3"/>
      </w:pPr>
      <w:bookmarkStart w:id="11" w:name="_Toc143783491"/>
      <w:r>
        <w:t>Vernieuwde factuurgrondslagen genereren</w:t>
      </w:r>
      <w:bookmarkEnd w:id="11"/>
    </w:p>
    <w:p w14:paraId="5198E8DC" w14:textId="77777777" w:rsidR="0019704E" w:rsidRDefault="0019704E" w:rsidP="0019704E">
      <w:pPr>
        <w:rPr>
          <w:u w:val="single"/>
        </w:rPr>
      </w:pPr>
      <w:r>
        <w:rPr>
          <w:u w:val="single"/>
        </w:rPr>
        <w:t>Waarom deze wijziging?</w:t>
      </w:r>
    </w:p>
    <w:p w14:paraId="722A30D6" w14:textId="523A94B9" w:rsidR="0019704E" w:rsidRDefault="0019704E" w:rsidP="0019704E">
      <w:r>
        <w:t xml:space="preserve">In een eerdere release hebben we prijscategorie omgebouwd uit classic beheer. </w:t>
      </w:r>
      <w:r w:rsidRPr="00004EB1">
        <w:t>De volgende stap in het uitfaseren van CMM beheer uit classic is het factuurgrondslagen scherm</w:t>
      </w:r>
      <w:r>
        <w:t>, niet alleen door het scherm om te bouwen zodat deze te bereiken is vanuit het portalbeheer maar ook om het te verbeteren met nieuwe functionaliteiten.</w:t>
      </w:r>
    </w:p>
    <w:p w14:paraId="57A077AE" w14:textId="77777777" w:rsidR="0019704E" w:rsidRDefault="0019704E" w:rsidP="0019704E"/>
    <w:p w14:paraId="421C2474" w14:textId="6D10E17E" w:rsidR="0019704E" w:rsidRDefault="0019704E" w:rsidP="0019704E">
      <w:r>
        <w:t>Er is een betere navigatie door middel van een tree view toegevoegd om zo factuurgrondslagen beter te categoriseren en makkelijker te vinden. Ook is er gekozen voor een structurele manier om gegevens duidelijker weer te geven en meer ruimte te geven.</w:t>
      </w:r>
    </w:p>
    <w:p w14:paraId="4CAF529A" w14:textId="77777777" w:rsidR="0019704E" w:rsidRDefault="0019704E" w:rsidP="0019704E"/>
    <w:p w14:paraId="7D00BD53" w14:textId="2C615D40" w:rsidR="0019704E" w:rsidRPr="00004EB1" w:rsidRDefault="0019704E" w:rsidP="0019704E">
      <w:r>
        <w:t>Verder is het nu ook inzichtelijk welke andere gebruikers een factuurgrondslag open hebben staan. Ook kunnen er nu meerdere contractmodellen gekozen worden bij het genereren van een nieuwe factuurgrondslag.</w:t>
      </w:r>
    </w:p>
    <w:p w14:paraId="206C2220" w14:textId="77777777" w:rsidR="0019704E" w:rsidRDefault="0019704E" w:rsidP="0019704E">
      <w:pPr>
        <w:rPr>
          <w:u w:val="single"/>
        </w:rPr>
      </w:pPr>
    </w:p>
    <w:p w14:paraId="6F65DA99" w14:textId="77777777" w:rsidR="0019704E" w:rsidRDefault="0019704E" w:rsidP="0019704E">
      <w:pPr>
        <w:rPr>
          <w:u w:val="single"/>
        </w:rPr>
      </w:pPr>
      <w:r>
        <w:rPr>
          <w:u w:val="single"/>
        </w:rPr>
        <w:t>Wat is er verbeterd?</w:t>
      </w:r>
    </w:p>
    <w:p w14:paraId="31800988" w14:textId="28261305" w:rsidR="0019704E" w:rsidRDefault="0019704E" w:rsidP="0019704E">
      <w:r>
        <w:t xml:space="preserve">Het nieuwe factuurgrondslagen scherm kun je terugvinden in het portal beheerscherm onder Dienstverlening en dan in de widget voor </w:t>
      </w:r>
      <w:r w:rsidRPr="00C543EF">
        <w:t>Contracten &amp; Facturatie</w:t>
      </w:r>
      <w:r>
        <w:t>.</w:t>
      </w:r>
    </w:p>
    <w:p w14:paraId="17FA7A41" w14:textId="77777777" w:rsidR="0019704E" w:rsidRDefault="0019704E" w:rsidP="0019704E"/>
    <w:p w14:paraId="7F30CCE7" w14:textId="77777777" w:rsidR="0019704E" w:rsidRDefault="0019704E" w:rsidP="0019704E">
      <w:r>
        <w:rPr>
          <w:noProof/>
        </w:rPr>
        <w:drawing>
          <wp:inline distT="0" distB="0" distL="0" distR="0" wp14:anchorId="44D47190" wp14:editId="2515802C">
            <wp:extent cx="5731510" cy="2962910"/>
            <wp:effectExtent l="0" t="0" r="2540" b="8890"/>
            <wp:docPr id="1683951848" name="Afbeelding 16839518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51848" name="Picture 1" descr="A screenshot of a computer&#10;&#10;Description automatically generated"/>
                    <pic:cNvPicPr/>
                  </pic:nvPicPr>
                  <pic:blipFill>
                    <a:blip r:embed="rId11"/>
                    <a:stretch>
                      <a:fillRect/>
                    </a:stretch>
                  </pic:blipFill>
                  <pic:spPr>
                    <a:xfrm>
                      <a:off x="0" y="0"/>
                      <a:ext cx="5731510" cy="2962910"/>
                    </a:xfrm>
                    <a:prstGeom prst="rect">
                      <a:avLst/>
                    </a:prstGeom>
                  </pic:spPr>
                </pic:pic>
              </a:graphicData>
            </a:graphic>
          </wp:inline>
        </w:drawing>
      </w:r>
    </w:p>
    <w:p w14:paraId="0E31AA17" w14:textId="77777777" w:rsidR="0019704E" w:rsidRDefault="0019704E" w:rsidP="0019704E"/>
    <w:p w14:paraId="2256E4B0" w14:textId="03BE9545" w:rsidR="0019704E" w:rsidRDefault="0019704E" w:rsidP="0019704E">
      <w:r>
        <w:t xml:space="preserve">Wanneer je dit scherm opent, zie je een overzicht van alle openstaande factuurgrondslagen sets en de statussen ervan. Ook is er een ververs knop linksboven in de tabel te vinden om de laatste status op te halen </w:t>
      </w:r>
      <w:r>
        <w:lastRenderedPageBreak/>
        <w:t>van de sets. Vanuit dit scherm ku</w:t>
      </w:r>
      <w:r w:rsidR="005757AF">
        <w:t>n</w:t>
      </w:r>
      <w:r>
        <w:t>n</w:t>
      </w:r>
      <w:r w:rsidR="005757AF">
        <w:t>en</w:t>
      </w:r>
      <w:r>
        <w:t xml:space="preserve"> alle acties uitgevoerd worden rondom factuurgrondslagen. Deze verschillende acties worden in </w:t>
      </w:r>
      <w:r w:rsidR="00C346B2">
        <w:t>paragrafen hieronder</w:t>
      </w:r>
      <w:r>
        <w:t xml:space="preserve"> uitgelegd.</w:t>
      </w:r>
    </w:p>
    <w:p w14:paraId="5D238AE0" w14:textId="77777777" w:rsidR="0019704E" w:rsidRDefault="0019704E" w:rsidP="0019704E"/>
    <w:p w14:paraId="7A8FED7B" w14:textId="77777777" w:rsidR="0019704E" w:rsidRDefault="0019704E" w:rsidP="0019704E">
      <w:r>
        <w:rPr>
          <w:noProof/>
        </w:rPr>
        <w:drawing>
          <wp:inline distT="0" distB="0" distL="0" distR="0" wp14:anchorId="44E2F02D" wp14:editId="5124C02B">
            <wp:extent cx="5731510" cy="1447800"/>
            <wp:effectExtent l="0" t="0" r="2540" b="0"/>
            <wp:docPr id="993798417" name="Afbeelding 9937984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98417" name="Picture 1" descr="A screenshot of a computer&#10;&#10;Description automatically generated"/>
                    <pic:cNvPicPr/>
                  </pic:nvPicPr>
                  <pic:blipFill>
                    <a:blip r:embed="rId12"/>
                    <a:stretch>
                      <a:fillRect/>
                    </a:stretch>
                  </pic:blipFill>
                  <pic:spPr>
                    <a:xfrm>
                      <a:off x="0" y="0"/>
                      <a:ext cx="5731510" cy="1447800"/>
                    </a:xfrm>
                    <a:prstGeom prst="rect">
                      <a:avLst/>
                    </a:prstGeom>
                  </pic:spPr>
                </pic:pic>
              </a:graphicData>
            </a:graphic>
          </wp:inline>
        </w:drawing>
      </w:r>
    </w:p>
    <w:p w14:paraId="7E9674B3" w14:textId="77777777" w:rsidR="0019704E" w:rsidRDefault="0019704E" w:rsidP="0019704E">
      <w:pPr>
        <w:pStyle w:val="Kop4"/>
      </w:pPr>
      <w:bookmarkStart w:id="12" w:name="_Toc143783492"/>
      <w:r>
        <w:t>Nieuwe factuurgrondslag maken</w:t>
      </w:r>
      <w:bookmarkEnd w:id="12"/>
    </w:p>
    <w:p w14:paraId="6D080251" w14:textId="0B91F033" w:rsidR="0019704E" w:rsidRDefault="0019704E" w:rsidP="0019704E">
      <w:r>
        <w:t>Vanuit het factuurgrondslagen overzicht kun je een nieuwe set genereren. Wanneer je al een openstaande set hebt, dan wordt automatisch de openstaande set verwijder</w:t>
      </w:r>
      <w:r w:rsidR="0062134A">
        <w:t>d</w:t>
      </w:r>
      <w:r>
        <w:t xml:space="preserve"> voor de nieuwe set die gegenereerd wordt. De knop om een nieuwe set aan te maken zit in de toolbar van de tabel.</w:t>
      </w:r>
    </w:p>
    <w:p w14:paraId="0B4A4380" w14:textId="77777777" w:rsidR="001449E2" w:rsidRPr="006F26C2" w:rsidRDefault="001449E2" w:rsidP="0019704E"/>
    <w:p w14:paraId="674DD10A" w14:textId="77777777" w:rsidR="0019704E" w:rsidRDefault="0019704E" w:rsidP="001449E2">
      <w:r w:rsidRPr="00D1383C">
        <w:rPr>
          <w:noProof/>
        </w:rPr>
        <w:drawing>
          <wp:inline distT="0" distB="0" distL="0" distR="0" wp14:anchorId="09ED18F3" wp14:editId="67E2E842">
            <wp:extent cx="5731510" cy="1195070"/>
            <wp:effectExtent l="0" t="0" r="2540" b="5080"/>
            <wp:docPr id="33576255" name="Afbeelding 335762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6255" name="Picture 1" descr="A screenshot of a computer&#10;&#10;Description automatically generated"/>
                    <pic:cNvPicPr/>
                  </pic:nvPicPr>
                  <pic:blipFill>
                    <a:blip r:embed="rId13"/>
                    <a:stretch>
                      <a:fillRect/>
                    </a:stretch>
                  </pic:blipFill>
                  <pic:spPr>
                    <a:xfrm>
                      <a:off x="0" y="0"/>
                      <a:ext cx="5731510" cy="1195070"/>
                    </a:xfrm>
                    <a:prstGeom prst="rect">
                      <a:avLst/>
                    </a:prstGeom>
                  </pic:spPr>
                </pic:pic>
              </a:graphicData>
            </a:graphic>
          </wp:inline>
        </w:drawing>
      </w:r>
    </w:p>
    <w:p w14:paraId="60F24978" w14:textId="77777777" w:rsidR="001449E2" w:rsidRDefault="001449E2" w:rsidP="0019704E"/>
    <w:p w14:paraId="2F5950F7" w14:textId="567657F8" w:rsidR="0019704E" w:rsidRDefault="0019704E" w:rsidP="0019704E">
      <w:r>
        <w:t>Daarna opent er een formulier waar je de gegevens invult waarop je een factuurgrondslagenset wilt genereren. Je kunt filteren op specifieke factuursoorten zoals abonnementen, verrichtingen</w:t>
      </w:r>
      <w:r w:rsidR="0062134A">
        <w:t>,</w:t>
      </w:r>
      <w:r>
        <w:t xml:space="preserve"> of correcties. Klanten kun je filteren op regio, naam</w:t>
      </w:r>
      <w:r w:rsidR="0062134A">
        <w:t>,</w:t>
      </w:r>
      <w:r>
        <w:t xml:space="preserve"> of </w:t>
      </w:r>
      <w:r w:rsidRPr="0044009D">
        <w:t xml:space="preserve">debiteurennummer </w:t>
      </w:r>
      <w:r>
        <w:t>en contracten o.b.v. abonnement soort</w:t>
      </w:r>
      <w:r w:rsidR="0062134A">
        <w:t>,</w:t>
      </w:r>
      <w:r>
        <w:t xml:space="preserve"> of specifieke contractmodellen (waar dus nu ook een multiselect voor bestaat). Als laatste kan er nog een datum voor de facturering ingevuld worden.</w:t>
      </w:r>
    </w:p>
    <w:p w14:paraId="55A04BA5" w14:textId="77777777" w:rsidR="006A7E3A" w:rsidRDefault="006A7E3A" w:rsidP="0019704E"/>
    <w:p w14:paraId="1083CF87" w14:textId="77777777" w:rsidR="0019704E" w:rsidRDefault="0019704E" w:rsidP="0019704E">
      <w:r w:rsidRPr="006468E8">
        <w:rPr>
          <w:noProof/>
        </w:rPr>
        <w:drawing>
          <wp:inline distT="0" distB="0" distL="0" distR="0" wp14:anchorId="06F51ED8" wp14:editId="04AD0968">
            <wp:extent cx="5731510" cy="2724785"/>
            <wp:effectExtent l="0" t="0" r="2540" b="0"/>
            <wp:docPr id="1130891639" name="Afbeelding 11308916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891639" name="Picture 1" descr="A screenshot of a computer&#10;&#10;Description automatically generated"/>
                    <pic:cNvPicPr/>
                  </pic:nvPicPr>
                  <pic:blipFill>
                    <a:blip r:embed="rId14"/>
                    <a:stretch>
                      <a:fillRect/>
                    </a:stretch>
                  </pic:blipFill>
                  <pic:spPr>
                    <a:xfrm>
                      <a:off x="0" y="0"/>
                      <a:ext cx="5731510" cy="2724785"/>
                    </a:xfrm>
                    <a:prstGeom prst="rect">
                      <a:avLst/>
                    </a:prstGeom>
                  </pic:spPr>
                </pic:pic>
              </a:graphicData>
            </a:graphic>
          </wp:inline>
        </w:drawing>
      </w:r>
    </w:p>
    <w:p w14:paraId="2BBD1F92" w14:textId="77777777" w:rsidR="0019704E" w:rsidRDefault="0019704E" w:rsidP="0019704E"/>
    <w:p w14:paraId="1171005B" w14:textId="04BBBAE7" w:rsidR="0019704E" w:rsidRDefault="0019704E" w:rsidP="0019704E">
      <w:r>
        <w:t>Als laatste is er het vinkje dat bij de datum hoort voor het factureren tot de selectiedatum. Dit was eerst het peildatum vinkje, d</w:t>
      </w:r>
      <w:r w:rsidR="006A7E3A">
        <w:t>at</w:t>
      </w:r>
      <w:r>
        <w:t xml:space="preserve"> nu een andere tekst heeft om duidelijker te maken wat het precies doet wanneer je deze aanvinkt. Omdat factureren buiten facturatieperiodes grote gevolgen heeft op de administratie hebben we dit vinkje autoriseerbaar gemaakt zodat de toegang tot deze functionaliteit beperkt kan worden tot alleen gebruikers die het echt nodig hebben.</w:t>
      </w:r>
    </w:p>
    <w:p w14:paraId="16CFEDF4" w14:textId="77777777" w:rsidR="006A7E3A" w:rsidRDefault="006A7E3A" w:rsidP="0019704E"/>
    <w:p w14:paraId="37274E25" w14:textId="77777777" w:rsidR="0019704E" w:rsidRPr="006468E8" w:rsidRDefault="0019704E" w:rsidP="0019704E">
      <w:r w:rsidRPr="00BB14F8">
        <w:rPr>
          <w:noProof/>
        </w:rPr>
        <w:drawing>
          <wp:inline distT="0" distB="0" distL="0" distR="0" wp14:anchorId="7D4E9273" wp14:editId="4A554468">
            <wp:extent cx="5731510" cy="1939925"/>
            <wp:effectExtent l="0" t="0" r="2540" b="3175"/>
            <wp:docPr id="28963942" name="Afbeelding 289639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3942" name="Picture 1" descr="A screenshot of a computer&#10;&#10;Description automatically generated"/>
                    <pic:cNvPicPr/>
                  </pic:nvPicPr>
                  <pic:blipFill>
                    <a:blip r:embed="rId15"/>
                    <a:stretch>
                      <a:fillRect/>
                    </a:stretch>
                  </pic:blipFill>
                  <pic:spPr>
                    <a:xfrm>
                      <a:off x="0" y="0"/>
                      <a:ext cx="5731510" cy="1939925"/>
                    </a:xfrm>
                    <a:prstGeom prst="rect">
                      <a:avLst/>
                    </a:prstGeom>
                  </pic:spPr>
                </pic:pic>
              </a:graphicData>
            </a:graphic>
          </wp:inline>
        </w:drawing>
      </w:r>
    </w:p>
    <w:p w14:paraId="79EDA5EC" w14:textId="77777777" w:rsidR="0019704E" w:rsidRDefault="0019704E" w:rsidP="0019704E"/>
    <w:p w14:paraId="2D034FB0" w14:textId="7F1397B2" w:rsidR="0019704E" w:rsidRDefault="0019704E" w:rsidP="0019704E">
      <w:r>
        <w:t>Nadat je klaar bent met het invullen van alle gegevens, kun je de factuurgrondslagset genereren. Je kunt</w:t>
      </w:r>
      <w:r w:rsidR="008A24FB">
        <w:t>,</w:t>
      </w:r>
      <w:r>
        <w:t xml:space="preserve"> terwijl de set bezig is met genereren</w:t>
      </w:r>
      <w:r w:rsidR="008A24FB">
        <w:t>,</w:t>
      </w:r>
      <w:r>
        <w:t xml:space="preserve"> de status lezen van de set door op jezelf te klikken in de treeview. Er is een verversknop in dit overzicht zichtbaar om de laatste status op te halen.</w:t>
      </w:r>
    </w:p>
    <w:p w14:paraId="7314DDA3" w14:textId="77777777" w:rsidR="0019704E" w:rsidRPr="006468E8" w:rsidRDefault="0019704E" w:rsidP="0019704E">
      <w:r w:rsidRPr="00DA1F2E">
        <w:rPr>
          <w:noProof/>
        </w:rPr>
        <w:drawing>
          <wp:inline distT="0" distB="0" distL="0" distR="0" wp14:anchorId="442E22B9" wp14:editId="38F6DDFC">
            <wp:extent cx="5731510" cy="2964180"/>
            <wp:effectExtent l="0" t="0" r="2540" b="7620"/>
            <wp:docPr id="451243296" name="Afbeelding 4512432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43296" name="Picture 1" descr="A screenshot of a computer&#10;&#10;Description automatically generated"/>
                    <pic:cNvPicPr/>
                  </pic:nvPicPr>
                  <pic:blipFill>
                    <a:blip r:embed="rId16"/>
                    <a:stretch>
                      <a:fillRect/>
                    </a:stretch>
                  </pic:blipFill>
                  <pic:spPr>
                    <a:xfrm>
                      <a:off x="0" y="0"/>
                      <a:ext cx="5731510" cy="2964180"/>
                    </a:xfrm>
                    <a:prstGeom prst="rect">
                      <a:avLst/>
                    </a:prstGeom>
                  </pic:spPr>
                </pic:pic>
              </a:graphicData>
            </a:graphic>
          </wp:inline>
        </w:drawing>
      </w:r>
    </w:p>
    <w:p w14:paraId="0287BA18" w14:textId="77777777" w:rsidR="0019704E" w:rsidRPr="00643CE9" w:rsidRDefault="0019704E" w:rsidP="0019704E"/>
    <w:p w14:paraId="2BFAD235" w14:textId="77777777" w:rsidR="0019704E" w:rsidRDefault="0019704E" w:rsidP="0019704E">
      <w:pPr>
        <w:pStyle w:val="Kop4"/>
      </w:pPr>
      <w:bookmarkStart w:id="13" w:name="_Toc143783493"/>
      <w:r>
        <w:t>Factuurgrondslagset bekijken</w:t>
      </w:r>
      <w:bookmarkEnd w:id="13"/>
    </w:p>
    <w:p w14:paraId="505F0A88" w14:textId="0706A447" w:rsidR="0019704E" w:rsidRDefault="0019704E" w:rsidP="0019704E">
      <w:r>
        <w:t xml:space="preserve">Je kunt in het overzicht en in de treeview navigeren naar je eigen factuurgrondslag set en ook de sets van andere gebruikers bekijken. Wanneer je op de set klikt, zie je in het scherm rechts </w:t>
      </w:r>
      <w:r w:rsidR="007F340F">
        <w:t>de set view</w:t>
      </w:r>
      <w:r>
        <w:t xml:space="preserve"> met daarin de set gegevens en het totaal bedrag. Hier is ook een knop om de set definitief te maken.</w:t>
      </w:r>
    </w:p>
    <w:p w14:paraId="6923D4A0" w14:textId="77777777" w:rsidR="0019704E" w:rsidRDefault="0019704E" w:rsidP="0019704E"/>
    <w:p w14:paraId="1EA0FA6F" w14:textId="77777777" w:rsidR="0019704E" w:rsidRDefault="0019704E" w:rsidP="0019704E"/>
    <w:p w14:paraId="20B434EA" w14:textId="77777777" w:rsidR="0019704E" w:rsidRDefault="0019704E" w:rsidP="0019704E"/>
    <w:p w14:paraId="3C5EBE83" w14:textId="77777777" w:rsidR="0019704E" w:rsidRDefault="0019704E" w:rsidP="0019704E">
      <w:r w:rsidRPr="001553DE">
        <w:rPr>
          <w:noProof/>
        </w:rPr>
        <w:drawing>
          <wp:inline distT="0" distB="0" distL="0" distR="0" wp14:anchorId="71AEF106" wp14:editId="5F616345">
            <wp:extent cx="5731510" cy="4079240"/>
            <wp:effectExtent l="0" t="0" r="2540" b="0"/>
            <wp:docPr id="121113698" name="Afbeelding 12111369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3698" name="Picture 1" descr="A screenshot of a computer&#10;&#10;Description automatically generated"/>
                    <pic:cNvPicPr/>
                  </pic:nvPicPr>
                  <pic:blipFill>
                    <a:blip r:embed="rId17"/>
                    <a:stretch>
                      <a:fillRect/>
                    </a:stretch>
                  </pic:blipFill>
                  <pic:spPr>
                    <a:xfrm>
                      <a:off x="0" y="0"/>
                      <a:ext cx="5731510" cy="4079240"/>
                    </a:xfrm>
                    <a:prstGeom prst="rect">
                      <a:avLst/>
                    </a:prstGeom>
                  </pic:spPr>
                </pic:pic>
              </a:graphicData>
            </a:graphic>
          </wp:inline>
        </w:drawing>
      </w:r>
    </w:p>
    <w:p w14:paraId="19BF88B3" w14:textId="77777777" w:rsidR="0019704E" w:rsidRDefault="0019704E" w:rsidP="0019704E"/>
    <w:p w14:paraId="6F7F81A2" w14:textId="24D8F1F0" w:rsidR="0019704E" w:rsidRDefault="0019704E" w:rsidP="0019704E">
      <w:r>
        <w:t>In deze set view kun je ook de individuele factuurgrondslagen bekijken die binnen deze set zitten. Hier kun je doorklikken naar de specifieke grondslagen. Een andere manier om door te navigeren naar specifieke grondslagen is door in het linkerdeel de set uit te klappen. Alle grondslagen zijn standaard gesorteerd in de treeview op naam van de werkgever.</w:t>
      </w:r>
    </w:p>
    <w:p w14:paraId="21CD0752" w14:textId="77777777" w:rsidR="007F340F" w:rsidRDefault="007F340F" w:rsidP="0019704E"/>
    <w:p w14:paraId="099D166C" w14:textId="77777777" w:rsidR="0019704E" w:rsidRDefault="0019704E" w:rsidP="0019704E">
      <w:r w:rsidRPr="00880D96">
        <w:rPr>
          <w:noProof/>
        </w:rPr>
        <w:drawing>
          <wp:inline distT="0" distB="0" distL="0" distR="0" wp14:anchorId="362A4414" wp14:editId="0E829054">
            <wp:extent cx="5731510" cy="2764155"/>
            <wp:effectExtent l="0" t="0" r="2540" b="0"/>
            <wp:docPr id="1251906501" name="Afbeelding 125190650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06501" name="Picture 1" descr="A screenshot of a computer&#10;&#10;Description automatically generated"/>
                    <pic:cNvPicPr/>
                  </pic:nvPicPr>
                  <pic:blipFill>
                    <a:blip r:embed="rId18"/>
                    <a:stretch>
                      <a:fillRect/>
                    </a:stretch>
                  </pic:blipFill>
                  <pic:spPr>
                    <a:xfrm>
                      <a:off x="0" y="0"/>
                      <a:ext cx="5731510" cy="2764155"/>
                    </a:xfrm>
                    <a:prstGeom prst="rect">
                      <a:avLst/>
                    </a:prstGeom>
                  </pic:spPr>
                </pic:pic>
              </a:graphicData>
            </a:graphic>
          </wp:inline>
        </w:drawing>
      </w:r>
    </w:p>
    <w:p w14:paraId="0F433406" w14:textId="77777777" w:rsidR="0019704E" w:rsidRDefault="0019704E" w:rsidP="0019704E"/>
    <w:p w14:paraId="6A71D65E" w14:textId="7EC9D418" w:rsidR="0019704E" w:rsidRDefault="0019704E" w:rsidP="0019704E">
      <w:r>
        <w:lastRenderedPageBreak/>
        <w:t xml:space="preserve">In </w:t>
      </w:r>
      <w:r w:rsidR="007F340F">
        <w:t xml:space="preserve">het </w:t>
      </w:r>
      <w:r>
        <w:t xml:space="preserve">tabel overzicht van de factuurgrondslagen kun je ook bulkacties uitvoeren over de verschillende factuurgrondslagen om de statussen te veranderen van de verschillende grondslagen. Dit doe je onder de knop “Grondslag status wijzigen” waar je de status moet uitkiezen. Bij de bulkactie voor de status “Niet factureren” zal de lijst van factuurgrondslagen gelimiteerd worden tot alleen verrichtingsgrondslagen </w:t>
      </w:r>
      <w:r w:rsidR="007F340F">
        <w:t>omdat</w:t>
      </w:r>
      <w:r>
        <w:t xml:space="preserve"> alleen die deze status kunnen ontvangen.</w:t>
      </w:r>
    </w:p>
    <w:p w14:paraId="2C39C9A3" w14:textId="77777777" w:rsidR="0019704E" w:rsidRDefault="0019704E" w:rsidP="0019704E"/>
    <w:p w14:paraId="3FF944DC" w14:textId="77777777" w:rsidR="0019704E" w:rsidRDefault="0019704E" w:rsidP="0019704E">
      <w:pPr>
        <w:pStyle w:val="Kop4"/>
      </w:pPr>
      <w:bookmarkStart w:id="14" w:name="_Toc143783494"/>
      <w:r>
        <w:t>Individuele factuurgrondslag bekijken</w:t>
      </w:r>
      <w:bookmarkEnd w:id="14"/>
    </w:p>
    <w:p w14:paraId="58D3932C" w14:textId="5FCFFB0C" w:rsidR="0019704E" w:rsidRDefault="0019704E" w:rsidP="0019704E">
      <w:r>
        <w:t>Wanneer je klikt op een individuele factuurgrondslag vind je informatie over de factuurgrondslag zelf, het contract, facturatie gegevens</w:t>
      </w:r>
      <w:r w:rsidR="00171850">
        <w:t>,</w:t>
      </w:r>
      <w:r>
        <w:t xml:space="preserve"> en ook de verschillende bedragen van de factuurgrondslag. Ook kun je in de toolbar knoppen vinden om de status van de factuurgrondslag te veranderen.</w:t>
      </w:r>
    </w:p>
    <w:p w14:paraId="47C1E45D" w14:textId="77777777" w:rsidR="0019704E" w:rsidRDefault="0019704E" w:rsidP="0019704E"/>
    <w:p w14:paraId="74629468" w14:textId="77777777" w:rsidR="0019704E" w:rsidRDefault="0019704E" w:rsidP="0019704E">
      <w:r w:rsidRPr="008E270E">
        <w:rPr>
          <w:noProof/>
        </w:rPr>
        <w:drawing>
          <wp:inline distT="0" distB="0" distL="0" distR="0" wp14:anchorId="41E7B0EB" wp14:editId="707B0F5E">
            <wp:extent cx="5731510" cy="4548505"/>
            <wp:effectExtent l="0" t="0" r="2540" b="4445"/>
            <wp:docPr id="2029046083" name="Afbeelding 202904608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46083" name="Picture 1" descr="A screenshot of a computer&#10;&#10;Description automatically generated"/>
                    <pic:cNvPicPr/>
                  </pic:nvPicPr>
                  <pic:blipFill>
                    <a:blip r:embed="rId19"/>
                    <a:stretch>
                      <a:fillRect/>
                    </a:stretch>
                  </pic:blipFill>
                  <pic:spPr>
                    <a:xfrm>
                      <a:off x="0" y="0"/>
                      <a:ext cx="5731510" cy="4548505"/>
                    </a:xfrm>
                    <a:prstGeom prst="rect">
                      <a:avLst/>
                    </a:prstGeom>
                  </pic:spPr>
                </pic:pic>
              </a:graphicData>
            </a:graphic>
          </wp:inline>
        </w:drawing>
      </w:r>
    </w:p>
    <w:p w14:paraId="04E444B5" w14:textId="77777777" w:rsidR="0019704E" w:rsidRDefault="0019704E" w:rsidP="0019704E"/>
    <w:p w14:paraId="442C8F06" w14:textId="08641B81" w:rsidR="0019704E" w:rsidRDefault="0019704E" w:rsidP="0019704E">
      <w:r>
        <w:t>In een apart tabje kun je de individuele regels bekijken, erop doorklikken of daarop bulk acties voor status op de regels uitvoeren.</w:t>
      </w:r>
    </w:p>
    <w:p w14:paraId="7C77A6A7" w14:textId="77777777" w:rsidR="0019704E" w:rsidRDefault="0019704E" w:rsidP="0019704E">
      <w:r w:rsidRPr="0077665B">
        <w:rPr>
          <w:noProof/>
        </w:rPr>
        <w:lastRenderedPageBreak/>
        <w:drawing>
          <wp:inline distT="0" distB="0" distL="0" distR="0" wp14:anchorId="3C098DD9" wp14:editId="55938BAE">
            <wp:extent cx="5731510" cy="2209165"/>
            <wp:effectExtent l="0" t="0" r="2540" b="635"/>
            <wp:docPr id="293406306" name="Afbeelding 2934063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6306" name="Picture 1" descr="A screenshot of a computer&#10;&#10;Description automatically generated"/>
                    <pic:cNvPicPr/>
                  </pic:nvPicPr>
                  <pic:blipFill>
                    <a:blip r:embed="rId20"/>
                    <a:stretch>
                      <a:fillRect/>
                    </a:stretch>
                  </pic:blipFill>
                  <pic:spPr>
                    <a:xfrm>
                      <a:off x="0" y="0"/>
                      <a:ext cx="5731510" cy="2209165"/>
                    </a:xfrm>
                    <a:prstGeom prst="rect">
                      <a:avLst/>
                    </a:prstGeom>
                  </pic:spPr>
                </pic:pic>
              </a:graphicData>
            </a:graphic>
          </wp:inline>
        </w:drawing>
      </w:r>
    </w:p>
    <w:p w14:paraId="15414DD4" w14:textId="77777777" w:rsidR="0019704E" w:rsidRPr="00880D96" w:rsidRDefault="0019704E" w:rsidP="0019704E"/>
    <w:p w14:paraId="05538CEB" w14:textId="77777777" w:rsidR="0019704E" w:rsidRDefault="0019704E" w:rsidP="0019704E">
      <w:pPr>
        <w:pStyle w:val="Kop4"/>
      </w:pPr>
      <w:bookmarkStart w:id="15" w:name="_Toc143783495"/>
      <w:r>
        <w:t>Factuurregels bekijken / bewerken</w:t>
      </w:r>
      <w:bookmarkEnd w:id="15"/>
    </w:p>
    <w:p w14:paraId="7151D11C" w14:textId="3EC5308A" w:rsidR="0019704E" w:rsidRDefault="0019704E" w:rsidP="0019704E">
      <w:r>
        <w:t>Elke regel is individueel te bekijken. Hier zie je informatie over de status, het type verrichting of abonnement, facturatie gegevens</w:t>
      </w:r>
      <w:r w:rsidR="002A2FD3">
        <w:t>,</w:t>
      </w:r>
      <w:r>
        <w:t xml:space="preserve"> en bedragen. Je kunt aantallen aanpassen of kortingen in het geval van een verrichtingsregel. In de toolbar kun je ook de status wijzigen van de individuele regel.</w:t>
      </w:r>
    </w:p>
    <w:p w14:paraId="6AD012C9" w14:textId="77777777" w:rsidR="0019704E" w:rsidRDefault="0019704E" w:rsidP="0019704E"/>
    <w:p w14:paraId="4B6D8D59" w14:textId="77777777" w:rsidR="0019704E" w:rsidRDefault="0019704E" w:rsidP="0019704E">
      <w:r w:rsidRPr="000B3C83">
        <w:rPr>
          <w:noProof/>
        </w:rPr>
        <w:drawing>
          <wp:inline distT="0" distB="0" distL="0" distR="0" wp14:anchorId="186287DA" wp14:editId="1702706B">
            <wp:extent cx="5731510" cy="4575810"/>
            <wp:effectExtent l="0" t="0" r="2540" b="0"/>
            <wp:docPr id="496621642" name="Afbeelding 4966216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21642" name="Picture 1" descr="A screenshot of a computer&#10;&#10;Description automatically generated"/>
                    <pic:cNvPicPr/>
                  </pic:nvPicPr>
                  <pic:blipFill>
                    <a:blip r:embed="rId21"/>
                    <a:stretch>
                      <a:fillRect/>
                    </a:stretch>
                  </pic:blipFill>
                  <pic:spPr>
                    <a:xfrm>
                      <a:off x="0" y="0"/>
                      <a:ext cx="5731510" cy="4575810"/>
                    </a:xfrm>
                    <a:prstGeom prst="rect">
                      <a:avLst/>
                    </a:prstGeom>
                  </pic:spPr>
                </pic:pic>
              </a:graphicData>
            </a:graphic>
          </wp:inline>
        </w:drawing>
      </w:r>
    </w:p>
    <w:p w14:paraId="74AC486E" w14:textId="77777777" w:rsidR="000E550B" w:rsidRPr="008729F2" w:rsidRDefault="000E550B" w:rsidP="000E550B"/>
    <w:p w14:paraId="44D49410" w14:textId="10134968" w:rsidR="00EE0932" w:rsidRPr="008729F2" w:rsidRDefault="00EE0932" w:rsidP="00EE0932"/>
    <w:p w14:paraId="709555B2" w14:textId="6DF4AAD5" w:rsidR="00B5699B" w:rsidRPr="008729F2" w:rsidRDefault="00B5699B" w:rsidP="00B5699B">
      <w:pPr>
        <w:pStyle w:val="Kop1"/>
      </w:pPr>
      <w:bookmarkStart w:id="16" w:name="_Toc143783496"/>
      <w:r w:rsidRPr="008729F2">
        <w:lastRenderedPageBreak/>
        <w:t>Integraties</w:t>
      </w:r>
      <w:bookmarkEnd w:id="16"/>
    </w:p>
    <w:p w14:paraId="452F3A37" w14:textId="77777777" w:rsidR="007D78CE" w:rsidRDefault="007D78CE" w:rsidP="007D78CE">
      <w:pPr>
        <w:pStyle w:val="Kop2"/>
        <w:numPr>
          <w:ilvl w:val="1"/>
          <w:numId w:val="35"/>
        </w:numPr>
      </w:pPr>
      <w:bookmarkStart w:id="17" w:name="_Toc143783497"/>
      <w:r w:rsidRPr="008729F2">
        <w:t>XS Connect</w:t>
      </w:r>
      <w:bookmarkEnd w:id="17"/>
    </w:p>
    <w:p w14:paraId="3B52826B" w14:textId="110A7F98" w:rsidR="00955405" w:rsidRDefault="00955405" w:rsidP="00955405">
      <w:pPr>
        <w:pStyle w:val="Kop3"/>
      </w:pPr>
      <w:bookmarkStart w:id="18" w:name="_Toc143783498"/>
      <w:r>
        <w:t>YouServe MLM API Generiek uitgerold voor alle Xpert Suite klanten</w:t>
      </w:r>
      <w:bookmarkEnd w:id="18"/>
    </w:p>
    <w:p w14:paraId="14E11F4B" w14:textId="77777777" w:rsidR="00955405" w:rsidRDefault="00955405" w:rsidP="00955405">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u w:val="single"/>
        </w:rPr>
        <w:t>Waarom deze wijziging?</w:t>
      </w:r>
    </w:p>
    <w:p w14:paraId="1B7A29D6" w14:textId="4FA9F74F" w:rsidR="00955405" w:rsidRPr="00A46466" w:rsidRDefault="00955405" w:rsidP="00955405">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Afgelopen periode zijn er een aantal doorontwikkelingen op de MLM API geweest waardoor de hele API beheerbaar is in XS Connect. Vanaf deze release is de MLM API door alle superbeheerders te activeren in XS Connect.</w:t>
      </w:r>
      <w:r w:rsidR="00876883">
        <w:rPr>
          <w:rFonts w:ascii="FuturaBT Light" w:hAnsi="FuturaBT Light"/>
          <w:sz w:val="20"/>
          <w:szCs w:val="20"/>
        </w:rPr>
        <w:t xml:space="preserve"> Met deze koppeling kunnen organisatiestructuur, medewerkers met dienstverbanden, leidinggevenden</w:t>
      </w:r>
      <w:r w:rsidR="006138F4">
        <w:rPr>
          <w:rFonts w:ascii="FuturaBT Light" w:hAnsi="FuturaBT Light"/>
          <w:sz w:val="20"/>
          <w:szCs w:val="20"/>
        </w:rPr>
        <w:t xml:space="preserve">gebruikersaccounts, </w:t>
      </w:r>
      <w:r w:rsidR="00622E3E">
        <w:rPr>
          <w:rFonts w:ascii="FuturaBT Light" w:hAnsi="FuturaBT Light"/>
          <w:sz w:val="20"/>
          <w:szCs w:val="20"/>
        </w:rPr>
        <w:t xml:space="preserve">en </w:t>
      </w:r>
      <w:r w:rsidR="006138F4">
        <w:rPr>
          <w:rFonts w:ascii="FuturaBT Light" w:hAnsi="FuturaBT Light"/>
          <w:sz w:val="20"/>
          <w:szCs w:val="20"/>
        </w:rPr>
        <w:t>verzuimtrajecten vanuit YouServe opgehaald worden.</w:t>
      </w:r>
    </w:p>
    <w:p w14:paraId="38A3B9F4" w14:textId="77777777" w:rsidR="00955405" w:rsidRDefault="00955405" w:rsidP="00955405">
      <w:pPr>
        <w:pStyle w:val="Normaalweb"/>
        <w:shd w:val="clear" w:color="auto" w:fill="FFFFFF"/>
        <w:spacing w:before="0" w:beforeAutospacing="0" w:after="0" w:afterAutospacing="0" w:line="230" w:lineRule="atLeast"/>
        <w:rPr>
          <w:rFonts w:ascii="FuturaBT Light" w:hAnsi="FuturaBT Light"/>
          <w:sz w:val="20"/>
          <w:szCs w:val="20"/>
          <w:u w:val="single"/>
        </w:rPr>
      </w:pPr>
    </w:p>
    <w:p w14:paraId="7C219CDB" w14:textId="77777777" w:rsidR="00955405" w:rsidRDefault="00955405" w:rsidP="00955405">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Wat is er verbeterd?</w:t>
      </w:r>
    </w:p>
    <w:p w14:paraId="308B67E2" w14:textId="5D1E661B" w:rsidR="00955405" w:rsidRDefault="009C6609" w:rsidP="00955405">
      <w:r w:rsidRPr="009C6609">
        <w:t>De YouServe MLM API is bij</w:t>
      </w:r>
      <w:r>
        <w:t xml:space="preserve"> sommige klanten al geactiveerd door de Xpert Suite consultants. Nu is deze integratie voor alle superbeheerders in te stellen via XS Connect.</w:t>
      </w:r>
      <w:r w:rsidR="00876883">
        <w:t xml:space="preserve"> Ga binnen XS Connect naar ‘Toevoegen koppelingenaccount’ en kies bij ‘Type account’ voor ‘Visma|Raet MLM’.</w:t>
      </w:r>
    </w:p>
    <w:p w14:paraId="1B6FED99" w14:textId="77777777" w:rsidR="00A743EB" w:rsidRDefault="00A743EB" w:rsidP="00955405"/>
    <w:p w14:paraId="72312AED" w14:textId="35FC0238" w:rsidR="00876883" w:rsidRPr="009C6609" w:rsidRDefault="00876883" w:rsidP="00955405">
      <w:r>
        <w:rPr>
          <w:noProof/>
        </w:rPr>
        <mc:AlternateContent>
          <mc:Choice Requires="wps">
            <w:drawing>
              <wp:anchor distT="0" distB="0" distL="114300" distR="114300" simplePos="0" relativeHeight="251658240" behindDoc="0" locked="0" layoutInCell="1" allowOverlap="1" wp14:anchorId="1FEDDD49" wp14:editId="6B111DBA">
                <wp:simplePos x="0" y="0"/>
                <wp:positionH relativeFrom="column">
                  <wp:posOffset>2914650</wp:posOffset>
                </wp:positionH>
                <wp:positionV relativeFrom="paragraph">
                  <wp:posOffset>1019810</wp:posOffset>
                </wp:positionV>
                <wp:extent cx="2905125" cy="228600"/>
                <wp:effectExtent l="19050" t="19050" r="28575" b="19050"/>
                <wp:wrapNone/>
                <wp:docPr id="1590893288" name="Rechthoek 1590893288"/>
                <wp:cNvGraphicFramePr/>
                <a:graphic xmlns:a="http://schemas.openxmlformats.org/drawingml/2006/main">
                  <a:graphicData uri="http://schemas.microsoft.com/office/word/2010/wordprocessingShape">
                    <wps:wsp>
                      <wps:cNvSpPr/>
                      <wps:spPr>
                        <a:xfrm>
                          <a:off x="0" y="0"/>
                          <a:ext cx="2905125" cy="228600"/>
                        </a:xfrm>
                        <a:prstGeom prst="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3AC9D75" id="Rectangle 2" o:spid="_x0000_s1026" style="position:absolute;margin-left:229.5pt;margin-top:80.3pt;width:228.7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" filled="f" strokecolor="#ffc000" strokeweight="2.25pt"/>
            </w:pict>
          </mc:Fallback>
        </mc:AlternateContent>
      </w:r>
      <w:r>
        <w:rPr>
          <w:noProof/>
        </w:rPr>
        <w:drawing>
          <wp:inline distT="0" distB="0" distL="0" distR="0" wp14:anchorId="2A850541" wp14:editId="20B40D4C">
            <wp:extent cx="5724525" cy="2819400"/>
            <wp:effectExtent l="0" t="0" r="9525" b="0"/>
            <wp:docPr id="2052247186" name="Afbeelding 205224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819400"/>
                    </a:xfrm>
                    <a:prstGeom prst="rect">
                      <a:avLst/>
                    </a:prstGeom>
                    <a:noFill/>
                    <a:ln>
                      <a:noFill/>
                    </a:ln>
                  </pic:spPr>
                </pic:pic>
              </a:graphicData>
            </a:graphic>
          </wp:inline>
        </w:drawing>
      </w:r>
    </w:p>
    <w:p w14:paraId="0118A6D7" w14:textId="77777777" w:rsidR="00955405" w:rsidRPr="009C6609" w:rsidRDefault="00955405" w:rsidP="00955405"/>
    <w:p w14:paraId="70786231" w14:textId="2CC18EB3" w:rsidR="007D78CE" w:rsidRDefault="00876883" w:rsidP="00876883">
      <w:pPr>
        <w:pStyle w:val="Kop3"/>
      </w:pPr>
      <w:bookmarkStart w:id="19" w:name="_Toc143783499"/>
      <w:r>
        <w:t>YouServe MLM API kleine doorontwikkelingen</w:t>
      </w:r>
      <w:bookmarkEnd w:id="19"/>
    </w:p>
    <w:p w14:paraId="54D1D425" w14:textId="53AD9123" w:rsidR="00876883" w:rsidRPr="00C842F8" w:rsidRDefault="00876883" w:rsidP="00876883">
      <w:pPr>
        <w:rPr>
          <w:u w:val="single"/>
        </w:rPr>
      </w:pPr>
      <w:r w:rsidRPr="00C842F8">
        <w:rPr>
          <w:u w:val="single"/>
        </w:rPr>
        <w:t>Waarom deze wijziging?</w:t>
      </w:r>
    </w:p>
    <w:p w14:paraId="28D79065" w14:textId="72237139" w:rsidR="00876883" w:rsidRDefault="00E826C9" w:rsidP="00876883">
      <w:r>
        <w:t>Door nieuwe inzichten en gebruikerservaringen hebben we een aantal verbeteringen kunnen doorvoeren zodat de interface beter aansluit bij de Xpert Suite.</w:t>
      </w:r>
    </w:p>
    <w:p w14:paraId="2EFE5708" w14:textId="77777777" w:rsidR="00E826C9" w:rsidRDefault="00E826C9" w:rsidP="00876883"/>
    <w:p w14:paraId="44A29EA5" w14:textId="1B043E66" w:rsidR="006138F4" w:rsidRPr="00C842F8" w:rsidRDefault="006138F4" w:rsidP="00876883">
      <w:pPr>
        <w:rPr>
          <w:u w:val="single"/>
        </w:rPr>
      </w:pPr>
      <w:r w:rsidRPr="00C842F8">
        <w:rPr>
          <w:u w:val="single"/>
        </w:rPr>
        <w:t>Wat is er verbeterd?</w:t>
      </w:r>
    </w:p>
    <w:p w14:paraId="3A6EB7CC" w14:textId="1DEE3EE6" w:rsidR="006138F4" w:rsidRDefault="006138F4" w:rsidP="00876883">
      <w:r>
        <w:t xml:space="preserve">De velden ‘ValidFrom’ en ‘ValidUntil’ worden nu </w:t>
      </w:r>
      <w:r w:rsidR="00E826C9">
        <w:t>beter geïnterpreteerd</w:t>
      </w:r>
      <w:r>
        <w:t xml:space="preserve"> bij het opbouwen van de organisatiestructuur. Hierdoor wordt de actuele organisatiestructuur vanuit YouServe beter overgenomen in de Xpert Suite. Concreet zullen de volgende aanpassingen zichtbaar kunnen zijn:</w:t>
      </w:r>
    </w:p>
    <w:p w14:paraId="55A22E58" w14:textId="1FD7403B" w:rsidR="006138F4" w:rsidRDefault="006138F4" w:rsidP="003A7627">
      <w:pPr>
        <w:pStyle w:val="Lijstalinea"/>
        <w:numPr>
          <w:ilvl w:val="0"/>
          <w:numId w:val="39"/>
        </w:numPr>
        <w:spacing w:before="0" w:after="0" w:line="276" w:lineRule="auto"/>
        <w:ind w:left="714" w:hanging="357"/>
      </w:pPr>
      <w:r>
        <w:lastRenderedPageBreak/>
        <w:t>Oude afdelingen in de Xpert Suite waar geen actieve dienstverbanden meer op geregistreerd staan, worden verwijderd of gearchiveerd;</w:t>
      </w:r>
    </w:p>
    <w:p w14:paraId="33DDF56A" w14:textId="0164605F" w:rsidR="006138F4" w:rsidRDefault="006138F4" w:rsidP="003A7627">
      <w:pPr>
        <w:pStyle w:val="Lijstalinea"/>
        <w:numPr>
          <w:ilvl w:val="0"/>
          <w:numId w:val="39"/>
        </w:numPr>
        <w:spacing w:before="0" w:after="0" w:line="276" w:lineRule="auto"/>
        <w:ind w:left="714" w:hanging="357"/>
      </w:pPr>
      <w:r>
        <w:t>Toekomstige wijzigingen in de organisatiestructuur die administratief al zijn klaargezet in YouServe, zullen pas in de Xpert Suite verwerkt worden zodra deze aanpassing daadwerkelijk actief wordt.</w:t>
      </w:r>
    </w:p>
    <w:p w14:paraId="050B79F9" w14:textId="77777777" w:rsidR="00792C93" w:rsidRDefault="00792C93" w:rsidP="00792C93"/>
    <w:p w14:paraId="3615A393" w14:textId="78C90DBB" w:rsidR="00792C93" w:rsidRDefault="00792C93" w:rsidP="00792C93">
      <w:pPr>
        <w:pStyle w:val="Kop3"/>
      </w:pPr>
      <w:bookmarkStart w:id="20" w:name="_Toc143783500"/>
      <w:r>
        <w:t xml:space="preserve">NMBRS </w:t>
      </w:r>
      <w:r w:rsidR="001E2E7F">
        <w:t xml:space="preserve">import </w:t>
      </w:r>
      <w:r>
        <w:t>salaris</w:t>
      </w:r>
      <w:r w:rsidR="001E2E7F">
        <w:t>berekening</w:t>
      </w:r>
      <w:r>
        <w:t xml:space="preserve"> bij </w:t>
      </w:r>
      <w:r w:rsidR="001E2E7F">
        <w:t>diverse loontypes</w:t>
      </w:r>
      <w:bookmarkEnd w:id="20"/>
    </w:p>
    <w:p w14:paraId="11BCD633" w14:textId="708BF5B8" w:rsidR="00792C93" w:rsidRPr="00792C93" w:rsidRDefault="00792C93" w:rsidP="00792C93">
      <w:pPr>
        <w:rPr>
          <w:u w:val="single"/>
        </w:rPr>
      </w:pPr>
      <w:r w:rsidRPr="00792C93">
        <w:rPr>
          <w:u w:val="single"/>
        </w:rPr>
        <w:t>Waarom deze wijziging?</w:t>
      </w:r>
    </w:p>
    <w:p w14:paraId="7843460E" w14:textId="552223A3" w:rsidR="00792C93" w:rsidRDefault="00792C93" w:rsidP="00792C93">
      <w:r>
        <w:t>Binnen de NMBRS importkoppeling is het mogelijk om bij het dienstverband salarisgegevens vast te leggen. Met name in het volmachtsegment is een correcte vastlegging van salarisgegevens van groot belang. Indien iemand parttime werktte, werd het salaris niet correct geregistreerd in de Xpert Suite. Dit is nu verbeter</w:t>
      </w:r>
      <w:r w:rsidR="00BF14D2">
        <w:t>d</w:t>
      </w:r>
      <w:r>
        <w:t>.</w:t>
      </w:r>
    </w:p>
    <w:p w14:paraId="0BB4791B" w14:textId="77777777" w:rsidR="00792C93" w:rsidRDefault="00792C93" w:rsidP="00792C93"/>
    <w:p w14:paraId="2127AAD9" w14:textId="7A01FA27" w:rsidR="00792C93" w:rsidRPr="00792C93" w:rsidRDefault="00792C93" w:rsidP="00792C93">
      <w:pPr>
        <w:rPr>
          <w:u w:val="single"/>
        </w:rPr>
      </w:pPr>
      <w:r w:rsidRPr="00792C93">
        <w:rPr>
          <w:u w:val="single"/>
        </w:rPr>
        <w:t>Wat is er verbeterd?</w:t>
      </w:r>
    </w:p>
    <w:p w14:paraId="02FD9D74" w14:textId="5DD05B56" w:rsidR="00792C93" w:rsidRDefault="00792C93" w:rsidP="00792C93">
      <w:r>
        <w:t xml:space="preserve">Er wordt in de koppeling onderscheid gemaakt tussen verschillende salaristypes. Afhankelijk van het salaristype </w:t>
      </w:r>
      <w:r w:rsidR="0042051F">
        <w:t>wordt er een berekening gemaakt naar het bruto maandloon of bruto vierwekenloon. Door het toevoegen van deze berekening worden tevens parttime salarissen</w:t>
      </w:r>
      <w:r>
        <w:t xml:space="preserve"> correct opgebouwd en verwerkt bij het dienstverband in de Xpert Suite.</w:t>
      </w:r>
    </w:p>
    <w:p w14:paraId="543165E7" w14:textId="77777777" w:rsidR="0076736C" w:rsidRDefault="0076736C" w:rsidP="00792C93"/>
    <w:p w14:paraId="747CAB5F" w14:textId="1E5B8E46" w:rsidR="0076736C" w:rsidRDefault="0076736C" w:rsidP="0076736C">
      <w:pPr>
        <w:pStyle w:val="Kop3"/>
      </w:pPr>
      <w:bookmarkStart w:id="21" w:name="_Toc143783501"/>
      <w:r>
        <w:t>AFAS Leidinggevende gebruiksaccountkoppeling</w:t>
      </w:r>
      <w:r w:rsidR="00E51F7C">
        <w:t xml:space="preserve"> Aanvullende autorisatiemogelijkheid</w:t>
      </w:r>
      <w:bookmarkEnd w:id="21"/>
    </w:p>
    <w:p w14:paraId="28CE88F3" w14:textId="6CFDBDB8" w:rsidR="00BE4D40" w:rsidRPr="000A2865" w:rsidRDefault="00BE4D40" w:rsidP="00BE4D40">
      <w:pPr>
        <w:rPr>
          <w:u w:val="single"/>
        </w:rPr>
      </w:pPr>
      <w:r w:rsidRPr="000A2865">
        <w:rPr>
          <w:u w:val="single"/>
        </w:rPr>
        <w:t>Waarom deze wijziging?</w:t>
      </w:r>
    </w:p>
    <w:p w14:paraId="16689172" w14:textId="08C6FB30" w:rsidR="00BE4D40" w:rsidRDefault="00BE4D40" w:rsidP="00BE4D40">
      <w:r>
        <w:t xml:space="preserve">Bij het aanmaken van gebruikersaccounts voor leidinggevenden via een AFAS koppeling, is het niet altijd wenselijk dat een leidinggevende </w:t>
      </w:r>
      <w:r w:rsidR="000A2865">
        <w:t>alle</w:t>
      </w:r>
      <w:r>
        <w:t xml:space="preserve"> medewerkers en taken ziet die hierarchisch onder hem vallen.</w:t>
      </w:r>
    </w:p>
    <w:p w14:paraId="44A07A9C" w14:textId="77777777" w:rsidR="00BE4D40" w:rsidRDefault="00BE4D40" w:rsidP="00BE4D40"/>
    <w:p w14:paraId="5B8C955A" w14:textId="77777777" w:rsidR="00BE4D40" w:rsidRPr="000A2865" w:rsidRDefault="00BE4D40" w:rsidP="00BE4D40">
      <w:pPr>
        <w:rPr>
          <w:u w:val="single"/>
        </w:rPr>
      </w:pPr>
      <w:r w:rsidRPr="000A2865">
        <w:rPr>
          <w:u w:val="single"/>
        </w:rPr>
        <w:t>Wat is er verbeterd?</w:t>
      </w:r>
    </w:p>
    <w:p w14:paraId="3B4A8000" w14:textId="4FC7B524" w:rsidR="00BE4D40" w:rsidRDefault="00BE4D40" w:rsidP="00BE4D40">
      <w:r>
        <w:t>Er is een autorisatiestrategie toegevoegd waardoor een leiding</w:t>
      </w:r>
      <w:r w:rsidR="000A2865">
        <w:t>g</w:t>
      </w:r>
      <w:r>
        <w:t>evende geautoriseerd wordt voor alle medewerkers en dossiers die hierarchisch onder hem vallen, totdat er een nieuwe leidinggevende in de hierarchie het overneemt.</w:t>
      </w:r>
    </w:p>
    <w:p w14:paraId="341D65D4" w14:textId="30695D49" w:rsidR="00BE4D40" w:rsidRDefault="00BE4D40" w:rsidP="00BE4D40">
      <w:r>
        <w:t>Tevens is er een extra controle toegevoegd in de koppeling zodat alleen leidinggevenden een gebruikersaccount krijgen die daadwerkelijk actieve medewerkers aan zich gekoppeld hebben. Leidinggevenden die geen medewerkers onder zich hebben met lopende dienstverbanden zullen nu ook geen gebruikersaccount meer krijgen.</w:t>
      </w:r>
    </w:p>
    <w:p w14:paraId="01B810DF" w14:textId="2E864BC7" w:rsidR="000A2865" w:rsidRDefault="000A2865" w:rsidP="00BE4D40">
      <w:r>
        <w:t>Deze instelling kun je activeren door naar ‘Custom mapping’ onder ‘Gebruiker &amp; Autorisatie’ de checkbox ‘Autorisaties toewijzen tot en met eerstvolgende leidinggevende’ aan te zetten.</w:t>
      </w:r>
    </w:p>
    <w:p w14:paraId="01893900" w14:textId="1A505EA4" w:rsidR="000A2865" w:rsidRPr="00E51F7C" w:rsidRDefault="000A2865" w:rsidP="00BE4D40">
      <w:r>
        <w:rPr>
          <w:noProof/>
        </w:rPr>
        <w:lastRenderedPageBreak/>
        <w:drawing>
          <wp:inline distT="0" distB="0" distL="0" distR="0" wp14:anchorId="184B8BC7" wp14:editId="6397C0AE">
            <wp:extent cx="5731510" cy="3492500"/>
            <wp:effectExtent l="0" t="0" r="2540" b="0"/>
            <wp:docPr id="1257421938" name="Afbeelding 125742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21938" name=""/>
                    <pic:cNvPicPr/>
                  </pic:nvPicPr>
                  <pic:blipFill>
                    <a:blip r:embed="rId23"/>
                    <a:stretch>
                      <a:fillRect/>
                    </a:stretch>
                  </pic:blipFill>
                  <pic:spPr>
                    <a:xfrm>
                      <a:off x="0" y="0"/>
                      <a:ext cx="5731510" cy="3492500"/>
                    </a:xfrm>
                    <a:prstGeom prst="rect">
                      <a:avLst/>
                    </a:prstGeom>
                  </pic:spPr>
                </pic:pic>
              </a:graphicData>
            </a:graphic>
          </wp:inline>
        </w:drawing>
      </w:r>
    </w:p>
    <w:p w14:paraId="27EFB337" w14:textId="66D84A15" w:rsidR="00E51F7C" w:rsidRDefault="00E51F7C" w:rsidP="00E51F7C"/>
    <w:p w14:paraId="35386967" w14:textId="1116D8AE" w:rsidR="00E826C9" w:rsidRDefault="00E826C9" w:rsidP="00E826C9">
      <w:pPr>
        <w:pStyle w:val="Kop3"/>
      </w:pPr>
      <w:bookmarkStart w:id="22" w:name="_Toc143783502"/>
      <w:r>
        <w:t>Datastreams: Retentiebeleid ingekort</w:t>
      </w:r>
      <w:bookmarkEnd w:id="22"/>
    </w:p>
    <w:p w14:paraId="2A7BB270" w14:textId="3B7A6590" w:rsidR="00E826C9" w:rsidRDefault="00CF4DEC" w:rsidP="00CD07E3">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Waarom deze wijziging?</w:t>
      </w:r>
    </w:p>
    <w:p w14:paraId="7F1CBB1E" w14:textId="0A56CC21" w:rsidR="00CD07E3" w:rsidRDefault="00CD07E3" w:rsidP="00CD07E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De toename van het gebruik van datastreams, en de omvang van deze bestanden, had impact op de performance.</w:t>
      </w:r>
    </w:p>
    <w:p w14:paraId="2E4CC5EB" w14:textId="77777777" w:rsidR="00CD07E3" w:rsidRDefault="00CD07E3" w:rsidP="00CD07E3">
      <w:pPr>
        <w:pStyle w:val="Normaalweb"/>
        <w:shd w:val="clear" w:color="auto" w:fill="FFFFFF"/>
        <w:spacing w:before="0" w:beforeAutospacing="0" w:after="0" w:afterAutospacing="0" w:line="230" w:lineRule="atLeast"/>
        <w:rPr>
          <w:rFonts w:ascii="FuturaBT Light" w:hAnsi="FuturaBT Light"/>
          <w:sz w:val="20"/>
          <w:szCs w:val="20"/>
        </w:rPr>
      </w:pPr>
    </w:p>
    <w:p w14:paraId="211C1F8A" w14:textId="3FBCB626" w:rsidR="00CD07E3" w:rsidRPr="00CD07E3" w:rsidRDefault="00CD07E3" w:rsidP="00CD07E3">
      <w:pPr>
        <w:pStyle w:val="Normaalweb"/>
        <w:shd w:val="clear" w:color="auto" w:fill="FFFFFF"/>
        <w:spacing w:before="0" w:beforeAutospacing="0" w:after="0" w:afterAutospacing="0" w:line="230" w:lineRule="atLeast"/>
        <w:rPr>
          <w:rFonts w:ascii="FuturaBT Light" w:hAnsi="FuturaBT Light"/>
          <w:sz w:val="20"/>
          <w:szCs w:val="20"/>
          <w:u w:val="single"/>
        </w:rPr>
      </w:pPr>
      <w:r w:rsidRPr="00CD07E3">
        <w:rPr>
          <w:rFonts w:ascii="FuturaBT Light" w:hAnsi="FuturaBT Light"/>
          <w:sz w:val="20"/>
          <w:szCs w:val="20"/>
          <w:u w:val="single"/>
        </w:rPr>
        <w:t>Wat is er verbeterd?</w:t>
      </w:r>
    </w:p>
    <w:p w14:paraId="56F648AB" w14:textId="46EE8D31" w:rsidR="00CD07E3" w:rsidRPr="00CD07E3" w:rsidRDefault="00CD07E3" w:rsidP="00CD07E3">
      <w:pPr>
        <w:pStyle w:val="Normaalweb"/>
        <w:shd w:val="clear" w:color="auto" w:fill="FFFFFF"/>
        <w:spacing w:before="0" w:beforeAutospacing="0" w:after="0" w:afterAutospacing="0" w:line="230" w:lineRule="atLeast"/>
        <w:rPr>
          <w:rFonts w:ascii="FuturaBT Light" w:hAnsi="FuturaBT Light"/>
          <w:sz w:val="20"/>
          <w:szCs w:val="20"/>
        </w:rPr>
      </w:pPr>
      <w:r>
        <w:rPr>
          <w:rFonts w:ascii="FuturaBT Light" w:hAnsi="FuturaBT Light"/>
          <w:sz w:val="20"/>
          <w:szCs w:val="20"/>
        </w:rPr>
        <w:t>In plaats van 6 maanden aan historie, wordt er nu nog 2 maanden aan historie opgeslagen. Dit leidt tot een verbeterde performance.</w:t>
      </w:r>
    </w:p>
    <w:p w14:paraId="26D01382" w14:textId="77777777" w:rsidR="00E826C9" w:rsidRDefault="00E826C9" w:rsidP="00E826C9">
      <w:pPr>
        <w:pStyle w:val="Kop3"/>
        <w:rPr>
          <w:lang w:eastAsia="nl-NL"/>
        </w:rPr>
      </w:pPr>
      <w:bookmarkStart w:id="23" w:name="_Toc143587048"/>
      <w:bookmarkStart w:id="24" w:name="_Toc143783503"/>
      <w:r>
        <w:rPr>
          <w:lang w:eastAsia="nl-NL"/>
        </w:rPr>
        <w:t>Verzuimmutatie-koppeling naar AFAS</w:t>
      </w:r>
      <w:bookmarkEnd w:id="23"/>
      <w:bookmarkEnd w:id="24"/>
    </w:p>
    <w:p w14:paraId="17892CC8" w14:textId="77777777" w:rsidR="00E826C9" w:rsidRDefault="00E826C9" w:rsidP="00E826C9">
      <w:pPr>
        <w:pStyle w:val="Normaalweb"/>
        <w:shd w:val="clear" w:color="auto" w:fill="FFFFFF"/>
        <w:spacing w:before="0" w:beforeAutospacing="0" w:after="0" w:afterAutospacing="0" w:line="230" w:lineRule="atLeast"/>
        <w:rPr>
          <w:rFonts w:ascii="FuturaBT Light" w:hAnsi="FuturaBT Light"/>
          <w:sz w:val="20"/>
          <w:szCs w:val="20"/>
          <w:u w:val="single"/>
        </w:rPr>
      </w:pPr>
      <w:r>
        <w:rPr>
          <w:rFonts w:ascii="FuturaBT Light" w:hAnsi="FuturaBT Light"/>
          <w:sz w:val="20"/>
          <w:szCs w:val="20"/>
          <w:u w:val="single"/>
        </w:rPr>
        <w:t>Waarom deze wijziging?</w:t>
      </w:r>
    </w:p>
    <w:p w14:paraId="0487C43C" w14:textId="77777777" w:rsidR="00E826C9" w:rsidRDefault="00E826C9" w:rsidP="00E826C9">
      <w:r>
        <w:t>Verzuim dat in XpertSuite geregistreerd en onderhouden wordt, kon tot op heden nog niet direct met een gekoppelde AFAS omgeving gesynchroniseerd worden. Bestaande mogelijkheden waren gevoelig voor fouten en scheefloop van beide omgevingen en konden daarnaast niet in XS Connect geconfigureerd worden.</w:t>
      </w:r>
    </w:p>
    <w:p w14:paraId="677FE186" w14:textId="77777777" w:rsidR="00E826C9" w:rsidRDefault="00E826C9" w:rsidP="00E826C9"/>
    <w:p w14:paraId="2FFBC692" w14:textId="77777777" w:rsidR="00E826C9" w:rsidRPr="000B047C" w:rsidRDefault="00E826C9" w:rsidP="00E826C9">
      <w:pPr>
        <w:rPr>
          <w:u w:val="single"/>
        </w:rPr>
      </w:pPr>
      <w:r w:rsidRPr="000B047C">
        <w:rPr>
          <w:u w:val="single"/>
        </w:rPr>
        <w:t>Wat is er verbeterd?</w:t>
      </w:r>
    </w:p>
    <w:p w14:paraId="68FD904D" w14:textId="238F6235" w:rsidR="00E826C9" w:rsidRDefault="00E826C9" w:rsidP="00E826C9">
      <w:r>
        <w:t>We hebben de mogelijkheid gecreëerd om in XS Connect een volledig van de grond af nieuw gemaakte AFAS Verzuimmutatie-koppeling in te richten. Deze koppeling synchroniseert praktisch real-time verzuimmutaties van XpertSuite naar AFAS</w:t>
      </w:r>
      <w:r w:rsidR="008D7CE1">
        <w:t>.</w:t>
      </w:r>
    </w:p>
    <w:p w14:paraId="6295BBD4" w14:textId="77777777" w:rsidR="00E826C9" w:rsidRDefault="00E826C9" w:rsidP="00E826C9"/>
    <w:p w14:paraId="25539666" w14:textId="77777777" w:rsidR="00E826C9" w:rsidRDefault="00E826C9" w:rsidP="003A7627">
      <w:pPr>
        <w:jc w:val="center"/>
      </w:pPr>
      <w:r>
        <w:rPr>
          <w:rFonts w:ascii="-apple-system" w:hAnsi="-apple-system"/>
          <w:noProof/>
          <w:color w:val="183247"/>
          <w:lang w:eastAsia="nl-NL"/>
        </w:rPr>
        <w:lastRenderedPageBreak/>
        <w:drawing>
          <wp:inline distT="0" distB="0" distL="0" distR="0" wp14:anchorId="424F862D" wp14:editId="60BC1F4F">
            <wp:extent cx="3991555" cy="4368333"/>
            <wp:effectExtent l="0" t="0" r="9525" b="0"/>
            <wp:docPr id="148381482" name="Afbeelding 1483814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1482" name="Picture 1" descr="A screenshot of a computer&#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4008893" cy="4387307"/>
                    </a:xfrm>
                    <a:prstGeom prst="rect">
                      <a:avLst/>
                    </a:prstGeom>
                    <a:noFill/>
                    <a:ln>
                      <a:noFill/>
                    </a:ln>
                  </pic:spPr>
                </pic:pic>
              </a:graphicData>
            </a:graphic>
          </wp:inline>
        </w:drawing>
      </w:r>
    </w:p>
    <w:p w14:paraId="3106284C" w14:textId="77777777" w:rsidR="00EE59C9" w:rsidRDefault="00EE59C9" w:rsidP="003A7627">
      <w:pPr>
        <w:jc w:val="center"/>
      </w:pPr>
    </w:p>
    <w:p w14:paraId="0CE9C45D" w14:textId="2A23BFC9" w:rsidR="00E826C9" w:rsidRDefault="00E826C9" w:rsidP="00E826C9">
      <w:r>
        <w:t>De kracht van deze koppeling is dat deze in staat is om het verzuim van XpertSuite en AFAS naast elkaar te leggen en van daaruit de nodige verzuimmutaties te distilleren. Dus, is er ooit een mutatie gemist, of zijn er in AFAS handmatig wijzigingen doorgevoerd? Geen probleem, bij de volgende mutatie wordt alles weer recht getrokken</w:t>
      </w:r>
      <w:r w:rsidR="00E727DC">
        <w:t>.</w:t>
      </w:r>
      <w:r>
        <w:t xml:space="preserve"> Ter volledigheid vindt na synchronisatie zelfs nog een extra controle plaats: zijn er alsnog verschillen tussen beide omgevingen? Dan leidt dat tot een herleidbare melding op het logverslag.</w:t>
      </w:r>
    </w:p>
    <w:p w14:paraId="7F1ECFFD" w14:textId="77777777" w:rsidR="00E826C9" w:rsidRDefault="00E826C9" w:rsidP="00E826C9"/>
    <w:p w14:paraId="5C1E238E" w14:textId="77777777" w:rsidR="00E826C9" w:rsidRDefault="00E826C9" w:rsidP="00E826C9">
      <w:r>
        <w:t>Andere pluspunten van deze koppeling zijn dat bij inrichting bepaald kan worden dat het enkel mutaties synchroniseert vanaf moment ‘x’, dat het in staat is om in AFAS het verzuim per nevendienstverband te registreren én – middels conversiegroepen – een juiste vertaalslag maakt van alle in XpertSuite vastgelegde verzuimoorzaken en herstelredenen.</w:t>
      </w:r>
    </w:p>
    <w:p w14:paraId="0B46E82A" w14:textId="77777777" w:rsidR="00E826C9" w:rsidRDefault="00E826C9" w:rsidP="00E826C9"/>
    <w:p w14:paraId="0F4A9AF6" w14:textId="3E1A7C47" w:rsidR="00E826C9" w:rsidRDefault="00E826C9" w:rsidP="00E826C9">
      <w:r>
        <w:t>Tenslotte beschikt deze koppeling over duidelijke logverslagen die u, indien gewenst, alleen maar ontvangt wanneer er een foutsituatie is ontstaan. Zo kunt u te allen tijde doeltreffend reageren zonder een overvloed aan berichten te ontvangen.</w:t>
      </w:r>
    </w:p>
    <w:p w14:paraId="25A9C1AF" w14:textId="2D7B5ABB" w:rsidR="00E826C9" w:rsidRDefault="00E826C9" w:rsidP="00E826C9">
      <w:pPr>
        <w:pStyle w:val="Kop3"/>
      </w:pPr>
      <w:bookmarkStart w:id="25" w:name="_Toc143783504"/>
      <w:r>
        <w:t>AFAS contractloon uitgebreid</w:t>
      </w:r>
      <w:bookmarkEnd w:id="25"/>
    </w:p>
    <w:p w14:paraId="77DF054C" w14:textId="7723E402" w:rsidR="00E826C9" w:rsidRPr="003B5563" w:rsidRDefault="00761AC3" w:rsidP="00E826C9">
      <w:pPr>
        <w:rPr>
          <w:u w:val="single"/>
        </w:rPr>
      </w:pPr>
      <w:r w:rsidRPr="003B5563">
        <w:rPr>
          <w:u w:val="single"/>
        </w:rPr>
        <w:t>Waarom deze wijziging?</w:t>
      </w:r>
    </w:p>
    <w:p w14:paraId="42B713A1" w14:textId="77777777" w:rsidR="00584B8F" w:rsidRDefault="00761AC3" w:rsidP="00E826C9">
      <w:r>
        <w:t>Het correct verwerken van salarisgegevens is erg belangrijk voor het volmachtsegment. Binnen de AFAS API is het mogelijk om het contractuele loon op te halen</w:t>
      </w:r>
      <w:r w:rsidR="003B5563">
        <w:t xml:space="preserve"> en te verwerken in de Xpert Suite</w:t>
      </w:r>
      <w:r>
        <w:t xml:space="preserve">. </w:t>
      </w:r>
      <w:r w:rsidR="003B5563">
        <w:t xml:space="preserve">Het loonbegrip van </w:t>
      </w:r>
      <w:r w:rsidR="003B5563">
        <w:lastRenderedPageBreak/>
        <w:t>dit contractuele loon kan afwijken. Om deze reden is het mogelijk gemaakt om het opgehaalde loon te verwerken als het juist loontype in de Xpert Suite.</w:t>
      </w:r>
    </w:p>
    <w:p w14:paraId="10366BF8" w14:textId="0478DABD" w:rsidR="00761AC3" w:rsidRDefault="00761AC3" w:rsidP="00E826C9"/>
    <w:p w14:paraId="22FFF999" w14:textId="3C8EF70D" w:rsidR="00761AC3" w:rsidRPr="00722839" w:rsidRDefault="00761AC3" w:rsidP="00E826C9">
      <w:pPr>
        <w:rPr>
          <w:u w:val="single"/>
        </w:rPr>
      </w:pPr>
      <w:r w:rsidRPr="00722839">
        <w:rPr>
          <w:u w:val="single"/>
        </w:rPr>
        <w:t>Wat is er verbeterd?</w:t>
      </w:r>
    </w:p>
    <w:p w14:paraId="222FA5BD" w14:textId="11C6B1F8" w:rsidR="003B5563" w:rsidRDefault="003B5563" w:rsidP="003B5563">
      <w:r>
        <w:t xml:space="preserve">Er zijn in de AFAS API velden toegevoegd zodat de opgehaalde kolom gematched kan worden met de juiste veld in de Xpert Suite. Deze verschillende loonbegrippen zijn in te stellen bij ‘Custom mapping’ onder ‘Werknemer &amp; Dienstverband’ </w:t>
      </w:r>
      <w:r w:rsidR="00722839">
        <w:t xml:space="preserve">bij </w:t>
      </w:r>
      <w:r>
        <w:t xml:space="preserve">de </w:t>
      </w:r>
      <w:r w:rsidR="00722839">
        <w:t>te matchen kolommen. De kolomnaam uit het opgehaalde bestand, kun je invullen in het veld met het juiste loonbegrip.</w:t>
      </w:r>
    </w:p>
    <w:p w14:paraId="7A218CE1" w14:textId="18F60E5E" w:rsidR="003B5563" w:rsidRDefault="003B5563" w:rsidP="00E826C9"/>
    <w:p w14:paraId="034012AB" w14:textId="2E329754" w:rsidR="00761AC3" w:rsidRDefault="00761AC3" w:rsidP="003A7627">
      <w:pPr>
        <w:jc w:val="center"/>
      </w:pPr>
      <w:r>
        <w:rPr>
          <w:noProof/>
        </w:rPr>
        <w:drawing>
          <wp:inline distT="0" distB="0" distL="0" distR="0" wp14:anchorId="65E42C08" wp14:editId="4B908366">
            <wp:extent cx="4277802" cy="3783480"/>
            <wp:effectExtent l="0" t="0" r="8890" b="7620"/>
            <wp:docPr id="1365413159" name="Afbeelding 136541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13159" name=""/>
                    <pic:cNvPicPr/>
                  </pic:nvPicPr>
                  <pic:blipFill>
                    <a:blip r:embed="rId26"/>
                    <a:stretch>
                      <a:fillRect/>
                    </a:stretch>
                  </pic:blipFill>
                  <pic:spPr>
                    <a:xfrm>
                      <a:off x="0" y="0"/>
                      <a:ext cx="4283049" cy="3788120"/>
                    </a:xfrm>
                    <a:prstGeom prst="rect">
                      <a:avLst/>
                    </a:prstGeom>
                  </pic:spPr>
                </pic:pic>
              </a:graphicData>
            </a:graphic>
          </wp:inline>
        </w:drawing>
      </w:r>
    </w:p>
    <w:p w14:paraId="0F247CBB" w14:textId="0B245685" w:rsidR="00E826C9" w:rsidRDefault="00C27C79" w:rsidP="00E826C9">
      <w:pPr>
        <w:pStyle w:val="Kop3"/>
      </w:pPr>
      <w:bookmarkStart w:id="26" w:name="_Toc143783505"/>
      <w:r>
        <w:t>Notitie import</w:t>
      </w:r>
      <w:bookmarkEnd w:id="26"/>
    </w:p>
    <w:p w14:paraId="7B802231" w14:textId="2E323522" w:rsidR="00C27C79" w:rsidRPr="00AC6C94" w:rsidRDefault="00C27C79" w:rsidP="00C27C79">
      <w:pPr>
        <w:rPr>
          <w:u w:val="single"/>
        </w:rPr>
      </w:pPr>
      <w:r w:rsidRPr="00AC6C94">
        <w:rPr>
          <w:u w:val="single"/>
        </w:rPr>
        <w:t>Waarom deze wijziging?</w:t>
      </w:r>
    </w:p>
    <w:p w14:paraId="79F268E9" w14:textId="430362D8" w:rsidR="00C27C79" w:rsidRDefault="00C27C79" w:rsidP="00C27C79">
      <w:r>
        <w:t>XS Connect wordt steeds vaker gebruikt om migraties mee uit te voeren. Om zo veel mogelijk data op een eenvoudige manier te kunnen verwerken in de Xpert Suite, vinden er regelmatig uitbreidingen plaats. Tot nu toe was het nooit mogelijk om in bulk notities te importeren. Bij migraties is het importeren van notities een veelvoorkomende wens. Daarom is dit nu toegevoegd.</w:t>
      </w:r>
    </w:p>
    <w:p w14:paraId="608F30B1" w14:textId="77777777" w:rsidR="00C27C79" w:rsidRDefault="00C27C79" w:rsidP="00C27C79"/>
    <w:p w14:paraId="2B39FBB0" w14:textId="44CE5C1C" w:rsidR="00C27C79" w:rsidRPr="00AC6C94" w:rsidRDefault="00C27C79" w:rsidP="00C27C79">
      <w:pPr>
        <w:rPr>
          <w:u w:val="single"/>
        </w:rPr>
      </w:pPr>
      <w:r w:rsidRPr="00AC6C94">
        <w:rPr>
          <w:u w:val="single"/>
        </w:rPr>
        <w:t>Wat is er verbeterd?</w:t>
      </w:r>
    </w:p>
    <w:p w14:paraId="6BC3D346" w14:textId="258F397B" w:rsidR="00C27C79" w:rsidRDefault="00C27C79" w:rsidP="00C27C79">
      <w:r>
        <w:t>Binnen XS Connect is er een nieuw template toegevoegd</w:t>
      </w:r>
      <w:r w:rsidR="000D07AA">
        <w:t>,</w:t>
      </w:r>
      <w:r>
        <w:t xml:space="preserve"> ‘Notitie</w:t>
      </w:r>
      <w:r w:rsidR="00AC6C94">
        <w:t>s</w:t>
      </w:r>
      <w:r>
        <w:t xml:space="preserve"> </w:t>
      </w:r>
      <w:r w:rsidR="00AC6C94">
        <w:t>- O</w:t>
      </w:r>
      <w:r>
        <w:t>p personeelsnummer’. Hiermee kun je in bulk notities importeren.</w:t>
      </w:r>
    </w:p>
    <w:p w14:paraId="7D7F40B7" w14:textId="029CDE22" w:rsidR="00AC6C94" w:rsidRDefault="00AC6C94" w:rsidP="00C27C79">
      <w:r>
        <w:t>Dit stel je in door bij een klantaccount met de gewenste ingestelde autorisatie een importkoppeling toe te voegen. Als configuratie kies je dan ‘Notities – Op personeelsnummer’</w:t>
      </w:r>
      <w:r w:rsidR="000D07AA">
        <w:t>.</w:t>
      </w:r>
    </w:p>
    <w:p w14:paraId="0ED2AB08" w14:textId="4416B338" w:rsidR="00AC6C94" w:rsidRDefault="00AC6C94" w:rsidP="003A7627">
      <w:pPr>
        <w:jc w:val="center"/>
      </w:pPr>
      <w:r>
        <w:rPr>
          <w:noProof/>
        </w:rPr>
        <w:lastRenderedPageBreak/>
        <w:drawing>
          <wp:inline distT="0" distB="0" distL="0" distR="0" wp14:anchorId="35E63A2B" wp14:editId="28A71EE4">
            <wp:extent cx="5731510" cy="3110865"/>
            <wp:effectExtent l="0" t="0" r="2540" b="0"/>
            <wp:docPr id="1002260783" name="Afbeelding 100226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0783" name=""/>
                    <pic:cNvPicPr/>
                  </pic:nvPicPr>
                  <pic:blipFill>
                    <a:blip r:embed="rId27"/>
                    <a:stretch>
                      <a:fillRect/>
                    </a:stretch>
                  </pic:blipFill>
                  <pic:spPr>
                    <a:xfrm>
                      <a:off x="0" y="0"/>
                      <a:ext cx="5731510" cy="3110865"/>
                    </a:xfrm>
                    <a:prstGeom prst="rect">
                      <a:avLst/>
                    </a:prstGeom>
                  </pic:spPr>
                </pic:pic>
              </a:graphicData>
            </a:graphic>
          </wp:inline>
        </w:drawing>
      </w:r>
    </w:p>
    <w:p w14:paraId="04DD5974" w14:textId="77777777" w:rsidR="00AC6C94" w:rsidRDefault="00AC6C94" w:rsidP="00C27C79"/>
    <w:p w14:paraId="1F6CAAA1" w14:textId="0760DCD4" w:rsidR="00AC6C94" w:rsidRDefault="00AC6C94" w:rsidP="00C27C79">
      <w:r>
        <w:t xml:space="preserve">Door op ‘Download Standaard’ te klikken, download je een excel bestand met de standaard kolommen. Dit bestand kun je vullen met de data die je wilt importeren. Mocht je al beschikken over de bestanden die geimporteerd dienen te worden, </w:t>
      </w:r>
      <w:r w:rsidR="001836BA">
        <w:t xml:space="preserve">dan </w:t>
      </w:r>
      <w:r>
        <w:t>kun je via ‘Custom mapping’ de kolomnamen opnemen zodat de configuratie aansluit bij het te importeren bestand.</w:t>
      </w:r>
    </w:p>
    <w:p w14:paraId="12965203" w14:textId="77777777" w:rsidR="00AC6C94" w:rsidRDefault="00AC6C94" w:rsidP="00C27C79"/>
    <w:p w14:paraId="569BF32B" w14:textId="5C0DBF99" w:rsidR="00C27C79" w:rsidRDefault="00C27C79" w:rsidP="00C27C79">
      <w:r>
        <w:t xml:space="preserve">De volgende velden dienen per notitie </w:t>
      </w:r>
      <w:r w:rsidR="001836BA">
        <w:t xml:space="preserve">te </w:t>
      </w:r>
      <w:r>
        <w:t>worden aangeleverd:</w:t>
      </w:r>
    </w:p>
    <w:p w14:paraId="6AAE4E43" w14:textId="7EEE9165" w:rsidR="00AC6C94" w:rsidRDefault="00AC6C94" w:rsidP="001836BA">
      <w:pPr>
        <w:pStyle w:val="Lijstalinea"/>
        <w:numPr>
          <w:ilvl w:val="0"/>
          <w:numId w:val="39"/>
        </w:numPr>
        <w:spacing w:before="0" w:after="0" w:line="276" w:lineRule="auto"/>
        <w:ind w:left="714" w:hanging="357"/>
      </w:pPr>
      <w:r>
        <w:t>WerkgeverCode</w:t>
      </w:r>
    </w:p>
    <w:p w14:paraId="20815632" w14:textId="0F2045FE" w:rsidR="00AC6C94" w:rsidRDefault="00AC6C94" w:rsidP="001836BA">
      <w:pPr>
        <w:pStyle w:val="Lijstalinea"/>
        <w:numPr>
          <w:ilvl w:val="0"/>
          <w:numId w:val="39"/>
        </w:numPr>
        <w:spacing w:before="0" w:after="0" w:line="276" w:lineRule="auto"/>
        <w:ind w:left="714" w:hanging="357"/>
      </w:pPr>
      <w:r>
        <w:t>Personeelsnummer – personeelsnummer van de medewerker waar de notitie bij hoort. Zorg er voor dat de medewerker aanwezig is in de Xpert Suite en is voorzien van dit gegeven voordat je de notities gaat importeren.</w:t>
      </w:r>
    </w:p>
    <w:p w14:paraId="46949BAB" w14:textId="0C6D6C6A" w:rsidR="00AC6C94" w:rsidRDefault="00AC6C94" w:rsidP="001836BA">
      <w:pPr>
        <w:pStyle w:val="Lijstalinea"/>
        <w:numPr>
          <w:ilvl w:val="0"/>
          <w:numId w:val="39"/>
        </w:numPr>
        <w:spacing w:before="0" w:after="0" w:line="276" w:lineRule="auto"/>
        <w:ind w:left="714" w:hanging="357"/>
      </w:pPr>
      <w:r>
        <w:t>TrajectDatum - aan de hand van deze datum kan de notitie in heet juiste trajectendossier geplaatst worden. Zorg er voor dat het traject aanwezig is in de Xpert Suite zodat de notitie in het juiste trajectendossier kan worden opgenomen.</w:t>
      </w:r>
    </w:p>
    <w:p w14:paraId="653170A9" w14:textId="376B20C4" w:rsidR="00AC6C94" w:rsidRDefault="00AC6C94" w:rsidP="001836BA">
      <w:pPr>
        <w:pStyle w:val="Lijstalinea"/>
        <w:numPr>
          <w:ilvl w:val="0"/>
          <w:numId w:val="39"/>
        </w:numPr>
        <w:spacing w:before="0" w:after="0" w:line="276" w:lineRule="auto"/>
        <w:ind w:left="714" w:hanging="357"/>
      </w:pPr>
      <w:r>
        <w:t>NotitieDatum (deze informatie wordt bij de notitie in Xpert Suite getoon</w:t>
      </w:r>
      <w:r w:rsidR="001836BA">
        <w:t>d</w:t>
      </w:r>
      <w:r>
        <w:t>)</w:t>
      </w:r>
    </w:p>
    <w:p w14:paraId="5C5B20A0" w14:textId="006B767E" w:rsidR="00AC6C94" w:rsidRDefault="00AC6C94" w:rsidP="001836BA">
      <w:pPr>
        <w:pStyle w:val="Lijstalinea"/>
        <w:numPr>
          <w:ilvl w:val="0"/>
          <w:numId w:val="39"/>
        </w:numPr>
        <w:spacing w:before="0" w:after="0" w:line="276" w:lineRule="auto"/>
        <w:ind w:left="714" w:hanging="357"/>
      </w:pPr>
      <w:r>
        <w:t>Protocol</w:t>
      </w:r>
      <w:r w:rsidR="008A4B84">
        <w:t xml:space="preserve"> – Protocol van het traject waar de notitie bij hoort.</w:t>
      </w:r>
    </w:p>
    <w:p w14:paraId="1B2D5C80" w14:textId="214CCABA" w:rsidR="00AC6C94" w:rsidRDefault="00AC6C94" w:rsidP="001836BA">
      <w:pPr>
        <w:pStyle w:val="Lijstalinea"/>
        <w:numPr>
          <w:ilvl w:val="0"/>
          <w:numId w:val="39"/>
        </w:numPr>
        <w:spacing w:before="0" w:after="0" w:line="276" w:lineRule="auto"/>
        <w:ind w:left="714" w:hanging="357"/>
      </w:pPr>
      <w:r>
        <w:t>IndicatieMedisch - Indien het een medische notitie betreft, wordt de notitie opgenomen in het medisch dossier.</w:t>
      </w:r>
    </w:p>
    <w:p w14:paraId="747FB013" w14:textId="1A09FEF0" w:rsidR="00AC6C94" w:rsidRDefault="00AC6C94" w:rsidP="001836BA">
      <w:pPr>
        <w:pStyle w:val="Lijstalinea"/>
        <w:numPr>
          <w:ilvl w:val="0"/>
          <w:numId w:val="39"/>
        </w:numPr>
        <w:spacing w:before="0" w:after="0" w:line="276" w:lineRule="auto"/>
        <w:ind w:left="714" w:hanging="357"/>
      </w:pPr>
      <w:r>
        <w:t>Content – De tekst van de notitie.</w:t>
      </w:r>
    </w:p>
    <w:p w14:paraId="6F18C2B0" w14:textId="77777777" w:rsidR="00C27C79" w:rsidRDefault="00C27C79" w:rsidP="00C27C79"/>
    <w:p w14:paraId="0F86F19F" w14:textId="3575253E" w:rsidR="00C27C79" w:rsidRDefault="00C27C79" w:rsidP="00C27C79">
      <w:r>
        <w:t xml:space="preserve">Omdat een notitie </w:t>
      </w:r>
      <w:r w:rsidR="008A4B84">
        <w:t xml:space="preserve">geen </w:t>
      </w:r>
      <w:r>
        <w:t xml:space="preserve">unieke notitieidentifier </w:t>
      </w:r>
      <w:r w:rsidR="008A4B84">
        <w:t>heeft</w:t>
      </w:r>
      <w:r>
        <w:t>, is er een risico dat notities dubbel in de Xpert Suite komen te staan. Om dit risico zo klein mogelijk te maken, is er een ‘try run’ functionaliteit aan toegevoegd. Hierdoor kun je het bestand met de notities uploaden en alvast zien of er veel uitval zal gaan plaatsvinden. Als deze functionaliteit geactiveerd is, zullen de notities niet daadwerkelijk geimporteerd worden. Wanneer je ziet dat er weinig/geen uitval plaatsvind, kun je de try run uitzetten, en het bestand opnieuw aanbieden. Op dit moment worden de notities daadwerkelijk in de Xpert Suite geladen.</w:t>
      </w:r>
    </w:p>
    <w:p w14:paraId="3DB5B7FC" w14:textId="3408B69F" w:rsidR="002A1C82" w:rsidRPr="00C27C79" w:rsidRDefault="002A1C82" w:rsidP="003A7627">
      <w:pPr>
        <w:jc w:val="center"/>
      </w:pPr>
      <w:r>
        <w:rPr>
          <w:noProof/>
        </w:rPr>
        <w:lastRenderedPageBreak/>
        <w:drawing>
          <wp:inline distT="0" distB="0" distL="0" distR="0" wp14:anchorId="4D52CA67" wp14:editId="38EAB8FD">
            <wp:extent cx="5731510" cy="3714115"/>
            <wp:effectExtent l="0" t="0" r="2540" b="635"/>
            <wp:docPr id="1880640603" name="Afbeelding 188064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40603" name=""/>
                    <pic:cNvPicPr/>
                  </pic:nvPicPr>
                  <pic:blipFill>
                    <a:blip r:embed="rId28"/>
                    <a:stretch>
                      <a:fillRect/>
                    </a:stretch>
                  </pic:blipFill>
                  <pic:spPr>
                    <a:xfrm>
                      <a:off x="0" y="0"/>
                      <a:ext cx="5731510" cy="3714115"/>
                    </a:xfrm>
                    <a:prstGeom prst="rect">
                      <a:avLst/>
                    </a:prstGeom>
                  </pic:spPr>
                </pic:pic>
              </a:graphicData>
            </a:graphic>
          </wp:inline>
        </w:drawing>
      </w:r>
    </w:p>
    <w:sectPr w:rsidR="002A1C82" w:rsidRPr="00C27C79" w:rsidSect="00B5092B">
      <w:headerReference w:type="default" r:id="rId29"/>
      <w:footerReference w:type="default" r:id="rId30"/>
      <w:headerReference w:type="first" r:id="rId31"/>
      <w:footerReference w:type="first" r:id="rId32"/>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DE552" w14:textId="77777777" w:rsidR="00FD6A40" w:rsidRDefault="00FD6A40" w:rsidP="005419E9">
      <w:pPr>
        <w:spacing w:line="240" w:lineRule="auto"/>
      </w:pPr>
      <w:r>
        <w:separator/>
      </w:r>
    </w:p>
  </w:endnote>
  <w:endnote w:type="continuationSeparator" w:id="0">
    <w:p w14:paraId="15389754" w14:textId="77777777" w:rsidR="00FD6A40" w:rsidRDefault="00FD6A40" w:rsidP="005419E9">
      <w:pPr>
        <w:spacing w:line="240" w:lineRule="auto"/>
      </w:pPr>
      <w:r>
        <w:continuationSeparator/>
      </w:r>
    </w:p>
  </w:endnote>
  <w:endnote w:type="continuationNotice" w:id="1">
    <w:p w14:paraId="4DDFD8EB" w14:textId="77777777" w:rsidR="00FD6A40" w:rsidRDefault="00FD6A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syste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851" w14:paraId="0EE1579B" w14:textId="77777777" w:rsidTr="00352C14">
      <w:trPr>
        <w:trHeight w:val="253"/>
        <w:jc w:val="right"/>
      </w:trPr>
      <w:tc>
        <w:tcPr>
          <w:tcW w:w="4468" w:type="pct"/>
          <w:tcBorders>
            <w:bottom w:val="single" w:sz="4" w:space="0" w:color="FFD700"/>
          </w:tcBorders>
          <w:vAlign w:val="center"/>
        </w:tcPr>
        <w:p w14:paraId="01FDA02F" w14:textId="50A0156E" w:rsidR="00343851" w:rsidRPr="00BD44E4" w:rsidRDefault="00343851" w:rsidP="007F7B31">
          <w:pPr>
            <w:rPr>
              <w:rStyle w:val="Subtieleverwijzing"/>
              <w:caps w:val="0"/>
              <w:noProof/>
              <w:color w:val="404040" w:themeColor="text1" w:themeTint="BF"/>
              <w:sz w:val="14"/>
              <w:szCs w:val="14"/>
              <w:lang w:val="en-US"/>
            </w:rPr>
          </w:pPr>
          <w:r w:rsidRPr="007D321C">
            <w:rPr>
              <w:rStyle w:val="Subtieleverwijzing"/>
              <w:color w:val="404040" w:themeColor="text1" w:themeTint="BF"/>
              <w:sz w:val="14"/>
              <w:szCs w:val="14"/>
              <w:lang w:val="en-US"/>
            </w:rPr>
            <w:t xml:space="preserve">Otherside at Work </w:t>
          </w:r>
          <w:r>
            <w:rPr>
              <w:rStyle w:val="Subtieleverwijzing"/>
              <w:color w:val="404040" w:themeColor="text1" w:themeTint="BF"/>
              <w:sz w:val="14"/>
              <w:szCs w:val="14"/>
              <w:lang w:val="en-US"/>
            </w:rPr>
            <w:t>|</w:t>
          </w:r>
          <w:r w:rsidRPr="007F7B31">
            <w:rPr>
              <w:rStyle w:val="Subtieleverwijzing"/>
              <w:caps w:val="0"/>
              <w:color w:val="404040" w:themeColor="text1" w:themeTint="BF"/>
              <w:sz w:val="14"/>
              <w:szCs w:val="14"/>
              <w:lang w:val="en-US"/>
            </w:rPr>
            <w:t xml:space="preserve"> </w:t>
          </w:r>
          <w:r w:rsidRPr="007F7B31">
            <w:rPr>
              <w:rStyle w:val="Subtieleverwijzing"/>
              <w:caps w:val="0"/>
              <w:color w:val="404040" w:themeColor="text1" w:themeTint="BF"/>
              <w:sz w:val="14"/>
              <w:szCs w:val="14"/>
            </w:rPr>
            <w:fldChar w:fldCharType="begin"/>
          </w:r>
          <w:r w:rsidRPr="007F7B31">
            <w:rPr>
              <w:rStyle w:val="Subtieleverwijzing"/>
              <w:caps w:val="0"/>
              <w:color w:val="404040" w:themeColor="text1" w:themeTint="BF"/>
              <w:sz w:val="14"/>
              <w:szCs w:val="14"/>
              <w:lang w:val="en-US"/>
            </w:rPr>
            <w:instrText xml:space="preserve"> FILENAME   \* MERGEFORMAT </w:instrText>
          </w:r>
          <w:r w:rsidRPr="007F7B31">
            <w:rPr>
              <w:rStyle w:val="Subtieleverwijzing"/>
              <w:caps w:val="0"/>
              <w:color w:val="404040" w:themeColor="text1" w:themeTint="BF"/>
              <w:sz w:val="14"/>
              <w:szCs w:val="14"/>
            </w:rPr>
            <w:fldChar w:fldCharType="separate"/>
          </w:r>
          <w:r w:rsidR="00402EEB">
            <w:rPr>
              <w:rStyle w:val="Subtieleverwijzing"/>
              <w:caps w:val="0"/>
              <w:noProof/>
              <w:color w:val="404040" w:themeColor="text1" w:themeTint="BF"/>
              <w:sz w:val="14"/>
              <w:szCs w:val="14"/>
              <w:lang w:val="en-US"/>
            </w:rPr>
            <w:t xml:space="preserve">Aankondiging Xpert </w:t>
          </w:r>
          <w:r w:rsidR="00402EEB" w:rsidRPr="00402EEB">
            <w:rPr>
              <w:rStyle w:val="Subtieleverwijzing"/>
              <w:rFonts w:ascii="Arial" w:hAnsi="Arial" w:cs="Arial"/>
              <w:caps w:val="0"/>
              <w:noProof/>
              <w:color w:val="404040" w:themeColor="text1" w:themeTint="BF"/>
              <w:sz w:val="14"/>
              <w:szCs w:val="14"/>
              <w:lang w:val="en-US"/>
            </w:rPr>
            <w:t>Suite</w:t>
          </w:r>
          <w:r w:rsidR="00402EEB">
            <w:rPr>
              <w:rStyle w:val="Subtieleverwijzing"/>
              <w:caps w:val="0"/>
              <w:noProof/>
              <w:color w:val="404040" w:themeColor="text1" w:themeTint="BF"/>
              <w:sz w:val="14"/>
              <w:szCs w:val="14"/>
              <w:lang w:val="en-US"/>
            </w:rPr>
            <w:t xml:space="preserve"> release </w:t>
          </w:r>
          <w:r w:rsidR="00402EEB" w:rsidRPr="00402EEB">
            <w:rPr>
              <w:rStyle w:val="Subtieleverwijzing"/>
              <w:rFonts w:ascii="Arial" w:hAnsi="Arial" w:cs="Arial"/>
              <w:caps w:val="0"/>
              <w:noProof/>
              <w:color w:val="404040" w:themeColor="text1" w:themeTint="BF"/>
              <w:sz w:val="14"/>
              <w:szCs w:val="14"/>
              <w:lang w:val="en-US"/>
            </w:rPr>
            <w:t>​</w:t>
          </w:r>
          <w:r w:rsidR="00402EEB">
            <w:rPr>
              <w:rStyle w:val="Subtieleverwijzing"/>
              <w:caps w:val="0"/>
              <w:noProof/>
              <w:color w:val="404040" w:themeColor="text1" w:themeTint="BF"/>
              <w:sz w:val="14"/>
              <w:szCs w:val="14"/>
              <w:lang w:val="en-US"/>
            </w:rPr>
            <w:t>Cobalt (FAST).docx</w:t>
          </w:r>
          <w:r w:rsidRPr="007F7B31">
            <w:rPr>
              <w:rStyle w:val="Subtieleverwijzing"/>
              <w:caps w:val="0"/>
              <w:color w:val="404040" w:themeColor="text1" w:themeTint="BF"/>
              <w:sz w:val="14"/>
              <w:szCs w:val="14"/>
            </w:rPr>
            <w:fldChar w:fldCharType="end"/>
          </w:r>
        </w:p>
      </w:tc>
      <w:tc>
        <w:tcPr>
          <w:tcW w:w="532" w:type="pct"/>
          <w:tcBorders>
            <w:bottom w:val="single" w:sz="4" w:space="0" w:color="FFD700"/>
          </w:tcBorders>
          <w:shd w:val="clear" w:color="auto" w:fill="FFD700"/>
          <w:vAlign w:val="center"/>
        </w:tcPr>
        <w:p w14:paraId="79F6DF4C" w14:textId="77777777" w:rsidR="00343851" w:rsidRPr="00352C14" w:rsidRDefault="00343851" w:rsidP="004B2C74">
          <w:pPr>
            <w:jc w:val="center"/>
            <w:rPr>
              <w:rStyle w:val="Subtieleverwijzing"/>
              <w:color w:val="0D0D0D" w:themeColor="text1" w:themeTint="F2"/>
              <w:sz w:val="14"/>
              <w:szCs w:val="14"/>
            </w:rPr>
          </w:pPr>
          <w:r w:rsidRPr="004D4F0D">
            <w:rPr>
              <w:rStyle w:val="Subtieleverwijzing"/>
              <w:color w:val="404040" w:themeColor="text1" w:themeTint="BF"/>
              <w:sz w:val="14"/>
              <w:szCs w:val="14"/>
            </w:rPr>
            <w:fldChar w:fldCharType="begin"/>
          </w:r>
          <w:r w:rsidRPr="004D4F0D">
            <w:rPr>
              <w:rStyle w:val="Subtieleverwijzing"/>
              <w:color w:val="404040" w:themeColor="text1" w:themeTint="BF"/>
              <w:sz w:val="14"/>
              <w:szCs w:val="14"/>
            </w:rPr>
            <w:instrText xml:space="preserve"> PAGE   \* MERGEFORMAT </w:instrText>
          </w:r>
          <w:r w:rsidRPr="004D4F0D">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sidRPr="004D4F0D">
            <w:rPr>
              <w:rStyle w:val="Subtieleverwijzing"/>
              <w:color w:val="404040" w:themeColor="text1" w:themeTint="BF"/>
              <w:sz w:val="14"/>
              <w:szCs w:val="14"/>
            </w:rPr>
            <w:fldChar w:fldCharType="end"/>
          </w:r>
          <w:r w:rsidRPr="004D4F0D">
            <w:rPr>
              <w:rStyle w:val="Subtieleverwijzing"/>
              <w:color w:val="404040" w:themeColor="text1" w:themeTint="BF"/>
              <w:sz w:val="14"/>
              <w:szCs w:val="14"/>
            </w:rPr>
            <w:t xml:space="preserve"> </w:t>
          </w:r>
          <w:r w:rsidRPr="007F7B31">
            <w:rPr>
              <w:rStyle w:val="Subtieleverwijzing"/>
              <w:caps w:val="0"/>
              <w:color w:val="404040" w:themeColor="text1" w:themeTint="BF"/>
              <w:sz w:val="14"/>
              <w:szCs w:val="14"/>
            </w:rPr>
            <w:t>van</w:t>
          </w:r>
          <w:r w:rsidRPr="004D4F0D">
            <w:rPr>
              <w:rStyle w:val="Subtieleverwijzing"/>
              <w:color w:val="404040" w:themeColor="text1" w:themeTint="BF"/>
              <w:sz w:val="14"/>
              <w:szCs w:val="14"/>
            </w:rPr>
            <w:t xml:space="preserve"> </w:t>
          </w:r>
          <w:r>
            <w:rPr>
              <w:rStyle w:val="Subtieleverwijzing"/>
              <w:color w:val="404040" w:themeColor="text1" w:themeTint="BF"/>
              <w:sz w:val="14"/>
              <w:szCs w:val="14"/>
            </w:rPr>
            <w:fldChar w:fldCharType="begin"/>
          </w:r>
          <w:r>
            <w:rPr>
              <w:rStyle w:val="Subtieleverwijzing"/>
              <w:color w:val="404040" w:themeColor="text1" w:themeTint="BF"/>
              <w:sz w:val="14"/>
              <w:szCs w:val="14"/>
            </w:rPr>
            <w:instrText xml:space="preserve"> NUMPAGES   \* MERGEFORMAT </w:instrText>
          </w:r>
          <w:r>
            <w:rPr>
              <w:rStyle w:val="Subtieleverwijzing"/>
              <w:color w:val="404040" w:themeColor="text1" w:themeTint="BF"/>
              <w:sz w:val="14"/>
              <w:szCs w:val="14"/>
            </w:rPr>
            <w:fldChar w:fldCharType="separate"/>
          </w:r>
          <w:r>
            <w:rPr>
              <w:rStyle w:val="Subtieleverwijzing"/>
              <w:noProof/>
              <w:color w:val="404040" w:themeColor="text1" w:themeTint="BF"/>
              <w:sz w:val="14"/>
              <w:szCs w:val="14"/>
            </w:rPr>
            <w:t>7</w:t>
          </w:r>
          <w:r>
            <w:rPr>
              <w:rStyle w:val="Subtieleverwijzing"/>
              <w:color w:val="404040" w:themeColor="text1" w:themeTint="BF"/>
              <w:sz w:val="14"/>
              <w:szCs w:val="14"/>
            </w:rPr>
            <w:fldChar w:fldCharType="end"/>
          </w:r>
        </w:p>
      </w:tc>
    </w:tr>
  </w:tbl>
  <w:p w14:paraId="75EA9C90" w14:textId="77777777" w:rsidR="00343851" w:rsidRPr="0071357D" w:rsidRDefault="00343851" w:rsidP="00FD576D">
    <w:pPr>
      <w:rPr>
        <w:rStyle w:val="Subtieleverwijzin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9873" w14:textId="77777777" w:rsidR="00343851" w:rsidRDefault="00343851" w:rsidP="0092025C">
    <w:pPr>
      <w:pStyle w:val="Voettekst"/>
    </w:pPr>
    <w:r>
      <w:rPr>
        <w:rFonts w:ascii="FuturaBT Medium" w:hAnsi="FuturaBT Medium"/>
        <w:noProof/>
        <w:sz w:val="16"/>
        <w:szCs w:val="16"/>
        <w:lang w:eastAsia="nl-NL"/>
      </w:rPr>
      <w:drawing>
        <wp:anchor distT="0" distB="0" distL="114300" distR="114300" simplePos="0" relativeHeight="251658240"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ED821" w14:textId="77777777" w:rsidR="00FD6A40" w:rsidRDefault="00FD6A40" w:rsidP="005419E9">
      <w:pPr>
        <w:spacing w:line="240" w:lineRule="auto"/>
      </w:pPr>
      <w:r>
        <w:separator/>
      </w:r>
    </w:p>
  </w:footnote>
  <w:footnote w:type="continuationSeparator" w:id="0">
    <w:p w14:paraId="751A5668" w14:textId="77777777" w:rsidR="00FD6A40" w:rsidRDefault="00FD6A40" w:rsidP="005419E9">
      <w:pPr>
        <w:spacing w:line="240" w:lineRule="auto"/>
      </w:pPr>
      <w:r>
        <w:continuationSeparator/>
      </w:r>
    </w:p>
  </w:footnote>
  <w:footnote w:type="continuationNotice" w:id="1">
    <w:p w14:paraId="3DDE9350" w14:textId="77777777" w:rsidR="00FD6A40" w:rsidRDefault="00FD6A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3514" w14:textId="77777777" w:rsidR="00343851" w:rsidRPr="0071357D" w:rsidRDefault="00343851" w:rsidP="00BD3A40">
    <w:pPr>
      <w:pStyle w:val="Koptekst"/>
      <w:jc w:val="right"/>
      <w:rPr>
        <w:rStyle w:val="Subtieleverwijzing"/>
      </w:rPr>
    </w:pPr>
    <w:r>
      <w:rPr>
        <w:noProof/>
        <w:color w:val="595959" w:themeColor="text1" w:themeTint="A6"/>
        <w:sz w:val="16"/>
        <w:lang w:eastAsia="nl-NL"/>
      </w:rPr>
      <w:drawing>
        <wp:anchor distT="0" distB="0" distL="114300" distR="114300" simplePos="0" relativeHeight="251658242"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8AFA" w14:textId="77777777" w:rsidR="00343851" w:rsidRDefault="00343851">
    <w:pPr>
      <w:pStyle w:val="Koptekst"/>
    </w:pPr>
  </w:p>
  <w:p w14:paraId="6F0264CC" w14:textId="77777777" w:rsidR="00343851" w:rsidRDefault="00343851">
    <w:pPr>
      <w:pStyle w:val="Koptekst"/>
    </w:pPr>
  </w:p>
  <w:p w14:paraId="49E1C6FE" w14:textId="77777777" w:rsidR="00343851" w:rsidRDefault="00343851">
    <w:pPr>
      <w:pStyle w:val="Koptekst"/>
    </w:pPr>
  </w:p>
  <w:p w14:paraId="759BD2DD" w14:textId="77777777" w:rsidR="00343851" w:rsidRDefault="00343851">
    <w:pPr>
      <w:pStyle w:val="Koptekst"/>
    </w:pPr>
    <w:r>
      <w:rPr>
        <w:noProof/>
        <w:lang w:eastAsia="nl-NL"/>
      </w:rPr>
      <w:drawing>
        <wp:anchor distT="0" distB="0" distL="114300" distR="114300" simplePos="0" relativeHeight="251658241"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851" w:rsidRDefault="00343851">
    <w:pPr>
      <w:pStyle w:val="Koptekst"/>
    </w:pPr>
  </w:p>
  <w:p w14:paraId="6320B04C" w14:textId="77777777" w:rsidR="00343851" w:rsidRDefault="00343851">
    <w:pPr>
      <w:pStyle w:val="Koptekst"/>
    </w:pPr>
  </w:p>
  <w:p w14:paraId="78182E0B" w14:textId="77777777" w:rsidR="00343851" w:rsidRDefault="00343851" w:rsidP="008666A8">
    <w:pPr>
      <w:pStyle w:val="Koptekst"/>
      <w:jc w:val="center"/>
    </w:pPr>
  </w:p>
  <w:p w14:paraId="52AB656A" w14:textId="77777777" w:rsidR="00343851" w:rsidRDefault="00343851">
    <w:pPr>
      <w:pStyle w:val="Koptekst"/>
    </w:pPr>
  </w:p>
  <w:p w14:paraId="145E7272" w14:textId="77777777" w:rsidR="00343851" w:rsidRDefault="00343851">
    <w:pPr>
      <w:pStyle w:val="Koptekst"/>
    </w:pPr>
  </w:p>
  <w:p w14:paraId="06593837" w14:textId="77777777" w:rsidR="00343851" w:rsidRDefault="00343851">
    <w:pPr>
      <w:pStyle w:val="Koptekst"/>
    </w:pPr>
  </w:p>
  <w:p w14:paraId="27CE3D52" w14:textId="77777777" w:rsidR="00343851" w:rsidRDefault="0034385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CC4FFA4"/>
    <w:lvl w:ilvl="0">
      <w:start w:val="1"/>
      <w:numFmt w:val="decimal"/>
      <w:pStyle w:val="Lijstnummering"/>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1417B36"/>
    <w:multiLevelType w:val="multilevel"/>
    <w:tmpl w:val="93966748"/>
    <w:numStyleLink w:val="Listorderd"/>
  </w:abstractNum>
  <w:abstractNum w:abstractNumId="8"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3"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5"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782331A"/>
    <w:multiLevelType w:val="multilevel"/>
    <w:tmpl w:val="21B686AA"/>
    <w:lvl w:ilvl="0">
      <w:start w:val="1"/>
      <w:numFmt w:val="decimal"/>
      <w:pStyle w:val="Kop1"/>
      <w:lvlText w:val="%1"/>
      <w:lvlJc w:val="left"/>
      <w:pPr>
        <w:ind w:left="432" w:hanging="432"/>
      </w:pPr>
      <w:rPr>
        <w:b w:val="0"/>
        <w:bCs w:val="0"/>
      </w:rPr>
    </w:lvl>
    <w:lvl w:ilvl="1">
      <w:start w:val="1"/>
      <w:numFmt w:val="decimal"/>
      <w:pStyle w:val="Kop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1"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97E7EE3"/>
    <w:multiLevelType w:val="hybridMultilevel"/>
    <w:tmpl w:val="E8C0B68A"/>
    <w:lvl w:ilvl="0" w:tplc="4E185DB2">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D1F31E3"/>
    <w:multiLevelType w:val="hybridMultilevel"/>
    <w:tmpl w:val="EB14EAC6"/>
    <w:lvl w:ilvl="0" w:tplc="5882CE82">
      <w:start w:val="2"/>
      <w:numFmt w:val="bullet"/>
      <w:pStyle w:val="Lijstalinea"/>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AD109E1"/>
    <w:multiLevelType w:val="multilevel"/>
    <w:tmpl w:val="48D0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7620356">
    <w:abstractNumId w:val="18"/>
  </w:num>
  <w:num w:numId="2" w16cid:durableId="1392340848">
    <w:abstractNumId w:val="12"/>
  </w:num>
  <w:num w:numId="3" w16cid:durableId="1863350903">
    <w:abstractNumId w:val="14"/>
  </w:num>
  <w:num w:numId="4" w16cid:durableId="225263579">
    <w:abstractNumId w:val="20"/>
  </w:num>
  <w:num w:numId="5" w16cid:durableId="415710038">
    <w:abstractNumId w:val="1"/>
  </w:num>
  <w:num w:numId="6" w16cid:durableId="16783274">
    <w:abstractNumId w:val="15"/>
  </w:num>
  <w:num w:numId="7" w16cid:durableId="446435300">
    <w:abstractNumId w:val="0"/>
  </w:num>
  <w:num w:numId="8" w16cid:durableId="184053761">
    <w:abstractNumId w:val="7"/>
  </w:num>
  <w:num w:numId="9" w16cid:durableId="2134252756">
    <w:abstractNumId w:val="26"/>
  </w:num>
  <w:num w:numId="10" w16cid:durableId="43985450">
    <w:abstractNumId w:val="4"/>
  </w:num>
  <w:num w:numId="11" w16cid:durableId="160854026">
    <w:abstractNumId w:val="31"/>
  </w:num>
  <w:num w:numId="12" w16cid:durableId="774836258">
    <w:abstractNumId w:val="10"/>
  </w:num>
  <w:num w:numId="13" w16cid:durableId="186719555">
    <w:abstractNumId w:val="17"/>
  </w:num>
  <w:num w:numId="14" w16cid:durableId="617562846">
    <w:abstractNumId w:val="6"/>
  </w:num>
  <w:num w:numId="15" w16cid:durableId="2076858996">
    <w:abstractNumId w:val="28"/>
  </w:num>
  <w:num w:numId="16" w16cid:durableId="1743790882">
    <w:abstractNumId w:val="23"/>
  </w:num>
  <w:num w:numId="17" w16cid:durableId="649483315">
    <w:abstractNumId w:val="11"/>
  </w:num>
  <w:num w:numId="18" w16cid:durableId="680015132">
    <w:abstractNumId w:val="5"/>
  </w:num>
  <w:num w:numId="19" w16cid:durableId="2125031478">
    <w:abstractNumId w:val="33"/>
  </w:num>
  <w:num w:numId="20" w16cid:durableId="1719931673">
    <w:abstractNumId w:val="24"/>
  </w:num>
  <w:num w:numId="21" w16cid:durableId="1993177623">
    <w:abstractNumId w:val="13"/>
  </w:num>
  <w:num w:numId="22" w16cid:durableId="646590268">
    <w:abstractNumId w:val="27"/>
  </w:num>
  <w:num w:numId="23" w16cid:durableId="1545214853">
    <w:abstractNumId w:val="8"/>
  </w:num>
  <w:num w:numId="24" w16cid:durableId="1968121391">
    <w:abstractNumId w:val="9"/>
  </w:num>
  <w:num w:numId="25" w16cid:durableId="1014267691">
    <w:abstractNumId w:val="3"/>
  </w:num>
  <w:num w:numId="26" w16cid:durableId="70664767">
    <w:abstractNumId w:val="16"/>
  </w:num>
  <w:num w:numId="27" w16cid:durableId="891037571">
    <w:abstractNumId w:val="22"/>
  </w:num>
  <w:num w:numId="28" w16cid:durableId="53507813">
    <w:abstractNumId w:val="30"/>
  </w:num>
  <w:num w:numId="29" w16cid:durableId="80764475">
    <w:abstractNumId w:val="19"/>
  </w:num>
  <w:num w:numId="30" w16cid:durableId="1074553016">
    <w:abstractNumId w:val="2"/>
  </w:num>
  <w:num w:numId="31" w16cid:durableId="1111123940">
    <w:abstractNumId w:val="21"/>
  </w:num>
  <w:num w:numId="32" w16cid:durableId="1978216088">
    <w:abstractNumId w:val="26"/>
  </w:num>
  <w:num w:numId="33" w16cid:durableId="1199707114">
    <w:abstractNumId w:val="27"/>
  </w:num>
  <w:num w:numId="34" w16cid:durableId="1292321978">
    <w:abstractNumId w:val="29"/>
  </w:num>
  <w:num w:numId="35" w16cid:durableId="9983405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04036229">
    <w:abstractNumId w:val="26"/>
  </w:num>
  <w:num w:numId="37" w16cid:durableId="5412102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84649411">
    <w:abstractNumId w:val="32"/>
  </w:num>
  <w:num w:numId="39" w16cid:durableId="63768913">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1154B"/>
    <w:rsid w:val="00013EE3"/>
    <w:rsid w:val="00015AEF"/>
    <w:rsid w:val="0001627B"/>
    <w:rsid w:val="00020ECC"/>
    <w:rsid w:val="00022428"/>
    <w:rsid w:val="00023951"/>
    <w:rsid w:val="00030AF6"/>
    <w:rsid w:val="000313EB"/>
    <w:rsid w:val="0003176D"/>
    <w:rsid w:val="000335CC"/>
    <w:rsid w:val="000358F1"/>
    <w:rsid w:val="00036AA4"/>
    <w:rsid w:val="00037C15"/>
    <w:rsid w:val="00041574"/>
    <w:rsid w:val="00041A29"/>
    <w:rsid w:val="000504A6"/>
    <w:rsid w:val="000506E4"/>
    <w:rsid w:val="00051E3C"/>
    <w:rsid w:val="000569A6"/>
    <w:rsid w:val="000606BE"/>
    <w:rsid w:val="00067072"/>
    <w:rsid w:val="00067EDC"/>
    <w:rsid w:val="00072A28"/>
    <w:rsid w:val="0007444A"/>
    <w:rsid w:val="00080ABF"/>
    <w:rsid w:val="00081C05"/>
    <w:rsid w:val="000843B5"/>
    <w:rsid w:val="00086070"/>
    <w:rsid w:val="00090894"/>
    <w:rsid w:val="00091F38"/>
    <w:rsid w:val="0009238A"/>
    <w:rsid w:val="00095DA9"/>
    <w:rsid w:val="000A10D6"/>
    <w:rsid w:val="000A2865"/>
    <w:rsid w:val="000A31BF"/>
    <w:rsid w:val="000A63A6"/>
    <w:rsid w:val="000A67B0"/>
    <w:rsid w:val="000B0402"/>
    <w:rsid w:val="000B09B4"/>
    <w:rsid w:val="000B3D83"/>
    <w:rsid w:val="000B3FB7"/>
    <w:rsid w:val="000B5ADD"/>
    <w:rsid w:val="000C1A67"/>
    <w:rsid w:val="000C1E6E"/>
    <w:rsid w:val="000C5EF5"/>
    <w:rsid w:val="000C6831"/>
    <w:rsid w:val="000C7AED"/>
    <w:rsid w:val="000D07AA"/>
    <w:rsid w:val="000D0D59"/>
    <w:rsid w:val="000D4C26"/>
    <w:rsid w:val="000D75C2"/>
    <w:rsid w:val="000E4F4D"/>
    <w:rsid w:val="000E550B"/>
    <w:rsid w:val="000F1ECC"/>
    <w:rsid w:val="000F3287"/>
    <w:rsid w:val="000F3781"/>
    <w:rsid w:val="00100D4B"/>
    <w:rsid w:val="00104082"/>
    <w:rsid w:val="0010449D"/>
    <w:rsid w:val="0010743F"/>
    <w:rsid w:val="00116291"/>
    <w:rsid w:val="00116C47"/>
    <w:rsid w:val="00117B27"/>
    <w:rsid w:val="0012402A"/>
    <w:rsid w:val="00127461"/>
    <w:rsid w:val="00131DEF"/>
    <w:rsid w:val="001336ED"/>
    <w:rsid w:val="00134BB9"/>
    <w:rsid w:val="001350F8"/>
    <w:rsid w:val="00137FF4"/>
    <w:rsid w:val="0014025C"/>
    <w:rsid w:val="00143144"/>
    <w:rsid w:val="001445B6"/>
    <w:rsid w:val="001449E2"/>
    <w:rsid w:val="00145944"/>
    <w:rsid w:val="0014717B"/>
    <w:rsid w:val="0015473B"/>
    <w:rsid w:val="00155617"/>
    <w:rsid w:val="00160F81"/>
    <w:rsid w:val="00162A35"/>
    <w:rsid w:val="00163EC7"/>
    <w:rsid w:val="00165EFC"/>
    <w:rsid w:val="00167864"/>
    <w:rsid w:val="00171850"/>
    <w:rsid w:val="0017508D"/>
    <w:rsid w:val="00177710"/>
    <w:rsid w:val="00177885"/>
    <w:rsid w:val="001836BA"/>
    <w:rsid w:val="00192649"/>
    <w:rsid w:val="00193A9D"/>
    <w:rsid w:val="00193CF7"/>
    <w:rsid w:val="00195132"/>
    <w:rsid w:val="0019704E"/>
    <w:rsid w:val="001A3978"/>
    <w:rsid w:val="001A5EF5"/>
    <w:rsid w:val="001A6020"/>
    <w:rsid w:val="001A7820"/>
    <w:rsid w:val="001B078C"/>
    <w:rsid w:val="001C001D"/>
    <w:rsid w:val="001C33DC"/>
    <w:rsid w:val="001C3E9C"/>
    <w:rsid w:val="001D2194"/>
    <w:rsid w:val="001D3EF3"/>
    <w:rsid w:val="001D6EAE"/>
    <w:rsid w:val="001D70C6"/>
    <w:rsid w:val="001D7495"/>
    <w:rsid w:val="001E2E7F"/>
    <w:rsid w:val="001E3CAB"/>
    <w:rsid w:val="001E41E2"/>
    <w:rsid w:val="001F67A4"/>
    <w:rsid w:val="0020049B"/>
    <w:rsid w:val="00206C19"/>
    <w:rsid w:val="00211B93"/>
    <w:rsid w:val="00215C3B"/>
    <w:rsid w:val="00222D65"/>
    <w:rsid w:val="002265F5"/>
    <w:rsid w:val="0023187C"/>
    <w:rsid w:val="0023700B"/>
    <w:rsid w:val="00240BB7"/>
    <w:rsid w:val="0024385C"/>
    <w:rsid w:val="00245F2E"/>
    <w:rsid w:val="0024663E"/>
    <w:rsid w:val="00255608"/>
    <w:rsid w:val="002561F1"/>
    <w:rsid w:val="002573AC"/>
    <w:rsid w:val="00260A46"/>
    <w:rsid w:val="002623FC"/>
    <w:rsid w:val="00264708"/>
    <w:rsid w:val="002735B5"/>
    <w:rsid w:val="002739E4"/>
    <w:rsid w:val="00274E35"/>
    <w:rsid w:val="00275A26"/>
    <w:rsid w:val="00275B4A"/>
    <w:rsid w:val="00275E3A"/>
    <w:rsid w:val="0027795B"/>
    <w:rsid w:val="002838AF"/>
    <w:rsid w:val="00285C2B"/>
    <w:rsid w:val="00286203"/>
    <w:rsid w:val="00286901"/>
    <w:rsid w:val="00293B58"/>
    <w:rsid w:val="002A1C82"/>
    <w:rsid w:val="002A25AE"/>
    <w:rsid w:val="002A2FD3"/>
    <w:rsid w:val="002A6091"/>
    <w:rsid w:val="002B0963"/>
    <w:rsid w:val="002D1B79"/>
    <w:rsid w:val="002E4387"/>
    <w:rsid w:val="002E7E29"/>
    <w:rsid w:val="002F19CD"/>
    <w:rsid w:val="002F21B8"/>
    <w:rsid w:val="002F3415"/>
    <w:rsid w:val="002F492C"/>
    <w:rsid w:val="002F6E7A"/>
    <w:rsid w:val="002F776B"/>
    <w:rsid w:val="00301610"/>
    <w:rsid w:val="0030161D"/>
    <w:rsid w:val="0030719D"/>
    <w:rsid w:val="00310492"/>
    <w:rsid w:val="00310DD2"/>
    <w:rsid w:val="00312AE8"/>
    <w:rsid w:val="0031567B"/>
    <w:rsid w:val="00317618"/>
    <w:rsid w:val="0032186B"/>
    <w:rsid w:val="003221E9"/>
    <w:rsid w:val="003236FB"/>
    <w:rsid w:val="0032496F"/>
    <w:rsid w:val="00332EA2"/>
    <w:rsid w:val="003332A4"/>
    <w:rsid w:val="00342896"/>
    <w:rsid w:val="00342A72"/>
    <w:rsid w:val="00343851"/>
    <w:rsid w:val="00344987"/>
    <w:rsid w:val="0034714F"/>
    <w:rsid w:val="00350796"/>
    <w:rsid w:val="0035160B"/>
    <w:rsid w:val="00352C14"/>
    <w:rsid w:val="00353D42"/>
    <w:rsid w:val="00355674"/>
    <w:rsid w:val="0035674E"/>
    <w:rsid w:val="003665D1"/>
    <w:rsid w:val="003674F3"/>
    <w:rsid w:val="00374209"/>
    <w:rsid w:val="00374C16"/>
    <w:rsid w:val="00374E6A"/>
    <w:rsid w:val="00380636"/>
    <w:rsid w:val="00390341"/>
    <w:rsid w:val="00393794"/>
    <w:rsid w:val="003976D8"/>
    <w:rsid w:val="003A1558"/>
    <w:rsid w:val="003A4354"/>
    <w:rsid w:val="003A7627"/>
    <w:rsid w:val="003A76F9"/>
    <w:rsid w:val="003B4C7F"/>
    <w:rsid w:val="003B5563"/>
    <w:rsid w:val="003B5DF4"/>
    <w:rsid w:val="003B7B1E"/>
    <w:rsid w:val="003C43E9"/>
    <w:rsid w:val="003C4416"/>
    <w:rsid w:val="003C5266"/>
    <w:rsid w:val="003C64DC"/>
    <w:rsid w:val="003D39E5"/>
    <w:rsid w:val="003D5A89"/>
    <w:rsid w:val="003D7F09"/>
    <w:rsid w:val="003D7F4C"/>
    <w:rsid w:val="003E1514"/>
    <w:rsid w:val="003E2298"/>
    <w:rsid w:val="003E6629"/>
    <w:rsid w:val="003F4B56"/>
    <w:rsid w:val="00401743"/>
    <w:rsid w:val="00402EEB"/>
    <w:rsid w:val="004041FA"/>
    <w:rsid w:val="0041040B"/>
    <w:rsid w:val="00416238"/>
    <w:rsid w:val="00417DAF"/>
    <w:rsid w:val="0042051F"/>
    <w:rsid w:val="00421929"/>
    <w:rsid w:val="00424852"/>
    <w:rsid w:val="004259D0"/>
    <w:rsid w:val="00433884"/>
    <w:rsid w:val="00437FEA"/>
    <w:rsid w:val="0044173D"/>
    <w:rsid w:val="004465BE"/>
    <w:rsid w:val="0045433C"/>
    <w:rsid w:val="0046018A"/>
    <w:rsid w:val="004701D1"/>
    <w:rsid w:val="004720BF"/>
    <w:rsid w:val="00472756"/>
    <w:rsid w:val="00474CEC"/>
    <w:rsid w:val="004906D6"/>
    <w:rsid w:val="00492159"/>
    <w:rsid w:val="004944FC"/>
    <w:rsid w:val="004A27A0"/>
    <w:rsid w:val="004A3066"/>
    <w:rsid w:val="004A3C8D"/>
    <w:rsid w:val="004A469D"/>
    <w:rsid w:val="004A5923"/>
    <w:rsid w:val="004B1D92"/>
    <w:rsid w:val="004B2C74"/>
    <w:rsid w:val="004C2A27"/>
    <w:rsid w:val="004C4BE8"/>
    <w:rsid w:val="004C4FDE"/>
    <w:rsid w:val="004C5F1C"/>
    <w:rsid w:val="004C670E"/>
    <w:rsid w:val="004C7352"/>
    <w:rsid w:val="004D4F0D"/>
    <w:rsid w:val="004F0799"/>
    <w:rsid w:val="004F33C8"/>
    <w:rsid w:val="004F4FE9"/>
    <w:rsid w:val="004F5148"/>
    <w:rsid w:val="004F6142"/>
    <w:rsid w:val="004F7C09"/>
    <w:rsid w:val="004F7CD0"/>
    <w:rsid w:val="0050066C"/>
    <w:rsid w:val="00502C6C"/>
    <w:rsid w:val="005046D3"/>
    <w:rsid w:val="00525684"/>
    <w:rsid w:val="00526B21"/>
    <w:rsid w:val="0052756B"/>
    <w:rsid w:val="00536499"/>
    <w:rsid w:val="005367A3"/>
    <w:rsid w:val="005419E9"/>
    <w:rsid w:val="005439A2"/>
    <w:rsid w:val="00543B1E"/>
    <w:rsid w:val="005447FF"/>
    <w:rsid w:val="00544D6C"/>
    <w:rsid w:val="00551E5B"/>
    <w:rsid w:val="005521DD"/>
    <w:rsid w:val="00552C58"/>
    <w:rsid w:val="00553FE2"/>
    <w:rsid w:val="00562A4F"/>
    <w:rsid w:val="00563910"/>
    <w:rsid w:val="00564DEE"/>
    <w:rsid w:val="00565880"/>
    <w:rsid w:val="005757AF"/>
    <w:rsid w:val="00576DAA"/>
    <w:rsid w:val="00584B8F"/>
    <w:rsid w:val="00584BEF"/>
    <w:rsid w:val="005922C1"/>
    <w:rsid w:val="005946A3"/>
    <w:rsid w:val="005A4810"/>
    <w:rsid w:val="005A4D9B"/>
    <w:rsid w:val="005B2DFF"/>
    <w:rsid w:val="005B6063"/>
    <w:rsid w:val="005C4766"/>
    <w:rsid w:val="005D0CF7"/>
    <w:rsid w:val="005D66DC"/>
    <w:rsid w:val="005E0B1C"/>
    <w:rsid w:val="005E1278"/>
    <w:rsid w:val="005E3A74"/>
    <w:rsid w:val="005E49F7"/>
    <w:rsid w:val="005E6407"/>
    <w:rsid w:val="005E6D06"/>
    <w:rsid w:val="005E7FC8"/>
    <w:rsid w:val="005F1BB2"/>
    <w:rsid w:val="005F2418"/>
    <w:rsid w:val="005F4144"/>
    <w:rsid w:val="005F4857"/>
    <w:rsid w:val="005F4D92"/>
    <w:rsid w:val="00602502"/>
    <w:rsid w:val="00603468"/>
    <w:rsid w:val="00607561"/>
    <w:rsid w:val="00611E39"/>
    <w:rsid w:val="006124CE"/>
    <w:rsid w:val="00613778"/>
    <w:rsid w:val="006138F4"/>
    <w:rsid w:val="00613F8F"/>
    <w:rsid w:val="00615430"/>
    <w:rsid w:val="0061798A"/>
    <w:rsid w:val="00617AF1"/>
    <w:rsid w:val="006208B0"/>
    <w:rsid w:val="0062134A"/>
    <w:rsid w:val="006220A7"/>
    <w:rsid w:val="00622E3E"/>
    <w:rsid w:val="006262B4"/>
    <w:rsid w:val="00637CFE"/>
    <w:rsid w:val="006420A6"/>
    <w:rsid w:val="006459AF"/>
    <w:rsid w:val="00650F5B"/>
    <w:rsid w:val="00652888"/>
    <w:rsid w:val="00662E2F"/>
    <w:rsid w:val="00671831"/>
    <w:rsid w:val="00674C15"/>
    <w:rsid w:val="00674CAE"/>
    <w:rsid w:val="0067588A"/>
    <w:rsid w:val="00681BA5"/>
    <w:rsid w:val="0068632B"/>
    <w:rsid w:val="00694376"/>
    <w:rsid w:val="0069713A"/>
    <w:rsid w:val="006979ED"/>
    <w:rsid w:val="006A39D4"/>
    <w:rsid w:val="006A7924"/>
    <w:rsid w:val="006A7E3A"/>
    <w:rsid w:val="006B1FC1"/>
    <w:rsid w:val="006B4AFE"/>
    <w:rsid w:val="006B5B48"/>
    <w:rsid w:val="006C1993"/>
    <w:rsid w:val="006C387F"/>
    <w:rsid w:val="006D1336"/>
    <w:rsid w:val="006D2A3E"/>
    <w:rsid w:val="006D42E6"/>
    <w:rsid w:val="006D690C"/>
    <w:rsid w:val="006E1A04"/>
    <w:rsid w:val="006E500D"/>
    <w:rsid w:val="006F6B63"/>
    <w:rsid w:val="00701306"/>
    <w:rsid w:val="00703A8C"/>
    <w:rsid w:val="00706AE2"/>
    <w:rsid w:val="0070719D"/>
    <w:rsid w:val="00710BB9"/>
    <w:rsid w:val="00711D03"/>
    <w:rsid w:val="0071357D"/>
    <w:rsid w:val="00714AC2"/>
    <w:rsid w:val="00715DB4"/>
    <w:rsid w:val="00717A4B"/>
    <w:rsid w:val="00722297"/>
    <w:rsid w:val="00722839"/>
    <w:rsid w:val="00722F1F"/>
    <w:rsid w:val="00724F49"/>
    <w:rsid w:val="0072729C"/>
    <w:rsid w:val="007326E5"/>
    <w:rsid w:val="00736EFE"/>
    <w:rsid w:val="00737B2C"/>
    <w:rsid w:val="00740A76"/>
    <w:rsid w:val="007439A7"/>
    <w:rsid w:val="007509DF"/>
    <w:rsid w:val="00751132"/>
    <w:rsid w:val="00753C1F"/>
    <w:rsid w:val="0075528F"/>
    <w:rsid w:val="00755A90"/>
    <w:rsid w:val="007602D9"/>
    <w:rsid w:val="00761AC3"/>
    <w:rsid w:val="0076736C"/>
    <w:rsid w:val="00770793"/>
    <w:rsid w:val="0077441C"/>
    <w:rsid w:val="00777FC8"/>
    <w:rsid w:val="00783ED8"/>
    <w:rsid w:val="00784ECB"/>
    <w:rsid w:val="00792C93"/>
    <w:rsid w:val="00792DF5"/>
    <w:rsid w:val="00793502"/>
    <w:rsid w:val="00794886"/>
    <w:rsid w:val="00795A0B"/>
    <w:rsid w:val="007A67CA"/>
    <w:rsid w:val="007A683A"/>
    <w:rsid w:val="007A7EEA"/>
    <w:rsid w:val="007B6279"/>
    <w:rsid w:val="007C1552"/>
    <w:rsid w:val="007C3ABF"/>
    <w:rsid w:val="007C3BB9"/>
    <w:rsid w:val="007C5211"/>
    <w:rsid w:val="007C63A4"/>
    <w:rsid w:val="007D321C"/>
    <w:rsid w:val="007D78CE"/>
    <w:rsid w:val="007E0518"/>
    <w:rsid w:val="007E32B2"/>
    <w:rsid w:val="007E4218"/>
    <w:rsid w:val="007E63E3"/>
    <w:rsid w:val="007F340F"/>
    <w:rsid w:val="007F5280"/>
    <w:rsid w:val="007F6161"/>
    <w:rsid w:val="007F7B31"/>
    <w:rsid w:val="0080065B"/>
    <w:rsid w:val="00804169"/>
    <w:rsid w:val="008041A7"/>
    <w:rsid w:val="00810D25"/>
    <w:rsid w:val="008115A9"/>
    <w:rsid w:val="0081259D"/>
    <w:rsid w:val="00814D6C"/>
    <w:rsid w:val="008170B5"/>
    <w:rsid w:val="00817735"/>
    <w:rsid w:val="00820A68"/>
    <w:rsid w:val="008219F8"/>
    <w:rsid w:val="00826FBA"/>
    <w:rsid w:val="00840C35"/>
    <w:rsid w:val="0084201C"/>
    <w:rsid w:val="00844DD9"/>
    <w:rsid w:val="008469A4"/>
    <w:rsid w:val="00846F1D"/>
    <w:rsid w:val="0085123A"/>
    <w:rsid w:val="0085265A"/>
    <w:rsid w:val="00852767"/>
    <w:rsid w:val="008571C5"/>
    <w:rsid w:val="00861418"/>
    <w:rsid w:val="008666A8"/>
    <w:rsid w:val="00866C3C"/>
    <w:rsid w:val="008729F2"/>
    <w:rsid w:val="0087315C"/>
    <w:rsid w:val="008735E6"/>
    <w:rsid w:val="0087526F"/>
    <w:rsid w:val="0087684D"/>
    <w:rsid w:val="00876883"/>
    <w:rsid w:val="008774D7"/>
    <w:rsid w:val="00877804"/>
    <w:rsid w:val="00877EF2"/>
    <w:rsid w:val="00881370"/>
    <w:rsid w:val="00892CE0"/>
    <w:rsid w:val="00896630"/>
    <w:rsid w:val="008A0AB1"/>
    <w:rsid w:val="008A24FB"/>
    <w:rsid w:val="008A252E"/>
    <w:rsid w:val="008A2A76"/>
    <w:rsid w:val="008A4B84"/>
    <w:rsid w:val="008A502B"/>
    <w:rsid w:val="008B081B"/>
    <w:rsid w:val="008B085E"/>
    <w:rsid w:val="008B1445"/>
    <w:rsid w:val="008B1FA2"/>
    <w:rsid w:val="008B2D81"/>
    <w:rsid w:val="008B3B67"/>
    <w:rsid w:val="008B54C9"/>
    <w:rsid w:val="008B6F9E"/>
    <w:rsid w:val="008B753D"/>
    <w:rsid w:val="008C0460"/>
    <w:rsid w:val="008C0577"/>
    <w:rsid w:val="008C0E8C"/>
    <w:rsid w:val="008C2B7E"/>
    <w:rsid w:val="008C41D8"/>
    <w:rsid w:val="008C4F7C"/>
    <w:rsid w:val="008D5AEB"/>
    <w:rsid w:val="008D7C63"/>
    <w:rsid w:val="008D7CE1"/>
    <w:rsid w:val="008F6FD4"/>
    <w:rsid w:val="008F78D5"/>
    <w:rsid w:val="009037E8"/>
    <w:rsid w:val="00911C2F"/>
    <w:rsid w:val="00915C77"/>
    <w:rsid w:val="00916432"/>
    <w:rsid w:val="0091656B"/>
    <w:rsid w:val="0091677E"/>
    <w:rsid w:val="0092025C"/>
    <w:rsid w:val="00922F14"/>
    <w:rsid w:val="00923E15"/>
    <w:rsid w:val="00935906"/>
    <w:rsid w:val="00940995"/>
    <w:rsid w:val="009419C3"/>
    <w:rsid w:val="00945235"/>
    <w:rsid w:val="00945E1C"/>
    <w:rsid w:val="00946A7F"/>
    <w:rsid w:val="00951246"/>
    <w:rsid w:val="009513A1"/>
    <w:rsid w:val="00951D96"/>
    <w:rsid w:val="009540FD"/>
    <w:rsid w:val="00955039"/>
    <w:rsid w:val="00955405"/>
    <w:rsid w:val="009555AD"/>
    <w:rsid w:val="00955EA6"/>
    <w:rsid w:val="00956C02"/>
    <w:rsid w:val="0096070F"/>
    <w:rsid w:val="009621DA"/>
    <w:rsid w:val="009644DB"/>
    <w:rsid w:val="009672B1"/>
    <w:rsid w:val="009712A4"/>
    <w:rsid w:val="00971C78"/>
    <w:rsid w:val="009738F8"/>
    <w:rsid w:val="009742B6"/>
    <w:rsid w:val="00974680"/>
    <w:rsid w:val="00976C6B"/>
    <w:rsid w:val="00977164"/>
    <w:rsid w:val="00990C1A"/>
    <w:rsid w:val="009931C5"/>
    <w:rsid w:val="009B6EF3"/>
    <w:rsid w:val="009B717E"/>
    <w:rsid w:val="009B7362"/>
    <w:rsid w:val="009C1737"/>
    <w:rsid w:val="009C6609"/>
    <w:rsid w:val="009C78F2"/>
    <w:rsid w:val="009D22E9"/>
    <w:rsid w:val="009D2532"/>
    <w:rsid w:val="009D5E88"/>
    <w:rsid w:val="009D781C"/>
    <w:rsid w:val="009E21FB"/>
    <w:rsid w:val="009E3D8A"/>
    <w:rsid w:val="009F793F"/>
    <w:rsid w:val="00A10064"/>
    <w:rsid w:val="00A173F3"/>
    <w:rsid w:val="00A22541"/>
    <w:rsid w:val="00A2336F"/>
    <w:rsid w:val="00A23B17"/>
    <w:rsid w:val="00A23FE7"/>
    <w:rsid w:val="00A24E37"/>
    <w:rsid w:val="00A32CBC"/>
    <w:rsid w:val="00A36D8F"/>
    <w:rsid w:val="00A41E53"/>
    <w:rsid w:val="00A428E1"/>
    <w:rsid w:val="00A45232"/>
    <w:rsid w:val="00A47EAA"/>
    <w:rsid w:val="00A52915"/>
    <w:rsid w:val="00A52C48"/>
    <w:rsid w:val="00A52CC2"/>
    <w:rsid w:val="00A53066"/>
    <w:rsid w:val="00A56E5E"/>
    <w:rsid w:val="00A60F17"/>
    <w:rsid w:val="00A637D3"/>
    <w:rsid w:val="00A66E28"/>
    <w:rsid w:val="00A72BB0"/>
    <w:rsid w:val="00A734FD"/>
    <w:rsid w:val="00A743EB"/>
    <w:rsid w:val="00A7546C"/>
    <w:rsid w:val="00A772C7"/>
    <w:rsid w:val="00A77EB7"/>
    <w:rsid w:val="00A8079E"/>
    <w:rsid w:val="00A838D9"/>
    <w:rsid w:val="00A865E4"/>
    <w:rsid w:val="00A931E6"/>
    <w:rsid w:val="00A95117"/>
    <w:rsid w:val="00A97289"/>
    <w:rsid w:val="00AA1448"/>
    <w:rsid w:val="00AA3E36"/>
    <w:rsid w:val="00AA6E49"/>
    <w:rsid w:val="00AA71E5"/>
    <w:rsid w:val="00AB1AB3"/>
    <w:rsid w:val="00AB40CA"/>
    <w:rsid w:val="00AB4C41"/>
    <w:rsid w:val="00AC12CD"/>
    <w:rsid w:val="00AC6C94"/>
    <w:rsid w:val="00AC6D58"/>
    <w:rsid w:val="00AD4A2B"/>
    <w:rsid w:val="00AD5691"/>
    <w:rsid w:val="00AD7CCB"/>
    <w:rsid w:val="00AF1137"/>
    <w:rsid w:val="00AF1E10"/>
    <w:rsid w:val="00AF520E"/>
    <w:rsid w:val="00AF5483"/>
    <w:rsid w:val="00AF68E3"/>
    <w:rsid w:val="00B030C2"/>
    <w:rsid w:val="00B05DE9"/>
    <w:rsid w:val="00B05FCF"/>
    <w:rsid w:val="00B07BC0"/>
    <w:rsid w:val="00B1254F"/>
    <w:rsid w:val="00B24718"/>
    <w:rsid w:val="00B25DB2"/>
    <w:rsid w:val="00B262E9"/>
    <w:rsid w:val="00B321C1"/>
    <w:rsid w:val="00B34E0E"/>
    <w:rsid w:val="00B41BF2"/>
    <w:rsid w:val="00B46174"/>
    <w:rsid w:val="00B5092B"/>
    <w:rsid w:val="00B567FF"/>
    <w:rsid w:val="00B5699B"/>
    <w:rsid w:val="00B619E2"/>
    <w:rsid w:val="00B629F5"/>
    <w:rsid w:val="00B63494"/>
    <w:rsid w:val="00B64000"/>
    <w:rsid w:val="00B65567"/>
    <w:rsid w:val="00B8125A"/>
    <w:rsid w:val="00B95714"/>
    <w:rsid w:val="00B96361"/>
    <w:rsid w:val="00B96F53"/>
    <w:rsid w:val="00B974CD"/>
    <w:rsid w:val="00BA4D8C"/>
    <w:rsid w:val="00BA51FE"/>
    <w:rsid w:val="00BA5E86"/>
    <w:rsid w:val="00BB122F"/>
    <w:rsid w:val="00BB6B7E"/>
    <w:rsid w:val="00BB7760"/>
    <w:rsid w:val="00BB78B0"/>
    <w:rsid w:val="00BC0218"/>
    <w:rsid w:val="00BC3FDC"/>
    <w:rsid w:val="00BC5FC0"/>
    <w:rsid w:val="00BC699B"/>
    <w:rsid w:val="00BC7190"/>
    <w:rsid w:val="00BC7762"/>
    <w:rsid w:val="00BD0AB7"/>
    <w:rsid w:val="00BD2948"/>
    <w:rsid w:val="00BD3A40"/>
    <w:rsid w:val="00BD44E4"/>
    <w:rsid w:val="00BD693E"/>
    <w:rsid w:val="00BD756C"/>
    <w:rsid w:val="00BE0C9B"/>
    <w:rsid w:val="00BE20A2"/>
    <w:rsid w:val="00BE3388"/>
    <w:rsid w:val="00BE39DE"/>
    <w:rsid w:val="00BE4D40"/>
    <w:rsid w:val="00BF14D2"/>
    <w:rsid w:val="00BF2C91"/>
    <w:rsid w:val="00BF4367"/>
    <w:rsid w:val="00BF46BB"/>
    <w:rsid w:val="00BF54A4"/>
    <w:rsid w:val="00C02083"/>
    <w:rsid w:val="00C02348"/>
    <w:rsid w:val="00C0443C"/>
    <w:rsid w:val="00C1290C"/>
    <w:rsid w:val="00C13A8B"/>
    <w:rsid w:val="00C1550E"/>
    <w:rsid w:val="00C1579E"/>
    <w:rsid w:val="00C157DB"/>
    <w:rsid w:val="00C20EF9"/>
    <w:rsid w:val="00C21350"/>
    <w:rsid w:val="00C27C79"/>
    <w:rsid w:val="00C346B2"/>
    <w:rsid w:val="00C40471"/>
    <w:rsid w:val="00C416A6"/>
    <w:rsid w:val="00C4273E"/>
    <w:rsid w:val="00C4567D"/>
    <w:rsid w:val="00C46C71"/>
    <w:rsid w:val="00C50C46"/>
    <w:rsid w:val="00C521E7"/>
    <w:rsid w:val="00C533FE"/>
    <w:rsid w:val="00C56296"/>
    <w:rsid w:val="00C6280A"/>
    <w:rsid w:val="00C641B1"/>
    <w:rsid w:val="00C65395"/>
    <w:rsid w:val="00C7299E"/>
    <w:rsid w:val="00C73FF7"/>
    <w:rsid w:val="00C74342"/>
    <w:rsid w:val="00C74530"/>
    <w:rsid w:val="00C80019"/>
    <w:rsid w:val="00C8425B"/>
    <w:rsid w:val="00C842F8"/>
    <w:rsid w:val="00C867C0"/>
    <w:rsid w:val="00C97666"/>
    <w:rsid w:val="00CA6892"/>
    <w:rsid w:val="00CA74C0"/>
    <w:rsid w:val="00CB0391"/>
    <w:rsid w:val="00CC2883"/>
    <w:rsid w:val="00CC2F95"/>
    <w:rsid w:val="00CC347C"/>
    <w:rsid w:val="00CC348F"/>
    <w:rsid w:val="00CC5381"/>
    <w:rsid w:val="00CC5ACB"/>
    <w:rsid w:val="00CD07E3"/>
    <w:rsid w:val="00CD0A6B"/>
    <w:rsid w:val="00CD149E"/>
    <w:rsid w:val="00CD78EB"/>
    <w:rsid w:val="00CF02B8"/>
    <w:rsid w:val="00CF0C70"/>
    <w:rsid w:val="00CF1A3A"/>
    <w:rsid w:val="00CF311F"/>
    <w:rsid w:val="00CF4DEC"/>
    <w:rsid w:val="00D030E4"/>
    <w:rsid w:val="00D0599A"/>
    <w:rsid w:val="00D05D65"/>
    <w:rsid w:val="00D06A0C"/>
    <w:rsid w:val="00D06E61"/>
    <w:rsid w:val="00D14569"/>
    <w:rsid w:val="00D20405"/>
    <w:rsid w:val="00D2439B"/>
    <w:rsid w:val="00D31391"/>
    <w:rsid w:val="00D319E8"/>
    <w:rsid w:val="00D33BE2"/>
    <w:rsid w:val="00D35074"/>
    <w:rsid w:val="00D41BD1"/>
    <w:rsid w:val="00D501A4"/>
    <w:rsid w:val="00D50805"/>
    <w:rsid w:val="00D51290"/>
    <w:rsid w:val="00D572DF"/>
    <w:rsid w:val="00D675EB"/>
    <w:rsid w:val="00D76271"/>
    <w:rsid w:val="00D77CE6"/>
    <w:rsid w:val="00D85B36"/>
    <w:rsid w:val="00D94635"/>
    <w:rsid w:val="00D9532E"/>
    <w:rsid w:val="00DA451E"/>
    <w:rsid w:val="00DB15EB"/>
    <w:rsid w:val="00DB44E6"/>
    <w:rsid w:val="00DC7610"/>
    <w:rsid w:val="00DC7A46"/>
    <w:rsid w:val="00DD275B"/>
    <w:rsid w:val="00DE3432"/>
    <w:rsid w:val="00DE53C4"/>
    <w:rsid w:val="00DE6045"/>
    <w:rsid w:val="00DF1DA3"/>
    <w:rsid w:val="00DF5366"/>
    <w:rsid w:val="00DF7564"/>
    <w:rsid w:val="00E0006A"/>
    <w:rsid w:val="00E00F16"/>
    <w:rsid w:val="00E01B82"/>
    <w:rsid w:val="00E021C6"/>
    <w:rsid w:val="00E070A6"/>
    <w:rsid w:val="00E112C0"/>
    <w:rsid w:val="00E12200"/>
    <w:rsid w:val="00E33DA4"/>
    <w:rsid w:val="00E47C52"/>
    <w:rsid w:val="00E51F7C"/>
    <w:rsid w:val="00E53718"/>
    <w:rsid w:val="00E55E43"/>
    <w:rsid w:val="00E608DE"/>
    <w:rsid w:val="00E630BF"/>
    <w:rsid w:val="00E64B33"/>
    <w:rsid w:val="00E67B50"/>
    <w:rsid w:val="00E727DC"/>
    <w:rsid w:val="00E72FDB"/>
    <w:rsid w:val="00E7521C"/>
    <w:rsid w:val="00E8035F"/>
    <w:rsid w:val="00E82503"/>
    <w:rsid w:val="00E826C9"/>
    <w:rsid w:val="00E83BAE"/>
    <w:rsid w:val="00E908E7"/>
    <w:rsid w:val="00E94320"/>
    <w:rsid w:val="00E97D80"/>
    <w:rsid w:val="00EA1395"/>
    <w:rsid w:val="00EA1AB8"/>
    <w:rsid w:val="00EA1E2B"/>
    <w:rsid w:val="00EB1717"/>
    <w:rsid w:val="00EB4CF2"/>
    <w:rsid w:val="00EB5DCE"/>
    <w:rsid w:val="00EC09B6"/>
    <w:rsid w:val="00EC27B9"/>
    <w:rsid w:val="00EC3856"/>
    <w:rsid w:val="00EC4B83"/>
    <w:rsid w:val="00EC54DE"/>
    <w:rsid w:val="00ED0F5F"/>
    <w:rsid w:val="00ED33EF"/>
    <w:rsid w:val="00ED3E33"/>
    <w:rsid w:val="00ED4C13"/>
    <w:rsid w:val="00ED556A"/>
    <w:rsid w:val="00ED5F93"/>
    <w:rsid w:val="00ED671B"/>
    <w:rsid w:val="00EE0932"/>
    <w:rsid w:val="00EE59C9"/>
    <w:rsid w:val="00EF4AC9"/>
    <w:rsid w:val="00F0053C"/>
    <w:rsid w:val="00F032CF"/>
    <w:rsid w:val="00F05B73"/>
    <w:rsid w:val="00F21542"/>
    <w:rsid w:val="00F215E6"/>
    <w:rsid w:val="00F23939"/>
    <w:rsid w:val="00F3009F"/>
    <w:rsid w:val="00F3768D"/>
    <w:rsid w:val="00F42DE2"/>
    <w:rsid w:val="00F436CD"/>
    <w:rsid w:val="00F53B6B"/>
    <w:rsid w:val="00F55BF2"/>
    <w:rsid w:val="00F56D25"/>
    <w:rsid w:val="00F61143"/>
    <w:rsid w:val="00F65BC0"/>
    <w:rsid w:val="00F76A40"/>
    <w:rsid w:val="00F80759"/>
    <w:rsid w:val="00F808C0"/>
    <w:rsid w:val="00F90E98"/>
    <w:rsid w:val="00F91CD3"/>
    <w:rsid w:val="00F93165"/>
    <w:rsid w:val="00F937A8"/>
    <w:rsid w:val="00FA003E"/>
    <w:rsid w:val="00FA2240"/>
    <w:rsid w:val="00FA36FD"/>
    <w:rsid w:val="00FB09B6"/>
    <w:rsid w:val="00FB2780"/>
    <w:rsid w:val="00FB75F3"/>
    <w:rsid w:val="00FC2B04"/>
    <w:rsid w:val="00FC3A20"/>
    <w:rsid w:val="00FC5436"/>
    <w:rsid w:val="00FC61E9"/>
    <w:rsid w:val="00FC6929"/>
    <w:rsid w:val="00FD576D"/>
    <w:rsid w:val="00FD6A40"/>
    <w:rsid w:val="00FD6B8E"/>
    <w:rsid w:val="00FE10E9"/>
    <w:rsid w:val="00FE1769"/>
    <w:rsid w:val="00FE1C5D"/>
    <w:rsid w:val="00FE1D1D"/>
    <w:rsid w:val="00FE30A3"/>
    <w:rsid w:val="00FE3F78"/>
    <w:rsid w:val="00FE52A7"/>
    <w:rsid w:val="00FE539C"/>
    <w:rsid w:val="00FF28B8"/>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82B06"/>
  <w15:chartTrackingRefBased/>
  <w15:docId w15:val="{3FA96562-3080-4369-98D6-C287321A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713A"/>
    <w:pPr>
      <w:spacing w:after="0" w:line="276" w:lineRule="auto"/>
    </w:pPr>
  </w:style>
  <w:style w:type="paragraph" w:styleId="Kop1">
    <w:name w:val="heading 1"/>
    <w:basedOn w:val="Standaard"/>
    <w:next w:val="Standaard"/>
    <w:link w:val="Kop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Kop2">
    <w:name w:val="heading 2"/>
    <w:basedOn w:val="Standaard"/>
    <w:next w:val="Standaard"/>
    <w:link w:val="Kop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Kop3">
    <w:name w:val="heading 3"/>
    <w:basedOn w:val="Standaard"/>
    <w:next w:val="Standaard"/>
    <w:link w:val="Kop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Kop4">
    <w:name w:val="heading 4"/>
    <w:basedOn w:val="Standaard"/>
    <w:next w:val="Standaard"/>
    <w:link w:val="Kop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Kop5">
    <w:name w:val="heading 5"/>
    <w:basedOn w:val="Standaard"/>
    <w:next w:val="Standaard"/>
    <w:link w:val="Kop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Kop6">
    <w:name w:val="heading 6"/>
    <w:basedOn w:val="Standaard"/>
    <w:next w:val="Standaard"/>
    <w:link w:val="Kop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Kop7">
    <w:name w:val="heading 7"/>
    <w:basedOn w:val="Standaard"/>
    <w:next w:val="Standaard"/>
    <w:link w:val="Kop7Char"/>
    <w:uiPriority w:val="9"/>
    <w:unhideWhenUsed/>
    <w:qFormat/>
    <w:rsid w:val="001C33DC"/>
    <w:pPr>
      <w:keepNext/>
      <w:keepLines/>
      <w:numPr>
        <w:ilvl w:val="6"/>
        <w:numId w:val="1"/>
      </w:numPr>
      <w:spacing w:before="120" w:after="120"/>
      <w:outlineLvl w:val="6"/>
    </w:pPr>
    <w:rPr>
      <w:rFonts w:eastAsiaTheme="majorEastAsia" w:cstheme="majorBidi"/>
      <w:iCs w:val="0"/>
      <w:caps/>
    </w:rPr>
  </w:style>
  <w:style w:type="paragraph" w:styleId="Kop8">
    <w:name w:val="heading 8"/>
    <w:basedOn w:val="Standaard"/>
    <w:next w:val="Standaard"/>
    <w:link w:val="Kop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Kop9">
    <w:name w:val="heading 9"/>
    <w:basedOn w:val="Standaard"/>
    <w:next w:val="Standaard"/>
    <w:link w:val="Kop9Char"/>
    <w:uiPriority w:val="9"/>
    <w:unhideWhenUsed/>
    <w:qFormat/>
    <w:rsid w:val="001C33DC"/>
    <w:pPr>
      <w:keepNext/>
      <w:keepLines/>
      <w:numPr>
        <w:ilvl w:val="8"/>
        <w:numId w:val="1"/>
      </w:numPr>
      <w:spacing w:before="120" w:after="120"/>
      <w:outlineLvl w:val="8"/>
    </w:pPr>
    <w:rPr>
      <w:rFonts w:eastAsiaTheme="majorEastAsia" w:cstheme="majorBidi"/>
      <w:iCs w:val="0"/>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1F38"/>
    <w:rPr>
      <w:rFonts w:eastAsiaTheme="majorEastAsia" w:cstheme="majorBidi"/>
      <w:caps/>
      <w:sz w:val="28"/>
      <w:szCs w:val="32"/>
    </w:rPr>
  </w:style>
  <w:style w:type="character" w:customStyle="1" w:styleId="Kop2Char">
    <w:name w:val="Kop 2 Char"/>
    <w:basedOn w:val="Standaardalinea-lettertype"/>
    <w:link w:val="Kop2"/>
    <w:uiPriority w:val="9"/>
    <w:rsid w:val="001C33DC"/>
    <w:rPr>
      <w:rFonts w:eastAsiaTheme="majorEastAsia" w:cstheme="majorBidi"/>
      <w:caps/>
      <w:sz w:val="22"/>
      <w:szCs w:val="26"/>
    </w:rPr>
  </w:style>
  <w:style w:type="paragraph" w:styleId="Lijstalinea">
    <w:name w:val="List Paragraph"/>
    <w:aliases w:val="Otherside - List numbers"/>
    <w:basedOn w:val="Lijstnummering"/>
    <w:link w:val="LijstalineaChar"/>
    <w:autoRedefine/>
    <w:uiPriority w:val="34"/>
    <w:qFormat/>
    <w:rsid w:val="00B619E2"/>
    <w:pPr>
      <w:numPr>
        <w:numId w:val="9"/>
      </w:numPr>
      <w:spacing w:before="120" w:after="120" w:line="360" w:lineRule="atLeast"/>
      <w:contextualSpacing w:val="0"/>
    </w:pPr>
  </w:style>
  <w:style w:type="paragraph" w:styleId="Koptekst">
    <w:name w:val="header"/>
    <w:basedOn w:val="Standaard"/>
    <w:link w:val="KoptekstChar"/>
    <w:uiPriority w:val="99"/>
    <w:unhideWhenUsed/>
    <w:rsid w:val="001C33DC"/>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1C33DC"/>
  </w:style>
  <w:style w:type="paragraph" w:styleId="Voettekst">
    <w:name w:val="footer"/>
    <w:basedOn w:val="Standaard"/>
    <w:link w:val="VoettekstChar"/>
    <w:uiPriority w:val="99"/>
    <w:unhideWhenUsed/>
    <w:rsid w:val="001C33DC"/>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1C33DC"/>
  </w:style>
  <w:style w:type="character" w:styleId="Subtieleverwijzing">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Titelvanboek">
    <w:name w:val="Book Title"/>
    <w:basedOn w:val="Standaardalinea-lettertype"/>
    <w:uiPriority w:val="33"/>
    <w:rsid w:val="001C33DC"/>
    <w:rPr>
      <w:b/>
      <w:bCs/>
      <w:i/>
      <w:iCs w:val="0"/>
      <w:spacing w:val="5"/>
    </w:rPr>
  </w:style>
  <w:style w:type="character" w:customStyle="1" w:styleId="Kop3Char">
    <w:name w:val="Kop 3 Char"/>
    <w:basedOn w:val="Standaardalinea-lettertype"/>
    <w:link w:val="Kop3"/>
    <w:uiPriority w:val="9"/>
    <w:rsid w:val="001C33DC"/>
    <w:rPr>
      <w:rFonts w:eastAsiaTheme="majorEastAsia" w:cstheme="majorBidi"/>
      <w:caps/>
      <w:szCs w:val="24"/>
    </w:rPr>
  </w:style>
  <w:style w:type="character" w:customStyle="1" w:styleId="Kop4Char">
    <w:name w:val="Kop 4 Char"/>
    <w:basedOn w:val="Standaardalinea-lettertype"/>
    <w:link w:val="Kop4"/>
    <w:uiPriority w:val="9"/>
    <w:rsid w:val="001C33DC"/>
    <w:rPr>
      <w:rFonts w:eastAsiaTheme="majorEastAsia" w:cstheme="majorBidi"/>
      <w:iCs w:val="0"/>
      <w:caps/>
    </w:rPr>
  </w:style>
  <w:style w:type="character" w:customStyle="1" w:styleId="Kop5Char">
    <w:name w:val="Kop 5 Char"/>
    <w:basedOn w:val="Standaardalinea-lettertype"/>
    <w:link w:val="Kop5"/>
    <w:uiPriority w:val="9"/>
    <w:rsid w:val="001C33DC"/>
    <w:rPr>
      <w:rFonts w:eastAsiaTheme="majorEastAsia" w:cstheme="majorBidi"/>
      <w:caps/>
    </w:rPr>
  </w:style>
  <w:style w:type="character" w:customStyle="1" w:styleId="Kop6Char">
    <w:name w:val="Kop 6 Char"/>
    <w:basedOn w:val="Standaardalinea-lettertype"/>
    <w:link w:val="Kop6"/>
    <w:uiPriority w:val="9"/>
    <w:rsid w:val="001C33DC"/>
    <w:rPr>
      <w:rFonts w:eastAsiaTheme="majorEastAsia" w:cstheme="majorBidi"/>
      <w:caps/>
    </w:rPr>
  </w:style>
  <w:style w:type="character" w:customStyle="1" w:styleId="Kop7Char">
    <w:name w:val="Kop 7 Char"/>
    <w:basedOn w:val="Standaardalinea-lettertype"/>
    <w:link w:val="Kop7"/>
    <w:uiPriority w:val="9"/>
    <w:rsid w:val="001C33DC"/>
    <w:rPr>
      <w:rFonts w:eastAsiaTheme="majorEastAsia" w:cstheme="majorBidi"/>
      <w:iCs w:val="0"/>
      <w:caps/>
    </w:rPr>
  </w:style>
  <w:style w:type="character" w:customStyle="1" w:styleId="Kop8Char">
    <w:name w:val="Kop 8 Char"/>
    <w:basedOn w:val="Standaardalinea-lettertype"/>
    <w:link w:val="Kop8"/>
    <w:uiPriority w:val="9"/>
    <w:rsid w:val="001C33DC"/>
    <w:rPr>
      <w:rFonts w:eastAsiaTheme="majorEastAsia" w:cstheme="majorBidi"/>
      <w:caps/>
    </w:rPr>
  </w:style>
  <w:style w:type="character" w:customStyle="1" w:styleId="Kop9Char">
    <w:name w:val="Kop 9 Char"/>
    <w:basedOn w:val="Standaardalinea-lettertype"/>
    <w:link w:val="Kop9"/>
    <w:uiPriority w:val="9"/>
    <w:rsid w:val="001C33DC"/>
    <w:rPr>
      <w:rFonts w:eastAsiaTheme="majorEastAsia" w:cstheme="majorBidi"/>
      <w:iCs w:val="0"/>
      <w:caps/>
    </w:rPr>
  </w:style>
  <w:style w:type="table" w:styleId="Tabelraster">
    <w:name w:val="Table Grid"/>
    <w:aliases w:val="Otherside - Table Grid"/>
    <w:basedOn w:val="Standaardtabe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ntekst">
    <w:name w:val="Balloon Text"/>
    <w:basedOn w:val="Standaard"/>
    <w:link w:val="BallontekstChar"/>
    <w:uiPriority w:val="99"/>
    <w:semiHidden/>
    <w:unhideWhenUsed/>
    <w:rsid w:val="001C33D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33DC"/>
    <w:rPr>
      <w:rFonts w:ascii="Segoe UI" w:hAnsi="Segoe UI" w:cs="Segoe UI"/>
      <w:sz w:val="18"/>
      <w:szCs w:val="18"/>
    </w:rPr>
  </w:style>
  <w:style w:type="paragraph" w:styleId="Titel">
    <w:name w:val="Title"/>
    <w:basedOn w:val="Standaard"/>
    <w:next w:val="Standaard"/>
    <w:link w:val="Titel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elChar">
    <w:name w:val="Titel Char"/>
    <w:basedOn w:val="Standaardalinea-lettertype"/>
    <w:link w:val="Titel"/>
    <w:uiPriority w:val="10"/>
    <w:rsid w:val="001C33DC"/>
    <w:rPr>
      <w:rFonts w:eastAsiaTheme="majorEastAsia" w:cstheme="majorBidi"/>
      <w:smallCaps/>
      <w:spacing w:val="-10"/>
      <w:kern w:val="28"/>
      <w:sz w:val="56"/>
      <w:szCs w:val="56"/>
    </w:rPr>
  </w:style>
  <w:style w:type="paragraph" w:styleId="Ondertitel">
    <w:name w:val="Subtitle"/>
    <w:basedOn w:val="Standaard"/>
    <w:next w:val="Standaard"/>
    <w:link w:val="Ondertitel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OndertitelChar">
    <w:name w:val="Ondertitel Char"/>
    <w:basedOn w:val="Standaardalinea-lettertype"/>
    <w:link w:val="Ondertitel"/>
    <w:uiPriority w:val="11"/>
    <w:rsid w:val="001C33DC"/>
    <w:rPr>
      <w:rFonts w:eastAsiaTheme="minorEastAsia"/>
      <w:smallCaps/>
      <w:color w:val="404040" w:themeColor="text1" w:themeTint="BF"/>
      <w:spacing w:val="15"/>
      <w:sz w:val="24"/>
    </w:rPr>
  </w:style>
  <w:style w:type="paragraph" w:customStyle="1" w:styleId="Subject">
    <w:name w:val="Subject"/>
    <w:basedOn w:val="Standaard"/>
    <w:link w:val="SubjectChar"/>
    <w:qFormat/>
    <w:rsid w:val="001C33DC"/>
    <w:rPr>
      <w:rFonts w:ascii="FuturaBT Medium" w:hAnsi="FuturaBT Medium"/>
      <w:smallCaps/>
      <w:color w:val="404040" w:themeColor="text1" w:themeTint="BF"/>
      <w:sz w:val="16"/>
      <w:szCs w:val="16"/>
    </w:rPr>
  </w:style>
  <w:style w:type="character" w:styleId="Hyperlink">
    <w:name w:val="Hyperlink"/>
    <w:basedOn w:val="Standaardalinea-lettertype"/>
    <w:uiPriority w:val="99"/>
    <w:unhideWhenUsed/>
    <w:rsid w:val="001C33DC"/>
    <w:rPr>
      <w:color w:val="0070C0"/>
      <w:u w:val="single"/>
    </w:rPr>
  </w:style>
  <w:style w:type="character" w:customStyle="1" w:styleId="SubjectChar">
    <w:name w:val="Subject Char"/>
    <w:basedOn w:val="Standaardalinea-lettertype"/>
    <w:link w:val="Subject"/>
    <w:rsid w:val="001C33DC"/>
    <w:rPr>
      <w:rFonts w:ascii="FuturaBT Medium" w:hAnsi="FuturaBT Medium"/>
      <w:smallCaps/>
      <w:color w:val="404040" w:themeColor="text1" w:themeTint="BF"/>
      <w:sz w:val="16"/>
      <w:szCs w:val="16"/>
    </w:rPr>
  </w:style>
  <w:style w:type="paragraph" w:styleId="Inhopg1">
    <w:name w:val="toc 1"/>
    <w:basedOn w:val="Standaard"/>
    <w:next w:val="Standaard"/>
    <w:autoRedefine/>
    <w:uiPriority w:val="39"/>
    <w:unhideWhenUsed/>
    <w:rsid w:val="00211B93"/>
    <w:pPr>
      <w:tabs>
        <w:tab w:val="left" w:pos="680"/>
        <w:tab w:val="right" w:pos="9016"/>
      </w:tabs>
      <w:spacing w:before="240" w:after="120"/>
    </w:pPr>
    <w:rPr>
      <w:bCs/>
      <w:caps/>
      <w:noProof/>
    </w:rPr>
  </w:style>
  <w:style w:type="paragraph" w:styleId="Inhopg2">
    <w:name w:val="toc 2"/>
    <w:basedOn w:val="Standaard"/>
    <w:next w:val="Standaard"/>
    <w:autoRedefine/>
    <w:uiPriority w:val="39"/>
    <w:unhideWhenUsed/>
    <w:rsid w:val="00AB1AB3"/>
    <w:pPr>
      <w:tabs>
        <w:tab w:val="left" w:pos="1843"/>
        <w:tab w:val="right" w:pos="9016"/>
      </w:tabs>
      <w:ind w:firstLine="709"/>
    </w:pPr>
    <w:rPr>
      <w:iCs w:val="0"/>
    </w:rPr>
  </w:style>
  <w:style w:type="paragraph" w:styleId="Inhopg3">
    <w:name w:val="toc 3"/>
    <w:basedOn w:val="Standaard"/>
    <w:next w:val="Standaard"/>
    <w:autoRedefine/>
    <w:uiPriority w:val="39"/>
    <w:unhideWhenUsed/>
    <w:rsid w:val="00AB1AB3"/>
    <w:pPr>
      <w:tabs>
        <w:tab w:val="left" w:pos="1600"/>
        <w:tab w:val="left" w:pos="2005"/>
        <w:tab w:val="right" w:pos="9016"/>
      </w:tabs>
      <w:ind w:left="2459" w:hanging="616"/>
    </w:pPr>
    <w:rPr>
      <w:noProof/>
      <w:sz w:val="16"/>
      <w:szCs w:val="12"/>
    </w:rPr>
  </w:style>
  <w:style w:type="paragraph" w:styleId="Inhopg4">
    <w:name w:val="toc 4"/>
    <w:basedOn w:val="Standaard"/>
    <w:next w:val="Standaard"/>
    <w:autoRedefine/>
    <w:uiPriority w:val="39"/>
    <w:unhideWhenUsed/>
    <w:rsid w:val="00AB4C41"/>
    <w:pPr>
      <w:tabs>
        <w:tab w:val="left" w:pos="2459"/>
        <w:tab w:val="right" w:pos="9016"/>
      </w:tabs>
      <w:ind w:left="600" w:firstLine="1668"/>
    </w:pPr>
    <w:rPr>
      <w:noProof/>
      <w:sz w:val="16"/>
      <w:szCs w:val="16"/>
      <w:lang w:eastAsia="nl-NL"/>
    </w:rPr>
  </w:style>
  <w:style w:type="paragraph" w:styleId="Kopvaninhoudsopgave">
    <w:name w:val="TOC Heading"/>
    <w:basedOn w:val="Kop1"/>
    <w:next w:val="Standaard"/>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Inhopg5">
    <w:name w:val="toc 5"/>
    <w:basedOn w:val="Standaard"/>
    <w:next w:val="Standaard"/>
    <w:autoRedefine/>
    <w:uiPriority w:val="39"/>
    <w:unhideWhenUsed/>
    <w:rsid w:val="001C33DC"/>
    <w:pPr>
      <w:ind w:left="800"/>
    </w:pPr>
    <w:rPr>
      <w:rFonts w:asciiTheme="minorHAnsi" w:hAnsiTheme="minorHAnsi"/>
    </w:rPr>
  </w:style>
  <w:style w:type="paragraph" w:styleId="Inhopg6">
    <w:name w:val="toc 6"/>
    <w:basedOn w:val="Standaard"/>
    <w:next w:val="Standaard"/>
    <w:autoRedefine/>
    <w:uiPriority w:val="39"/>
    <w:unhideWhenUsed/>
    <w:rsid w:val="001C33DC"/>
    <w:pPr>
      <w:ind w:left="1000"/>
    </w:pPr>
    <w:rPr>
      <w:rFonts w:asciiTheme="minorHAnsi" w:hAnsiTheme="minorHAnsi"/>
    </w:rPr>
  </w:style>
  <w:style w:type="paragraph" w:styleId="Inhopg7">
    <w:name w:val="toc 7"/>
    <w:basedOn w:val="Standaard"/>
    <w:next w:val="Standaard"/>
    <w:autoRedefine/>
    <w:uiPriority w:val="39"/>
    <w:unhideWhenUsed/>
    <w:rsid w:val="001C33DC"/>
    <w:pPr>
      <w:ind w:left="1200"/>
    </w:pPr>
    <w:rPr>
      <w:rFonts w:asciiTheme="minorHAnsi" w:hAnsiTheme="minorHAnsi"/>
    </w:rPr>
  </w:style>
  <w:style w:type="paragraph" w:styleId="Inhopg8">
    <w:name w:val="toc 8"/>
    <w:basedOn w:val="Standaard"/>
    <w:next w:val="Standaard"/>
    <w:autoRedefine/>
    <w:uiPriority w:val="39"/>
    <w:unhideWhenUsed/>
    <w:rsid w:val="001C33DC"/>
    <w:pPr>
      <w:ind w:left="1400"/>
    </w:pPr>
    <w:rPr>
      <w:rFonts w:asciiTheme="minorHAnsi" w:hAnsiTheme="minorHAnsi"/>
    </w:rPr>
  </w:style>
  <w:style w:type="paragraph" w:styleId="Inhopg9">
    <w:name w:val="toc 9"/>
    <w:basedOn w:val="Standaard"/>
    <w:next w:val="Standaard"/>
    <w:autoRedefine/>
    <w:uiPriority w:val="39"/>
    <w:unhideWhenUsed/>
    <w:rsid w:val="001C33DC"/>
    <w:pPr>
      <w:ind w:left="1600"/>
    </w:pPr>
    <w:rPr>
      <w:rFonts w:asciiTheme="minorHAnsi" w:hAnsiTheme="minorHAnsi"/>
    </w:rPr>
  </w:style>
  <w:style w:type="table" w:styleId="Gemiddeldelijst2-accent1">
    <w:name w:val="Medium List 2 Accent 1"/>
    <w:basedOn w:val="Standaardtabe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Standaard"/>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Standaardalinea-lettertype"/>
    <w:uiPriority w:val="99"/>
    <w:semiHidden/>
    <w:unhideWhenUsed/>
    <w:rsid w:val="001C33DC"/>
    <w:rPr>
      <w:color w:val="808080"/>
      <w:shd w:val="clear" w:color="auto" w:fill="E6E6E6"/>
    </w:rPr>
  </w:style>
  <w:style w:type="paragraph" w:styleId="Voetnoottekst">
    <w:name w:val="footnote text"/>
    <w:basedOn w:val="Standaard"/>
    <w:link w:val="VoetnoottekstChar"/>
    <w:autoRedefine/>
    <w:uiPriority w:val="99"/>
    <w:semiHidden/>
    <w:unhideWhenUsed/>
    <w:rsid w:val="001C33DC"/>
    <w:pPr>
      <w:spacing w:line="240" w:lineRule="auto"/>
      <w:ind w:left="113" w:hanging="113"/>
    </w:pPr>
    <w:rPr>
      <w:sz w:val="16"/>
    </w:rPr>
  </w:style>
  <w:style w:type="character" w:customStyle="1" w:styleId="VoetnoottekstChar">
    <w:name w:val="Voetnoottekst Char"/>
    <w:basedOn w:val="Standaardalinea-lettertype"/>
    <w:link w:val="Voetnoottekst"/>
    <w:uiPriority w:val="99"/>
    <w:semiHidden/>
    <w:rsid w:val="001C33DC"/>
    <w:rPr>
      <w:sz w:val="16"/>
    </w:rPr>
  </w:style>
  <w:style w:type="character" w:styleId="Voetnootmarkering">
    <w:name w:val="footnote reference"/>
    <w:basedOn w:val="Standaardalinea-lettertype"/>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Kop1"/>
    <w:link w:val="Bijlage-Heading1Char"/>
    <w:qFormat/>
    <w:rsid w:val="001C33DC"/>
    <w:pPr>
      <w:numPr>
        <w:numId w:val="4"/>
      </w:numPr>
    </w:pPr>
  </w:style>
  <w:style w:type="character" w:customStyle="1" w:styleId="Bijlage-Heading1Char">
    <w:name w:val="Bijlage - Heading 1 Char"/>
    <w:basedOn w:val="Kop1Char"/>
    <w:link w:val="Bijlage-Heading1"/>
    <w:rsid w:val="001C33DC"/>
    <w:rPr>
      <w:rFonts w:eastAsiaTheme="majorEastAsia" w:cstheme="majorBidi"/>
      <w:caps/>
      <w:sz w:val="28"/>
      <w:szCs w:val="32"/>
    </w:rPr>
  </w:style>
  <w:style w:type="paragraph" w:customStyle="1" w:styleId="BijlageHeading2">
    <w:name w:val="Bijlage Heading 2"/>
    <w:basedOn w:val="Standaard"/>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Standaard"/>
    <w:link w:val="InhoudsopgavetitelChar"/>
    <w:qFormat/>
    <w:rsid w:val="001C33DC"/>
    <w:rPr>
      <w:caps/>
      <w:sz w:val="28"/>
    </w:rPr>
  </w:style>
  <w:style w:type="character" w:customStyle="1" w:styleId="BijlageHeading2Char">
    <w:name w:val="Bijlage Heading 2 Char"/>
    <w:basedOn w:val="Kop2Char"/>
    <w:link w:val="BijlageHeading2"/>
    <w:rsid w:val="001C33DC"/>
    <w:rPr>
      <w:rFonts w:eastAsiaTheme="majorEastAsia" w:cstheme="majorBidi"/>
      <w:caps/>
      <w:sz w:val="22"/>
      <w:szCs w:val="32"/>
    </w:rPr>
  </w:style>
  <w:style w:type="character" w:customStyle="1" w:styleId="InhoudsopgavetitelChar">
    <w:name w:val="Inhoudsopgave titel Char"/>
    <w:basedOn w:val="Standaardalinea-lettertype"/>
    <w:link w:val="Inhoudsopgavetitel"/>
    <w:rsid w:val="001C33DC"/>
    <w:rPr>
      <w:caps/>
      <w:sz w:val="28"/>
    </w:rPr>
  </w:style>
  <w:style w:type="character" w:styleId="Tekstvantijdelijkeaanduiding">
    <w:name w:val="Placeholder Text"/>
    <w:basedOn w:val="Standaardalinea-lettertype"/>
    <w:uiPriority w:val="99"/>
    <w:semiHidden/>
    <w:rsid w:val="001C33DC"/>
    <w:rPr>
      <w:color w:val="808080"/>
    </w:rPr>
  </w:style>
  <w:style w:type="paragraph" w:styleId="Bijschrift">
    <w:name w:val="caption"/>
    <w:basedOn w:val="Standaard"/>
    <w:next w:val="Standaard"/>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Standaardtabe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jst">
    <w:name w:val="List"/>
    <w:basedOn w:val="Standaard"/>
    <w:uiPriority w:val="99"/>
    <w:semiHidden/>
    <w:unhideWhenUsed/>
    <w:rsid w:val="00ED33EF"/>
    <w:pPr>
      <w:ind w:left="283" w:hanging="283"/>
      <w:contextualSpacing/>
    </w:pPr>
  </w:style>
  <w:style w:type="character" w:customStyle="1" w:styleId="LijstalineaChar">
    <w:name w:val="Lijstalinea Char"/>
    <w:aliases w:val="Otherside - List numbers Char"/>
    <w:basedOn w:val="Standaardalinea-lettertype"/>
    <w:link w:val="Lijstalinea"/>
    <w:uiPriority w:val="34"/>
    <w:rsid w:val="00B619E2"/>
  </w:style>
  <w:style w:type="paragraph" w:customStyle="1" w:styleId="OtherSide-Listbullets">
    <w:name w:val="OtherSide - List bullets"/>
    <w:basedOn w:val="Lijstalinea"/>
    <w:next w:val="Lijst"/>
    <w:qFormat/>
    <w:rsid w:val="0069713A"/>
    <w:pPr>
      <w:numPr>
        <w:numId w:val="6"/>
      </w:numPr>
    </w:pPr>
  </w:style>
  <w:style w:type="paragraph" w:styleId="Lijstopsomteken">
    <w:name w:val="List Bullet"/>
    <w:basedOn w:val="Standaard"/>
    <w:uiPriority w:val="99"/>
    <w:semiHidden/>
    <w:unhideWhenUsed/>
    <w:rsid w:val="00861418"/>
    <w:pPr>
      <w:numPr>
        <w:numId w:val="5"/>
      </w:numPr>
      <w:contextualSpacing/>
    </w:pPr>
  </w:style>
  <w:style w:type="paragraph" w:customStyle="1" w:styleId="Otherside-Listalphabet">
    <w:name w:val="Otherside - List alphabet"/>
    <w:basedOn w:val="Lijstalinea"/>
    <w:link w:val="Otherside-ListalphabetChar"/>
    <w:qFormat/>
    <w:rsid w:val="0030161D"/>
    <w:pPr>
      <w:numPr>
        <w:numId w:val="8"/>
      </w:numPr>
    </w:pPr>
  </w:style>
  <w:style w:type="paragraph" w:styleId="Lijstnummering">
    <w:name w:val="List Number"/>
    <w:basedOn w:val="Standaard"/>
    <w:uiPriority w:val="99"/>
    <w:semiHidden/>
    <w:unhideWhenUsed/>
    <w:rsid w:val="0069713A"/>
    <w:pPr>
      <w:numPr>
        <w:numId w:val="7"/>
      </w:numPr>
      <w:contextualSpacing/>
    </w:pPr>
  </w:style>
  <w:style w:type="character" w:customStyle="1" w:styleId="Otherside-ListalphabetChar">
    <w:name w:val="Otherside - List alphabet Char"/>
    <w:basedOn w:val="LijstalineaChar"/>
    <w:link w:val="Otherside-Listalphabet"/>
    <w:rsid w:val="0030161D"/>
  </w:style>
  <w:style w:type="character" w:styleId="GevolgdeHyperlink">
    <w:name w:val="FollowedHyperlink"/>
    <w:basedOn w:val="Standaardalinea-lettertype"/>
    <w:uiPriority w:val="99"/>
    <w:semiHidden/>
    <w:unhideWhenUsed/>
    <w:rsid w:val="000D4C26"/>
    <w:rPr>
      <w:color w:val="954F72" w:themeColor="followedHyperlink"/>
      <w:u w:val="single"/>
    </w:rPr>
  </w:style>
  <w:style w:type="character" w:styleId="Onopgelostemelding">
    <w:name w:val="Unresolved Mention"/>
    <w:basedOn w:val="Standaardalinea-lettertype"/>
    <w:uiPriority w:val="99"/>
    <w:semiHidden/>
    <w:unhideWhenUsed/>
    <w:rsid w:val="003A1558"/>
    <w:rPr>
      <w:color w:val="605E5C"/>
      <w:shd w:val="clear" w:color="auto" w:fill="E1DFDD"/>
    </w:rPr>
  </w:style>
  <w:style w:type="paragraph" w:styleId="Normaalweb">
    <w:name w:val="Normal (Web)"/>
    <w:basedOn w:val="Standaard"/>
    <w:uiPriority w:val="99"/>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styleId="Subtielebenadrukking">
    <w:name w:val="Subtle Emphasis"/>
    <w:basedOn w:val="Standaardalinea-lettertype"/>
    <w:uiPriority w:val="19"/>
    <w:qFormat/>
    <w:rsid w:val="000B0402"/>
    <w:rPr>
      <w:i/>
      <w:iCs w:val="0"/>
      <w:color w:val="404040" w:themeColor="text1" w:themeTint="BF"/>
    </w:rPr>
  </w:style>
  <w:style w:type="character" w:styleId="Verwijzingopmerking">
    <w:name w:val="annotation reference"/>
    <w:basedOn w:val="Standaardalinea-lettertype"/>
    <w:uiPriority w:val="99"/>
    <w:semiHidden/>
    <w:unhideWhenUsed/>
    <w:rsid w:val="00E826C9"/>
    <w:rPr>
      <w:sz w:val="16"/>
      <w:szCs w:val="16"/>
    </w:rPr>
  </w:style>
  <w:style w:type="paragraph" w:styleId="Tekstopmerking">
    <w:name w:val="annotation text"/>
    <w:basedOn w:val="Standaard"/>
    <w:link w:val="TekstopmerkingChar"/>
    <w:uiPriority w:val="99"/>
    <w:unhideWhenUsed/>
    <w:rsid w:val="00E826C9"/>
    <w:pPr>
      <w:spacing w:line="240" w:lineRule="auto"/>
    </w:pPr>
  </w:style>
  <w:style w:type="character" w:customStyle="1" w:styleId="TekstopmerkingChar">
    <w:name w:val="Tekst opmerking Char"/>
    <w:basedOn w:val="Standaardalinea-lettertype"/>
    <w:link w:val="Tekstopmerking"/>
    <w:uiPriority w:val="99"/>
    <w:rsid w:val="00E826C9"/>
  </w:style>
  <w:style w:type="paragraph" w:styleId="Onderwerpvanopmerking">
    <w:name w:val="annotation subject"/>
    <w:basedOn w:val="Tekstopmerking"/>
    <w:next w:val="Tekstopmerking"/>
    <w:link w:val="OnderwerpvanopmerkingChar"/>
    <w:uiPriority w:val="99"/>
    <w:semiHidden/>
    <w:unhideWhenUsed/>
    <w:rsid w:val="00E826C9"/>
    <w:rPr>
      <w:b/>
      <w:bCs/>
    </w:rPr>
  </w:style>
  <w:style w:type="character" w:customStyle="1" w:styleId="OnderwerpvanopmerkingChar">
    <w:name w:val="Onderwerp van opmerking Char"/>
    <w:basedOn w:val="TekstopmerkingChar"/>
    <w:link w:val="Onderwerpvanopmerking"/>
    <w:uiPriority w:val="99"/>
    <w:semiHidden/>
    <w:rsid w:val="00E826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92117443">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590704146">
      <w:bodyDiv w:val="1"/>
      <w:marLeft w:val="0"/>
      <w:marRight w:val="0"/>
      <w:marTop w:val="0"/>
      <w:marBottom w:val="0"/>
      <w:divBdr>
        <w:top w:val="none" w:sz="0" w:space="0" w:color="auto"/>
        <w:left w:val="none" w:sz="0" w:space="0" w:color="auto"/>
        <w:bottom w:val="none" w:sz="0" w:space="0" w:color="auto"/>
        <w:right w:val="none" w:sz="0" w:space="0" w:color="auto"/>
      </w:divBdr>
      <w:divsChild>
        <w:div w:id="176162241">
          <w:marLeft w:val="0"/>
          <w:marRight w:val="0"/>
          <w:marTop w:val="0"/>
          <w:marBottom w:val="0"/>
          <w:divBdr>
            <w:top w:val="none" w:sz="0" w:space="0" w:color="auto"/>
            <w:left w:val="none" w:sz="0" w:space="0" w:color="auto"/>
            <w:bottom w:val="none" w:sz="0" w:space="0" w:color="auto"/>
            <w:right w:val="none" w:sz="0" w:space="0" w:color="auto"/>
          </w:divBdr>
        </w:div>
        <w:div w:id="757557894">
          <w:marLeft w:val="0"/>
          <w:marRight w:val="0"/>
          <w:marTop w:val="0"/>
          <w:marBottom w:val="0"/>
          <w:divBdr>
            <w:top w:val="none" w:sz="0" w:space="0" w:color="auto"/>
            <w:left w:val="none" w:sz="0" w:space="0" w:color="auto"/>
            <w:bottom w:val="none" w:sz="0" w:space="0" w:color="auto"/>
            <w:right w:val="none" w:sz="0" w:space="0" w:color="auto"/>
          </w:divBdr>
        </w:div>
        <w:div w:id="911544986">
          <w:marLeft w:val="0"/>
          <w:marRight w:val="0"/>
          <w:marTop w:val="0"/>
          <w:marBottom w:val="0"/>
          <w:divBdr>
            <w:top w:val="none" w:sz="0" w:space="0" w:color="auto"/>
            <w:left w:val="none" w:sz="0" w:space="0" w:color="auto"/>
            <w:bottom w:val="none" w:sz="0" w:space="0" w:color="auto"/>
            <w:right w:val="none" w:sz="0" w:space="0" w:color="auto"/>
          </w:divBdr>
        </w:div>
        <w:div w:id="940794603">
          <w:marLeft w:val="0"/>
          <w:marRight w:val="0"/>
          <w:marTop w:val="0"/>
          <w:marBottom w:val="0"/>
          <w:divBdr>
            <w:top w:val="none" w:sz="0" w:space="0" w:color="auto"/>
            <w:left w:val="none" w:sz="0" w:space="0" w:color="auto"/>
            <w:bottom w:val="none" w:sz="0" w:space="0" w:color="auto"/>
            <w:right w:val="none" w:sz="0" w:space="0" w:color="auto"/>
          </w:divBdr>
        </w:div>
        <w:div w:id="1065572303">
          <w:marLeft w:val="0"/>
          <w:marRight w:val="0"/>
          <w:marTop w:val="0"/>
          <w:marBottom w:val="0"/>
          <w:divBdr>
            <w:top w:val="none" w:sz="0" w:space="0" w:color="auto"/>
            <w:left w:val="none" w:sz="0" w:space="0" w:color="auto"/>
            <w:bottom w:val="none" w:sz="0" w:space="0" w:color="auto"/>
            <w:right w:val="none" w:sz="0" w:space="0" w:color="auto"/>
          </w:divBdr>
        </w:div>
        <w:div w:id="1212841818">
          <w:marLeft w:val="0"/>
          <w:marRight w:val="0"/>
          <w:marTop w:val="0"/>
          <w:marBottom w:val="0"/>
          <w:divBdr>
            <w:top w:val="none" w:sz="0" w:space="0" w:color="auto"/>
            <w:left w:val="none" w:sz="0" w:space="0" w:color="auto"/>
            <w:bottom w:val="none" w:sz="0" w:space="0" w:color="auto"/>
            <w:right w:val="none" w:sz="0" w:space="0" w:color="auto"/>
          </w:divBdr>
        </w:div>
        <w:div w:id="1979844232">
          <w:marLeft w:val="0"/>
          <w:marRight w:val="0"/>
          <w:marTop w:val="0"/>
          <w:marBottom w:val="0"/>
          <w:divBdr>
            <w:top w:val="none" w:sz="0" w:space="0" w:color="auto"/>
            <w:left w:val="none" w:sz="0" w:space="0" w:color="auto"/>
            <w:bottom w:val="none" w:sz="0" w:space="0" w:color="auto"/>
            <w:right w:val="none" w:sz="0" w:space="0" w:color="auto"/>
          </w:divBdr>
          <w:divsChild>
            <w:div w:id="362708664">
              <w:marLeft w:val="0"/>
              <w:marRight w:val="0"/>
              <w:marTop w:val="0"/>
              <w:marBottom w:val="0"/>
              <w:divBdr>
                <w:top w:val="none" w:sz="0" w:space="0" w:color="auto"/>
                <w:left w:val="none" w:sz="0" w:space="0" w:color="auto"/>
                <w:bottom w:val="none" w:sz="0" w:space="0" w:color="auto"/>
                <w:right w:val="none" w:sz="0" w:space="0" w:color="auto"/>
              </w:divBdr>
            </w:div>
            <w:div w:id="1023826066">
              <w:marLeft w:val="0"/>
              <w:marRight w:val="0"/>
              <w:marTop w:val="0"/>
              <w:marBottom w:val="0"/>
              <w:divBdr>
                <w:top w:val="none" w:sz="0" w:space="0" w:color="auto"/>
                <w:left w:val="none" w:sz="0" w:space="0" w:color="auto"/>
                <w:bottom w:val="none" w:sz="0" w:space="0" w:color="auto"/>
                <w:right w:val="none" w:sz="0" w:space="0" w:color="auto"/>
              </w:divBdr>
            </w:div>
          </w:divsChild>
        </w:div>
        <w:div w:id="2005279684">
          <w:marLeft w:val="0"/>
          <w:marRight w:val="0"/>
          <w:marTop w:val="0"/>
          <w:marBottom w:val="0"/>
          <w:divBdr>
            <w:top w:val="none" w:sz="0" w:space="0" w:color="auto"/>
            <w:left w:val="none" w:sz="0" w:space="0" w:color="auto"/>
            <w:bottom w:val="none" w:sz="0" w:space="0" w:color="auto"/>
            <w:right w:val="none" w:sz="0" w:space="0" w:color="auto"/>
          </w:divBdr>
        </w:div>
      </w:divsChild>
    </w:div>
    <w:div w:id="735517274">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897134568">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3.png@01D9CB73.AEB0F31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B9E9F308F849B1A3F83433DC4B4865"/>
        <w:category>
          <w:name w:val="Algemeen"/>
          <w:gallery w:val="placeholder"/>
        </w:category>
        <w:types>
          <w:type w:val="bbPlcHdr"/>
        </w:types>
        <w:behaviors>
          <w:behavior w:val="content"/>
        </w:behaviors>
        <w:guid w:val="{14A2BA01-6CE8-4282-B404-71026D2EE40E}"/>
      </w:docPartPr>
      <w:docPartBody>
        <w:p w:rsidR="0095177A" w:rsidRDefault="00000000">
          <w:pPr>
            <w:pStyle w:val="B2B9E9F308F849B1A3F83433DC4B4865"/>
          </w:pPr>
          <w:r>
            <w:rPr>
              <w:rStyle w:val="Tekstvantijdelijkeaanduiding"/>
            </w:rPr>
            <w:t>Selecteer een classificatie</w:t>
          </w:r>
          <w:r w:rsidRPr="00DF1AD5">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panose1 w:val="020B0602020204020303"/>
    <w:charset w:val="00"/>
    <w:family w:val="swiss"/>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ple-system">
    <w:altName w:val="Calibri"/>
    <w:charset w:val="00"/>
    <w:family w:val="auto"/>
    <w:pitch w:val="default"/>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15937"/>
    <w:rsid w:val="001F7395"/>
    <w:rsid w:val="00433788"/>
    <w:rsid w:val="004D6F3B"/>
    <w:rsid w:val="005764DA"/>
    <w:rsid w:val="00683E49"/>
    <w:rsid w:val="00715658"/>
    <w:rsid w:val="007855B4"/>
    <w:rsid w:val="007A07EF"/>
    <w:rsid w:val="0095177A"/>
    <w:rsid w:val="00A437ED"/>
    <w:rsid w:val="00B12222"/>
    <w:rsid w:val="00B1736C"/>
    <w:rsid w:val="00C56449"/>
    <w:rsid w:val="00D02EB2"/>
    <w:rsid w:val="00D85C29"/>
    <w:rsid w:val="00E16391"/>
    <w:rsid w:val="00E50E90"/>
    <w:rsid w:val="00EC3952"/>
    <w:rsid w:val="00FC29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6976D8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B2B9E9F308F849B1A3F83433DC4B4865">
    <w:name w:val="B2B9E9F308F849B1A3F83433DC4B4865"/>
    <w:rPr>
      <w:kern w:val="2"/>
      <w:lang w:val="nl-NL"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FC4417009E36438019551EA9364367" ma:contentTypeVersion="16" ma:contentTypeDescription="Create a new document." ma:contentTypeScope="" ma:versionID="ee94d2cc12fad31e1e1e87aee9a7e902">
  <xsd:schema xmlns:xsd="http://www.w3.org/2001/XMLSchema" xmlns:xs="http://www.w3.org/2001/XMLSchema" xmlns:p="http://schemas.microsoft.com/office/2006/metadata/properties" xmlns:ns2="e011db46-043c-4261-902b-a37b91967800" xmlns:ns3="c99347cb-e28d-4dc3-82bb-593da1f0835c" targetNamespace="http://schemas.microsoft.com/office/2006/metadata/properties" ma:root="true" ma:fieldsID="959facbe291f7e3edbd14367abd8cec2" ns2:_="" ns3:_="">
    <xsd:import namespace="e011db46-043c-4261-902b-a37b91967800"/>
    <xsd:import namespace="c99347cb-e28d-4dc3-82bb-593da1f083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1db46-043c-4261-902b-a37b919678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56b655-8401-4dc5-b973-94901310619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347cb-e28d-4dc3-82bb-593da1f0835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a41055-1974-4f03-a040-5cbdbdc6facf}" ma:internalName="TaxCatchAll" ma:showField="CatchAllData" ma:web="c99347cb-e28d-4dc3-82bb-593da1f083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347cb-e28d-4dc3-82bb-593da1f0835c" xsi:nil="true"/>
    <lcf76f155ced4ddcb4097134ff3c332f xmlns="e011db46-043c-4261-902b-a37b919678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customXml/itemProps2.xml><?xml version="1.0" encoding="utf-8"?>
<ds:datastoreItem xmlns:ds="http://schemas.openxmlformats.org/officeDocument/2006/customXml" ds:itemID="{9D2F2589-11AA-4997-BE70-F50336D7AA94}">
  <ds:schemaRefs>
    <ds:schemaRef ds:uri="http://schemas.microsoft.com/sharepoint/v3/contenttype/forms"/>
  </ds:schemaRefs>
</ds:datastoreItem>
</file>

<file path=customXml/itemProps3.xml><?xml version="1.0" encoding="utf-8"?>
<ds:datastoreItem xmlns:ds="http://schemas.openxmlformats.org/officeDocument/2006/customXml" ds:itemID="{D097C226-2E79-4761-99C7-94F2998C8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1db46-043c-4261-902b-a37b91967800"/>
    <ds:schemaRef ds:uri="c99347cb-e28d-4dc3-82bb-593da1f083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5B482D-4405-48BE-A56B-727F8E52E221}">
  <ds:schemaRefs>
    <ds:schemaRef ds:uri="http://schemas.microsoft.com/office/2006/metadata/properties"/>
    <ds:schemaRef ds:uri="http://schemas.microsoft.com/office/infopath/2007/PartnerControls"/>
    <ds:schemaRef ds:uri="c99347cb-e28d-4dc3-82bb-593da1f0835c"/>
    <ds:schemaRef ds:uri="e011db46-043c-4261-902b-a37b91967800"/>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16</Pages>
  <Words>2624</Words>
  <Characters>14435</Characters>
  <Application>Microsoft Office Word</Application>
  <DocSecurity>0</DocSecurity>
  <Lines>120</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17025</CharactersWithSpaces>
  <SharedDoc>false</SharedDoc>
  <HLinks>
    <vt:vector size="126" baseType="variant">
      <vt:variant>
        <vt:i4>1245245</vt:i4>
      </vt:variant>
      <vt:variant>
        <vt:i4>122</vt:i4>
      </vt:variant>
      <vt:variant>
        <vt:i4>0</vt:i4>
      </vt:variant>
      <vt:variant>
        <vt:i4>5</vt:i4>
      </vt:variant>
      <vt:variant>
        <vt:lpwstr/>
      </vt:variant>
      <vt:variant>
        <vt:lpwstr>_Toc143780772</vt:lpwstr>
      </vt:variant>
      <vt:variant>
        <vt:i4>1245245</vt:i4>
      </vt:variant>
      <vt:variant>
        <vt:i4>116</vt:i4>
      </vt:variant>
      <vt:variant>
        <vt:i4>0</vt:i4>
      </vt:variant>
      <vt:variant>
        <vt:i4>5</vt:i4>
      </vt:variant>
      <vt:variant>
        <vt:lpwstr/>
      </vt:variant>
      <vt:variant>
        <vt:lpwstr>_Toc143780771</vt:lpwstr>
      </vt:variant>
      <vt:variant>
        <vt:i4>1245245</vt:i4>
      </vt:variant>
      <vt:variant>
        <vt:i4>110</vt:i4>
      </vt:variant>
      <vt:variant>
        <vt:i4>0</vt:i4>
      </vt:variant>
      <vt:variant>
        <vt:i4>5</vt:i4>
      </vt:variant>
      <vt:variant>
        <vt:lpwstr/>
      </vt:variant>
      <vt:variant>
        <vt:lpwstr>_Toc143780770</vt:lpwstr>
      </vt:variant>
      <vt:variant>
        <vt:i4>1179709</vt:i4>
      </vt:variant>
      <vt:variant>
        <vt:i4>104</vt:i4>
      </vt:variant>
      <vt:variant>
        <vt:i4>0</vt:i4>
      </vt:variant>
      <vt:variant>
        <vt:i4>5</vt:i4>
      </vt:variant>
      <vt:variant>
        <vt:lpwstr/>
      </vt:variant>
      <vt:variant>
        <vt:lpwstr>_Toc143780769</vt:lpwstr>
      </vt:variant>
      <vt:variant>
        <vt:i4>1179709</vt:i4>
      </vt:variant>
      <vt:variant>
        <vt:i4>98</vt:i4>
      </vt:variant>
      <vt:variant>
        <vt:i4>0</vt:i4>
      </vt:variant>
      <vt:variant>
        <vt:i4>5</vt:i4>
      </vt:variant>
      <vt:variant>
        <vt:lpwstr/>
      </vt:variant>
      <vt:variant>
        <vt:lpwstr>_Toc143780768</vt:lpwstr>
      </vt:variant>
      <vt:variant>
        <vt:i4>1179709</vt:i4>
      </vt:variant>
      <vt:variant>
        <vt:i4>92</vt:i4>
      </vt:variant>
      <vt:variant>
        <vt:i4>0</vt:i4>
      </vt:variant>
      <vt:variant>
        <vt:i4>5</vt:i4>
      </vt:variant>
      <vt:variant>
        <vt:lpwstr/>
      </vt:variant>
      <vt:variant>
        <vt:lpwstr>_Toc143780767</vt:lpwstr>
      </vt:variant>
      <vt:variant>
        <vt:i4>1179709</vt:i4>
      </vt:variant>
      <vt:variant>
        <vt:i4>86</vt:i4>
      </vt:variant>
      <vt:variant>
        <vt:i4>0</vt:i4>
      </vt:variant>
      <vt:variant>
        <vt:i4>5</vt:i4>
      </vt:variant>
      <vt:variant>
        <vt:lpwstr/>
      </vt:variant>
      <vt:variant>
        <vt:lpwstr>_Toc143780766</vt:lpwstr>
      </vt:variant>
      <vt:variant>
        <vt:i4>1179709</vt:i4>
      </vt:variant>
      <vt:variant>
        <vt:i4>80</vt:i4>
      </vt:variant>
      <vt:variant>
        <vt:i4>0</vt:i4>
      </vt:variant>
      <vt:variant>
        <vt:i4>5</vt:i4>
      </vt:variant>
      <vt:variant>
        <vt:lpwstr/>
      </vt:variant>
      <vt:variant>
        <vt:lpwstr>_Toc143780765</vt:lpwstr>
      </vt:variant>
      <vt:variant>
        <vt:i4>1179709</vt:i4>
      </vt:variant>
      <vt:variant>
        <vt:i4>74</vt:i4>
      </vt:variant>
      <vt:variant>
        <vt:i4>0</vt:i4>
      </vt:variant>
      <vt:variant>
        <vt:i4>5</vt:i4>
      </vt:variant>
      <vt:variant>
        <vt:lpwstr/>
      </vt:variant>
      <vt:variant>
        <vt:lpwstr>_Toc143780764</vt:lpwstr>
      </vt:variant>
      <vt:variant>
        <vt:i4>1179709</vt:i4>
      </vt:variant>
      <vt:variant>
        <vt:i4>68</vt:i4>
      </vt:variant>
      <vt:variant>
        <vt:i4>0</vt:i4>
      </vt:variant>
      <vt:variant>
        <vt:i4>5</vt:i4>
      </vt:variant>
      <vt:variant>
        <vt:lpwstr/>
      </vt:variant>
      <vt:variant>
        <vt:lpwstr>_Toc143780763</vt:lpwstr>
      </vt:variant>
      <vt:variant>
        <vt:i4>1179709</vt:i4>
      </vt:variant>
      <vt:variant>
        <vt:i4>62</vt:i4>
      </vt:variant>
      <vt:variant>
        <vt:i4>0</vt:i4>
      </vt:variant>
      <vt:variant>
        <vt:i4>5</vt:i4>
      </vt:variant>
      <vt:variant>
        <vt:lpwstr/>
      </vt:variant>
      <vt:variant>
        <vt:lpwstr>_Toc143780762</vt:lpwstr>
      </vt:variant>
      <vt:variant>
        <vt:i4>1179709</vt:i4>
      </vt:variant>
      <vt:variant>
        <vt:i4>56</vt:i4>
      </vt:variant>
      <vt:variant>
        <vt:i4>0</vt:i4>
      </vt:variant>
      <vt:variant>
        <vt:i4>5</vt:i4>
      </vt:variant>
      <vt:variant>
        <vt:lpwstr/>
      </vt:variant>
      <vt:variant>
        <vt:lpwstr>_Toc143780761</vt:lpwstr>
      </vt:variant>
      <vt:variant>
        <vt:i4>1179709</vt:i4>
      </vt:variant>
      <vt:variant>
        <vt:i4>50</vt:i4>
      </vt:variant>
      <vt:variant>
        <vt:i4>0</vt:i4>
      </vt:variant>
      <vt:variant>
        <vt:i4>5</vt:i4>
      </vt:variant>
      <vt:variant>
        <vt:lpwstr/>
      </vt:variant>
      <vt:variant>
        <vt:lpwstr>_Toc143780760</vt:lpwstr>
      </vt:variant>
      <vt:variant>
        <vt:i4>1114173</vt:i4>
      </vt:variant>
      <vt:variant>
        <vt:i4>44</vt:i4>
      </vt:variant>
      <vt:variant>
        <vt:i4>0</vt:i4>
      </vt:variant>
      <vt:variant>
        <vt:i4>5</vt:i4>
      </vt:variant>
      <vt:variant>
        <vt:lpwstr/>
      </vt:variant>
      <vt:variant>
        <vt:lpwstr>_Toc143780759</vt:lpwstr>
      </vt:variant>
      <vt:variant>
        <vt:i4>1114173</vt:i4>
      </vt:variant>
      <vt:variant>
        <vt:i4>38</vt:i4>
      </vt:variant>
      <vt:variant>
        <vt:i4>0</vt:i4>
      </vt:variant>
      <vt:variant>
        <vt:i4>5</vt:i4>
      </vt:variant>
      <vt:variant>
        <vt:lpwstr/>
      </vt:variant>
      <vt:variant>
        <vt:lpwstr>_Toc143780758</vt:lpwstr>
      </vt:variant>
      <vt:variant>
        <vt:i4>1114173</vt:i4>
      </vt:variant>
      <vt:variant>
        <vt:i4>32</vt:i4>
      </vt:variant>
      <vt:variant>
        <vt:i4>0</vt:i4>
      </vt:variant>
      <vt:variant>
        <vt:i4>5</vt:i4>
      </vt:variant>
      <vt:variant>
        <vt:lpwstr/>
      </vt:variant>
      <vt:variant>
        <vt:lpwstr>_Toc143780757</vt:lpwstr>
      </vt:variant>
      <vt:variant>
        <vt:i4>1114173</vt:i4>
      </vt:variant>
      <vt:variant>
        <vt:i4>26</vt:i4>
      </vt:variant>
      <vt:variant>
        <vt:i4>0</vt:i4>
      </vt:variant>
      <vt:variant>
        <vt:i4>5</vt:i4>
      </vt:variant>
      <vt:variant>
        <vt:lpwstr/>
      </vt:variant>
      <vt:variant>
        <vt:lpwstr>_Toc143780756</vt:lpwstr>
      </vt:variant>
      <vt:variant>
        <vt:i4>1114173</vt:i4>
      </vt:variant>
      <vt:variant>
        <vt:i4>20</vt:i4>
      </vt:variant>
      <vt:variant>
        <vt:i4>0</vt:i4>
      </vt:variant>
      <vt:variant>
        <vt:i4>5</vt:i4>
      </vt:variant>
      <vt:variant>
        <vt:lpwstr/>
      </vt:variant>
      <vt:variant>
        <vt:lpwstr>_Toc143780755</vt:lpwstr>
      </vt:variant>
      <vt:variant>
        <vt:i4>1114173</vt:i4>
      </vt:variant>
      <vt:variant>
        <vt:i4>14</vt:i4>
      </vt:variant>
      <vt:variant>
        <vt:i4>0</vt:i4>
      </vt:variant>
      <vt:variant>
        <vt:i4>5</vt:i4>
      </vt:variant>
      <vt:variant>
        <vt:lpwstr/>
      </vt:variant>
      <vt:variant>
        <vt:lpwstr>_Toc143780754</vt:lpwstr>
      </vt:variant>
      <vt:variant>
        <vt:i4>1114173</vt:i4>
      </vt:variant>
      <vt:variant>
        <vt:i4>8</vt:i4>
      </vt:variant>
      <vt:variant>
        <vt:i4>0</vt:i4>
      </vt:variant>
      <vt:variant>
        <vt:i4>5</vt:i4>
      </vt:variant>
      <vt:variant>
        <vt:lpwstr/>
      </vt:variant>
      <vt:variant>
        <vt:lpwstr>_Toc143780753</vt:lpwstr>
      </vt:variant>
      <vt:variant>
        <vt:i4>1114173</vt:i4>
      </vt:variant>
      <vt:variant>
        <vt:i4>2</vt:i4>
      </vt:variant>
      <vt:variant>
        <vt:i4>0</vt:i4>
      </vt:variant>
      <vt:variant>
        <vt:i4>5</vt:i4>
      </vt:variant>
      <vt:variant>
        <vt:lpwstr/>
      </vt:variant>
      <vt:variant>
        <vt:lpwstr>_Toc143780752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Edward Konings</cp:lastModifiedBy>
  <cp:revision>63</cp:revision>
  <cp:lastPrinted>2023-08-25T12:17:00Z</cp:lastPrinted>
  <dcterms:created xsi:type="dcterms:W3CDTF">2023-06-27T00:14:00Z</dcterms:created>
  <dcterms:modified xsi:type="dcterms:W3CDTF">2023-08-25T12:17:00Z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0x010100D1FC4417009E36438019551EA9364367</vt:lpwstr>
  </property>
  <property fmtid="{D5CDD505-2E9C-101B-9397-08002B2CF9AE}" pid="3" name="Order">
    <vt:r8>8930600</vt:r8>
  </property>
  <property fmtid="{D5CDD505-2E9C-101B-9397-08002B2CF9AE}" pid="4" name="MediaServiceImageTags">
    <vt:lpwstr/>
  </property>
</Properties>
</file>