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28EBB653"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8C4F5F" w:rsidRPr="008C4F5F">
        <w:rPr>
          <w:rFonts w:eastAsiaTheme="majorEastAsia" w:cstheme="majorBidi"/>
          <w:color w:val="auto"/>
          <w:spacing w:val="-10"/>
          <w:kern w:val="28"/>
          <w:sz w:val="56"/>
          <w:szCs w:val="56"/>
          <w:lang w:val="en-US"/>
        </w:rPr>
        <w:t>Aluminium</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406"/>
        <w:gridCol w:w="1609"/>
        <w:gridCol w:w="162"/>
      </w:tblGrid>
      <w:tr w:rsidR="000506E4" w:rsidRPr="00CD7001"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552FDC47" w:rsidR="00EC4B83" w:rsidRPr="00CD7001" w:rsidRDefault="00CD7001" w:rsidP="00EC4B83">
            <w:r w:rsidRPr="00CD7001">
              <w:t>16 mei 2023</w:t>
            </w:r>
          </w:p>
        </w:tc>
        <w:tc>
          <w:tcPr>
            <w:tcW w:w="162" w:type="dxa"/>
            <w:vAlign w:val="center"/>
          </w:tcPr>
          <w:p w14:paraId="2518F98E" w14:textId="77777777" w:rsidR="00EC4B83" w:rsidRPr="00CD7001"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B73B8889C8BE49C9AA14134BA0CC5E3E"/>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16CB03D2" w14:textId="493D6329" w:rsidR="000340BF" w:rsidRDefault="005B6063">
      <w:pPr>
        <w:pStyle w:val="Inhopg1"/>
        <w:rPr>
          <w:rFonts w:asciiTheme="minorHAnsi" w:eastAsiaTheme="minorEastAsia" w:hAnsiTheme="minorHAnsi" w:cstheme="minorBidi"/>
          <w:bCs w:val="0"/>
          <w:caps w:val="0"/>
          <w:kern w:val="2"/>
          <w:sz w:val="22"/>
          <w:szCs w:val="22"/>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34768323" w:history="1">
        <w:r w:rsidR="000340BF" w:rsidRPr="006807E8">
          <w:rPr>
            <w:rStyle w:val="Hyperlink"/>
          </w:rPr>
          <w:t>1</w:t>
        </w:r>
        <w:r w:rsidR="000340BF">
          <w:rPr>
            <w:rFonts w:asciiTheme="minorHAnsi" w:eastAsiaTheme="minorEastAsia" w:hAnsiTheme="minorHAnsi" w:cstheme="minorBidi"/>
            <w:bCs w:val="0"/>
            <w:caps w:val="0"/>
            <w:kern w:val="2"/>
            <w:sz w:val="22"/>
            <w:szCs w:val="22"/>
            <w:lang w:eastAsia="nl-NL"/>
            <w14:ligatures w14:val="standardContextual"/>
          </w:rPr>
          <w:tab/>
        </w:r>
        <w:r w:rsidR="000340BF" w:rsidRPr="006807E8">
          <w:rPr>
            <w:rStyle w:val="Hyperlink"/>
          </w:rPr>
          <w:t>Algemeen</w:t>
        </w:r>
        <w:r w:rsidR="000340BF">
          <w:rPr>
            <w:webHidden/>
          </w:rPr>
          <w:tab/>
        </w:r>
        <w:r w:rsidR="000340BF">
          <w:rPr>
            <w:webHidden/>
          </w:rPr>
          <w:fldChar w:fldCharType="begin"/>
        </w:r>
        <w:r w:rsidR="000340BF">
          <w:rPr>
            <w:webHidden/>
          </w:rPr>
          <w:instrText xml:space="preserve"> PAGEREF _Toc134768323 \h </w:instrText>
        </w:r>
        <w:r w:rsidR="000340BF">
          <w:rPr>
            <w:webHidden/>
          </w:rPr>
        </w:r>
        <w:r w:rsidR="000340BF">
          <w:rPr>
            <w:webHidden/>
          </w:rPr>
          <w:fldChar w:fldCharType="separate"/>
        </w:r>
        <w:r w:rsidR="00B31762">
          <w:rPr>
            <w:webHidden/>
          </w:rPr>
          <w:t>3</w:t>
        </w:r>
        <w:r w:rsidR="000340BF">
          <w:rPr>
            <w:webHidden/>
          </w:rPr>
          <w:fldChar w:fldCharType="end"/>
        </w:r>
      </w:hyperlink>
    </w:p>
    <w:p w14:paraId="055E4A30" w14:textId="6908B096" w:rsidR="000340BF"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34768324" w:history="1">
        <w:r w:rsidR="000340BF" w:rsidRPr="006807E8">
          <w:rPr>
            <w:rStyle w:val="Hyperlink"/>
          </w:rPr>
          <w:t>2</w:t>
        </w:r>
        <w:r w:rsidR="000340BF">
          <w:rPr>
            <w:rFonts w:asciiTheme="minorHAnsi" w:eastAsiaTheme="minorEastAsia" w:hAnsiTheme="minorHAnsi" w:cstheme="minorBidi"/>
            <w:bCs w:val="0"/>
            <w:caps w:val="0"/>
            <w:kern w:val="2"/>
            <w:sz w:val="22"/>
            <w:szCs w:val="22"/>
            <w:lang w:eastAsia="nl-NL"/>
            <w14:ligatures w14:val="standardContextual"/>
          </w:rPr>
          <w:tab/>
        </w:r>
        <w:r w:rsidR="000340BF" w:rsidRPr="006807E8">
          <w:rPr>
            <w:rStyle w:val="Hyperlink"/>
          </w:rPr>
          <w:t>Basis Xpert Suite</w:t>
        </w:r>
        <w:r w:rsidR="000340BF">
          <w:rPr>
            <w:webHidden/>
          </w:rPr>
          <w:tab/>
        </w:r>
        <w:r w:rsidR="000340BF">
          <w:rPr>
            <w:webHidden/>
          </w:rPr>
          <w:fldChar w:fldCharType="begin"/>
        </w:r>
        <w:r w:rsidR="000340BF">
          <w:rPr>
            <w:webHidden/>
          </w:rPr>
          <w:instrText xml:space="preserve"> PAGEREF _Toc134768324 \h </w:instrText>
        </w:r>
        <w:r w:rsidR="000340BF">
          <w:rPr>
            <w:webHidden/>
          </w:rPr>
        </w:r>
        <w:r w:rsidR="000340BF">
          <w:rPr>
            <w:webHidden/>
          </w:rPr>
          <w:fldChar w:fldCharType="separate"/>
        </w:r>
        <w:r w:rsidR="00B31762">
          <w:rPr>
            <w:webHidden/>
          </w:rPr>
          <w:t>3</w:t>
        </w:r>
        <w:r w:rsidR="000340BF">
          <w:rPr>
            <w:webHidden/>
          </w:rPr>
          <w:fldChar w:fldCharType="end"/>
        </w:r>
      </w:hyperlink>
    </w:p>
    <w:p w14:paraId="0D50BE13" w14:textId="6A6DBCEA" w:rsidR="000340BF"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34768325" w:history="1">
        <w:r w:rsidR="000340BF" w:rsidRPr="006807E8">
          <w:rPr>
            <w:rStyle w:val="Hyperlink"/>
            <w:noProof/>
            <w:lang w:eastAsia="nl-NL"/>
            <w14:scene3d>
              <w14:camera w14:prst="orthographicFront"/>
              <w14:lightRig w14:rig="threePt" w14:dir="t">
                <w14:rot w14:lat="0" w14:lon="0" w14:rev="0"/>
              </w14:lightRig>
            </w14:scene3d>
          </w:rPr>
          <w:t>2.1</w:t>
        </w:r>
        <w:r w:rsidR="000340BF">
          <w:rPr>
            <w:rFonts w:asciiTheme="minorHAnsi" w:eastAsiaTheme="minorEastAsia" w:hAnsiTheme="minorHAnsi" w:cstheme="minorBidi"/>
            <w:iCs w:val="0"/>
            <w:noProof/>
            <w:kern w:val="2"/>
            <w:sz w:val="22"/>
            <w:szCs w:val="22"/>
            <w:lang w:eastAsia="nl-NL"/>
            <w14:ligatures w14:val="standardContextual"/>
          </w:rPr>
          <w:tab/>
        </w:r>
        <w:r w:rsidR="000340BF" w:rsidRPr="006807E8">
          <w:rPr>
            <w:rStyle w:val="Hyperlink"/>
            <w:noProof/>
            <w:lang w:eastAsia="nl-NL"/>
          </w:rPr>
          <w:t>XS Beheer</w:t>
        </w:r>
        <w:r w:rsidR="000340BF">
          <w:rPr>
            <w:noProof/>
            <w:webHidden/>
          </w:rPr>
          <w:tab/>
        </w:r>
        <w:r w:rsidR="000340BF">
          <w:rPr>
            <w:noProof/>
            <w:webHidden/>
          </w:rPr>
          <w:fldChar w:fldCharType="begin"/>
        </w:r>
        <w:r w:rsidR="000340BF">
          <w:rPr>
            <w:noProof/>
            <w:webHidden/>
          </w:rPr>
          <w:instrText xml:space="preserve"> PAGEREF _Toc134768325 \h </w:instrText>
        </w:r>
        <w:r w:rsidR="000340BF">
          <w:rPr>
            <w:noProof/>
            <w:webHidden/>
          </w:rPr>
        </w:r>
        <w:r w:rsidR="000340BF">
          <w:rPr>
            <w:noProof/>
            <w:webHidden/>
          </w:rPr>
          <w:fldChar w:fldCharType="separate"/>
        </w:r>
        <w:r w:rsidR="00B31762">
          <w:rPr>
            <w:noProof/>
            <w:webHidden/>
          </w:rPr>
          <w:t>3</w:t>
        </w:r>
        <w:r w:rsidR="000340BF">
          <w:rPr>
            <w:noProof/>
            <w:webHidden/>
          </w:rPr>
          <w:fldChar w:fldCharType="end"/>
        </w:r>
      </w:hyperlink>
    </w:p>
    <w:p w14:paraId="6D989FF0" w14:textId="74762443" w:rsidR="000340BF"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4768326" w:history="1">
        <w:r w:rsidR="000340BF" w:rsidRPr="006807E8">
          <w:rPr>
            <w:rStyle w:val="Hyperlink"/>
            <w:lang w:eastAsia="nl-NL"/>
          </w:rPr>
          <w:t>2.1.1</w:t>
        </w:r>
        <w:r w:rsidR="000340BF">
          <w:rPr>
            <w:rFonts w:asciiTheme="minorHAnsi" w:eastAsiaTheme="minorEastAsia" w:hAnsiTheme="minorHAnsi" w:cstheme="minorBidi"/>
            <w:kern w:val="2"/>
            <w:sz w:val="22"/>
            <w:szCs w:val="22"/>
            <w:lang w:eastAsia="nl-NL"/>
            <w14:ligatures w14:val="standardContextual"/>
          </w:rPr>
          <w:tab/>
        </w:r>
        <w:r w:rsidR="000340BF" w:rsidRPr="006807E8">
          <w:rPr>
            <w:rStyle w:val="Hyperlink"/>
            <w:lang w:eastAsia="nl-NL"/>
          </w:rPr>
          <w:t>Trigger Gebeurtenis ‘de protocolvariatie is gewijzigd’</w:t>
        </w:r>
        <w:r w:rsidR="000340BF">
          <w:rPr>
            <w:webHidden/>
          </w:rPr>
          <w:tab/>
        </w:r>
        <w:r w:rsidR="000340BF">
          <w:rPr>
            <w:webHidden/>
          </w:rPr>
          <w:fldChar w:fldCharType="begin"/>
        </w:r>
        <w:r w:rsidR="000340BF">
          <w:rPr>
            <w:webHidden/>
          </w:rPr>
          <w:instrText xml:space="preserve"> PAGEREF _Toc134768326 \h </w:instrText>
        </w:r>
        <w:r w:rsidR="000340BF">
          <w:rPr>
            <w:webHidden/>
          </w:rPr>
        </w:r>
        <w:r w:rsidR="000340BF">
          <w:rPr>
            <w:webHidden/>
          </w:rPr>
          <w:fldChar w:fldCharType="separate"/>
        </w:r>
        <w:r w:rsidR="00B31762">
          <w:rPr>
            <w:webHidden/>
          </w:rPr>
          <w:t>3</w:t>
        </w:r>
        <w:r w:rsidR="000340BF">
          <w:rPr>
            <w:webHidden/>
          </w:rPr>
          <w:fldChar w:fldCharType="end"/>
        </w:r>
      </w:hyperlink>
    </w:p>
    <w:p w14:paraId="133CAD81" w14:textId="62DCB19E" w:rsidR="000340BF"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34768327" w:history="1">
        <w:r w:rsidR="000340BF" w:rsidRPr="006807E8">
          <w:rPr>
            <w:rStyle w:val="Hyperlink"/>
          </w:rPr>
          <w:t>3</w:t>
        </w:r>
        <w:r w:rsidR="000340BF">
          <w:rPr>
            <w:rFonts w:asciiTheme="minorHAnsi" w:eastAsiaTheme="minorEastAsia" w:hAnsiTheme="minorHAnsi" w:cstheme="minorBidi"/>
            <w:bCs w:val="0"/>
            <w:caps w:val="0"/>
            <w:kern w:val="2"/>
            <w:sz w:val="22"/>
            <w:szCs w:val="22"/>
            <w:lang w:eastAsia="nl-NL"/>
            <w14:ligatures w14:val="standardContextual"/>
          </w:rPr>
          <w:tab/>
        </w:r>
        <w:r w:rsidR="000340BF" w:rsidRPr="006807E8">
          <w:rPr>
            <w:rStyle w:val="Hyperlink"/>
          </w:rPr>
          <w:t>Modules</w:t>
        </w:r>
        <w:r w:rsidR="000340BF">
          <w:rPr>
            <w:webHidden/>
          </w:rPr>
          <w:tab/>
        </w:r>
        <w:r w:rsidR="000340BF">
          <w:rPr>
            <w:webHidden/>
          </w:rPr>
          <w:fldChar w:fldCharType="begin"/>
        </w:r>
        <w:r w:rsidR="000340BF">
          <w:rPr>
            <w:webHidden/>
          </w:rPr>
          <w:instrText xml:space="preserve"> PAGEREF _Toc134768327 \h </w:instrText>
        </w:r>
        <w:r w:rsidR="000340BF">
          <w:rPr>
            <w:webHidden/>
          </w:rPr>
        </w:r>
        <w:r w:rsidR="000340BF">
          <w:rPr>
            <w:webHidden/>
          </w:rPr>
          <w:fldChar w:fldCharType="separate"/>
        </w:r>
        <w:r w:rsidR="00B31762">
          <w:rPr>
            <w:webHidden/>
          </w:rPr>
          <w:t>3</w:t>
        </w:r>
        <w:r w:rsidR="000340BF">
          <w:rPr>
            <w:webHidden/>
          </w:rPr>
          <w:fldChar w:fldCharType="end"/>
        </w:r>
      </w:hyperlink>
    </w:p>
    <w:p w14:paraId="19D8F652" w14:textId="04B447A8" w:rsidR="000340BF"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34768328" w:history="1">
        <w:r w:rsidR="000340BF" w:rsidRPr="006807E8">
          <w:rPr>
            <w:rStyle w:val="Hyperlink"/>
            <w:noProof/>
            <w14:scene3d>
              <w14:camera w14:prst="orthographicFront"/>
              <w14:lightRig w14:rig="threePt" w14:dir="t">
                <w14:rot w14:lat="0" w14:lon="0" w14:rev="0"/>
              </w14:lightRig>
            </w14:scene3d>
          </w:rPr>
          <w:t>3.1</w:t>
        </w:r>
        <w:r w:rsidR="000340BF">
          <w:rPr>
            <w:rFonts w:asciiTheme="minorHAnsi" w:eastAsiaTheme="minorEastAsia" w:hAnsiTheme="minorHAnsi" w:cstheme="minorBidi"/>
            <w:iCs w:val="0"/>
            <w:noProof/>
            <w:kern w:val="2"/>
            <w:sz w:val="22"/>
            <w:szCs w:val="22"/>
            <w:lang w:eastAsia="nl-NL"/>
            <w14:ligatures w14:val="standardContextual"/>
          </w:rPr>
          <w:tab/>
        </w:r>
        <w:r w:rsidR="000340BF" w:rsidRPr="006807E8">
          <w:rPr>
            <w:rStyle w:val="Hyperlink"/>
            <w:noProof/>
          </w:rPr>
          <w:t>Agenda</w:t>
        </w:r>
        <w:r w:rsidR="000340BF">
          <w:rPr>
            <w:noProof/>
            <w:webHidden/>
          </w:rPr>
          <w:tab/>
        </w:r>
        <w:r w:rsidR="000340BF">
          <w:rPr>
            <w:noProof/>
            <w:webHidden/>
          </w:rPr>
          <w:fldChar w:fldCharType="begin"/>
        </w:r>
        <w:r w:rsidR="000340BF">
          <w:rPr>
            <w:noProof/>
            <w:webHidden/>
          </w:rPr>
          <w:instrText xml:space="preserve"> PAGEREF _Toc134768328 \h </w:instrText>
        </w:r>
        <w:r w:rsidR="000340BF">
          <w:rPr>
            <w:noProof/>
            <w:webHidden/>
          </w:rPr>
        </w:r>
        <w:r w:rsidR="000340BF">
          <w:rPr>
            <w:noProof/>
            <w:webHidden/>
          </w:rPr>
          <w:fldChar w:fldCharType="separate"/>
        </w:r>
        <w:r w:rsidR="00B31762">
          <w:rPr>
            <w:noProof/>
            <w:webHidden/>
          </w:rPr>
          <w:t>3</w:t>
        </w:r>
        <w:r w:rsidR="000340BF">
          <w:rPr>
            <w:noProof/>
            <w:webHidden/>
          </w:rPr>
          <w:fldChar w:fldCharType="end"/>
        </w:r>
      </w:hyperlink>
    </w:p>
    <w:p w14:paraId="336E7411" w14:textId="5BDF9777" w:rsidR="000340BF"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4768329" w:history="1">
        <w:r w:rsidR="000340BF" w:rsidRPr="006807E8">
          <w:rPr>
            <w:rStyle w:val="Hyperlink"/>
            <w:lang w:eastAsia="nl-NL"/>
          </w:rPr>
          <w:t>3.1.1</w:t>
        </w:r>
        <w:r w:rsidR="000340BF">
          <w:rPr>
            <w:rFonts w:asciiTheme="minorHAnsi" w:eastAsiaTheme="minorEastAsia" w:hAnsiTheme="minorHAnsi" w:cstheme="minorBidi"/>
            <w:kern w:val="2"/>
            <w:sz w:val="22"/>
            <w:szCs w:val="22"/>
            <w:lang w:eastAsia="nl-NL"/>
            <w14:ligatures w14:val="standardContextual"/>
          </w:rPr>
          <w:tab/>
        </w:r>
        <w:r w:rsidR="000340BF" w:rsidRPr="006807E8">
          <w:rPr>
            <w:rStyle w:val="Hyperlink"/>
            <w:lang w:eastAsia="nl-NL"/>
          </w:rPr>
          <w:t>Afgekeurd oproepverzoek opnieuw aanbieden</w:t>
        </w:r>
        <w:r w:rsidR="000340BF">
          <w:rPr>
            <w:webHidden/>
          </w:rPr>
          <w:tab/>
        </w:r>
        <w:r w:rsidR="000340BF">
          <w:rPr>
            <w:webHidden/>
          </w:rPr>
          <w:fldChar w:fldCharType="begin"/>
        </w:r>
        <w:r w:rsidR="000340BF">
          <w:rPr>
            <w:webHidden/>
          </w:rPr>
          <w:instrText xml:space="preserve"> PAGEREF _Toc134768329 \h </w:instrText>
        </w:r>
        <w:r w:rsidR="000340BF">
          <w:rPr>
            <w:webHidden/>
          </w:rPr>
        </w:r>
        <w:r w:rsidR="000340BF">
          <w:rPr>
            <w:webHidden/>
          </w:rPr>
          <w:fldChar w:fldCharType="separate"/>
        </w:r>
        <w:r w:rsidR="00B31762">
          <w:rPr>
            <w:webHidden/>
          </w:rPr>
          <w:t>3</w:t>
        </w:r>
        <w:r w:rsidR="000340BF">
          <w:rPr>
            <w:webHidden/>
          </w:rPr>
          <w:fldChar w:fldCharType="end"/>
        </w:r>
      </w:hyperlink>
    </w:p>
    <w:p w14:paraId="2F678692" w14:textId="614EA52D" w:rsidR="000340BF"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34768330" w:history="1">
        <w:r w:rsidR="000340BF" w:rsidRPr="006807E8">
          <w:rPr>
            <w:rStyle w:val="Hyperlink"/>
            <w:noProof/>
            <w14:scene3d>
              <w14:camera w14:prst="orthographicFront"/>
              <w14:lightRig w14:rig="threePt" w14:dir="t">
                <w14:rot w14:lat="0" w14:lon="0" w14:rev="0"/>
              </w14:lightRig>
            </w14:scene3d>
          </w:rPr>
          <w:t>3.2</w:t>
        </w:r>
        <w:r w:rsidR="000340BF">
          <w:rPr>
            <w:rFonts w:asciiTheme="minorHAnsi" w:eastAsiaTheme="minorEastAsia" w:hAnsiTheme="minorHAnsi" w:cstheme="minorBidi"/>
            <w:iCs w:val="0"/>
            <w:noProof/>
            <w:kern w:val="2"/>
            <w:sz w:val="22"/>
            <w:szCs w:val="22"/>
            <w:lang w:eastAsia="nl-NL"/>
            <w14:ligatures w14:val="standardContextual"/>
          </w:rPr>
          <w:tab/>
        </w:r>
        <w:r w:rsidR="000340BF" w:rsidRPr="006807E8">
          <w:rPr>
            <w:rStyle w:val="Hyperlink"/>
            <w:noProof/>
          </w:rPr>
          <w:t>Polisregistratie</w:t>
        </w:r>
        <w:r w:rsidR="000340BF">
          <w:rPr>
            <w:noProof/>
            <w:webHidden/>
          </w:rPr>
          <w:tab/>
        </w:r>
        <w:r w:rsidR="000340BF">
          <w:rPr>
            <w:noProof/>
            <w:webHidden/>
          </w:rPr>
          <w:fldChar w:fldCharType="begin"/>
        </w:r>
        <w:r w:rsidR="000340BF">
          <w:rPr>
            <w:noProof/>
            <w:webHidden/>
          </w:rPr>
          <w:instrText xml:space="preserve"> PAGEREF _Toc134768330 \h </w:instrText>
        </w:r>
        <w:r w:rsidR="000340BF">
          <w:rPr>
            <w:noProof/>
            <w:webHidden/>
          </w:rPr>
        </w:r>
        <w:r w:rsidR="000340BF">
          <w:rPr>
            <w:noProof/>
            <w:webHidden/>
          </w:rPr>
          <w:fldChar w:fldCharType="separate"/>
        </w:r>
        <w:r w:rsidR="00B31762">
          <w:rPr>
            <w:noProof/>
            <w:webHidden/>
          </w:rPr>
          <w:t>4</w:t>
        </w:r>
        <w:r w:rsidR="000340BF">
          <w:rPr>
            <w:noProof/>
            <w:webHidden/>
          </w:rPr>
          <w:fldChar w:fldCharType="end"/>
        </w:r>
      </w:hyperlink>
    </w:p>
    <w:p w14:paraId="31A25313" w14:textId="6C107F92" w:rsidR="000340BF"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4768331" w:history="1">
        <w:r w:rsidR="000340BF" w:rsidRPr="006807E8">
          <w:rPr>
            <w:rStyle w:val="Hyperlink"/>
            <w:lang w:eastAsia="nl-NL"/>
          </w:rPr>
          <w:t>3.2.1</w:t>
        </w:r>
        <w:r w:rsidR="000340BF">
          <w:rPr>
            <w:rFonts w:asciiTheme="minorHAnsi" w:eastAsiaTheme="minorEastAsia" w:hAnsiTheme="minorHAnsi" w:cstheme="minorBidi"/>
            <w:kern w:val="2"/>
            <w:sz w:val="22"/>
            <w:szCs w:val="22"/>
            <w:lang w:eastAsia="nl-NL"/>
            <w14:ligatures w14:val="standardContextual"/>
          </w:rPr>
          <w:tab/>
        </w:r>
        <w:r w:rsidR="000340BF" w:rsidRPr="006807E8">
          <w:rPr>
            <w:rStyle w:val="Hyperlink"/>
            <w:lang w:eastAsia="nl-NL"/>
          </w:rPr>
          <w:t>Werkgever polissen overzicht</w:t>
        </w:r>
        <w:r w:rsidR="000340BF">
          <w:rPr>
            <w:webHidden/>
          </w:rPr>
          <w:tab/>
        </w:r>
        <w:r w:rsidR="000340BF">
          <w:rPr>
            <w:webHidden/>
          </w:rPr>
          <w:fldChar w:fldCharType="begin"/>
        </w:r>
        <w:r w:rsidR="000340BF">
          <w:rPr>
            <w:webHidden/>
          </w:rPr>
          <w:instrText xml:space="preserve"> PAGEREF _Toc134768331 \h </w:instrText>
        </w:r>
        <w:r w:rsidR="000340BF">
          <w:rPr>
            <w:webHidden/>
          </w:rPr>
        </w:r>
        <w:r w:rsidR="000340BF">
          <w:rPr>
            <w:webHidden/>
          </w:rPr>
          <w:fldChar w:fldCharType="separate"/>
        </w:r>
        <w:r w:rsidR="00B31762">
          <w:rPr>
            <w:webHidden/>
          </w:rPr>
          <w:t>4</w:t>
        </w:r>
        <w:r w:rsidR="000340BF">
          <w:rPr>
            <w:webHidden/>
          </w:rPr>
          <w:fldChar w:fldCharType="end"/>
        </w:r>
      </w:hyperlink>
    </w:p>
    <w:p w14:paraId="3B59D70B" w14:textId="6B4916FE" w:rsidR="000340BF"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34768332" w:history="1">
        <w:r w:rsidR="000340BF" w:rsidRPr="006807E8">
          <w:rPr>
            <w:rStyle w:val="Hyperlink"/>
            <w:noProof/>
            <w14:scene3d>
              <w14:camera w14:prst="orthographicFront"/>
              <w14:lightRig w14:rig="threePt" w14:dir="t">
                <w14:rot w14:lat="0" w14:lon="0" w14:rev="0"/>
              </w14:lightRig>
            </w14:scene3d>
          </w:rPr>
          <w:t>3.3</w:t>
        </w:r>
        <w:r w:rsidR="000340BF">
          <w:rPr>
            <w:rFonts w:asciiTheme="minorHAnsi" w:eastAsiaTheme="minorEastAsia" w:hAnsiTheme="minorHAnsi" w:cstheme="minorBidi"/>
            <w:iCs w:val="0"/>
            <w:noProof/>
            <w:kern w:val="2"/>
            <w:sz w:val="22"/>
            <w:szCs w:val="22"/>
            <w:lang w:eastAsia="nl-NL"/>
            <w14:ligatures w14:val="standardContextual"/>
          </w:rPr>
          <w:tab/>
        </w:r>
        <w:r w:rsidR="000340BF" w:rsidRPr="006807E8">
          <w:rPr>
            <w:rStyle w:val="Hyperlink"/>
            <w:noProof/>
          </w:rPr>
          <w:t>Inkomensverzekeringen</w:t>
        </w:r>
        <w:r w:rsidR="000340BF">
          <w:rPr>
            <w:noProof/>
            <w:webHidden/>
          </w:rPr>
          <w:tab/>
        </w:r>
        <w:r w:rsidR="000340BF">
          <w:rPr>
            <w:noProof/>
            <w:webHidden/>
          </w:rPr>
          <w:fldChar w:fldCharType="begin"/>
        </w:r>
        <w:r w:rsidR="000340BF">
          <w:rPr>
            <w:noProof/>
            <w:webHidden/>
          </w:rPr>
          <w:instrText xml:space="preserve"> PAGEREF _Toc134768332 \h </w:instrText>
        </w:r>
        <w:r w:rsidR="000340BF">
          <w:rPr>
            <w:noProof/>
            <w:webHidden/>
          </w:rPr>
        </w:r>
        <w:r w:rsidR="000340BF">
          <w:rPr>
            <w:noProof/>
            <w:webHidden/>
          </w:rPr>
          <w:fldChar w:fldCharType="separate"/>
        </w:r>
        <w:r w:rsidR="00B31762">
          <w:rPr>
            <w:noProof/>
            <w:webHidden/>
          </w:rPr>
          <w:t>5</w:t>
        </w:r>
        <w:r w:rsidR="000340BF">
          <w:rPr>
            <w:noProof/>
            <w:webHidden/>
          </w:rPr>
          <w:fldChar w:fldCharType="end"/>
        </w:r>
      </w:hyperlink>
    </w:p>
    <w:p w14:paraId="009BA45B" w14:textId="2B44E04F" w:rsidR="000340BF"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4768333" w:history="1">
        <w:r w:rsidR="000340BF" w:rsidRPr="006807E8">
          <w:rPr>
            <w:rStyle w:val="Hyperlink"/>
            <w:lang w:eastAsia="nl-NL"/>
          </w:rPr>
          <w:t>3.3.1</w:t>
        </w:r>
        <w:r w:rsidR="000340BF">
          <w:rPr>
            <w:rFonts w:asciiTheme="minorHAnsi" w:eastAsiaTheme="minorEastAsia" w:hAnsiTheme="minorHAnsi" w:cstheme="minorBidi"/>
            <w:kern w:val="2"/>
            <w:sz w:val="22"/>
            <w:szCs w:val="22"/>
            <w:lang w:eastAsia="nl-NL"/>
            <w14:ligatures w14:val="standardContextual"/>
          </w:rPr>
          <w:tab/>
        </w:r>
        <w:r w:rsidR="000340BF" w:rsidRPr="006807E8">
          <w:rPr>
            <w:rStyle w:val="Hyperlink"/>
            <w:lang w:eastAsia="nl-NL"/>
          </w:rPr>
          <w:t>Documenten opnieuw genereren claimspecificatie</w:t>
        </w:r>
        <w:r w:rsidR="000340BF">
          <w:rPr>
            <w:webHidden/>
          </w:rPr>
          <w:tab/>
        </w:r>
        <w:r w:rsidR="000340BF">
          <w:rPr>
            <w:webHidden/>
          </w:rPr>
          <w:fldChar w:fldCharType="begin"/>
        </w:r>
        <w:r w:rsidR="000340BF">
          <w:rPr>
            <w:webHidden/>
          </w:rPr>
          <w:instrText xml:space="preserve"> PAGEREF _Toc134768333 \h </w:instrText>
        </w:r>
        <w:r w:rsidR="000340BF">
          <w:rPr>
            <w:webHidden/>
          </w:rPr>
        </w:r>
        <w:r w:rsidR="000340BF">
          <w:rPr>
            <w:webHidden/>
          </w:rPr>
          <w:fldChar w:fldCharType="separate"/>
        </w:r>
        <w:r w:rsidR="00B31762">
          <w:rPr>
            <w:webHidden/>
          </w:rPr>
          <w:t>5</w:t>
        </w:r>
        <w:r w:rsidR="000340BF">
          <w:rPr>
            <w:webHidden/>
          </w:rPr>
          <w:fldChar w:fldCharType="end"/>
        </w:r>
      </w:hyperlink>
    </w:p>
    <w:p w14:paraId="6DFCE4FD" w14:textId="0E6B5E4B" w:rsidR="000340BF"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4768334" w:history="1">
        <w:r w:rsidR="000340BF" w:rsidRPr="006807E8">
          <w:rPr>
            <w:rStyle w:val="Hyperlink"/>
            <w:lang w:eastAsia="nl-NL"/>
          </w:rPr>
          <w:t>3.3.2</w:t>
        </w:r>
        <w:r w:rsidR="000340BF">
          <w:rPr>
            <w:rFonts w:asciiTheme="minorHAnsi" w:eastAsiaTheme="minorEastAsia" w:hAnsiTheme="minorHAnsi" w:cstheme="minorBidi"/>
            <w:kern w:val="2"/>
            <w:sz w:val="22"/>
            <w:szCs w:val="22"/>
            <w:lang w:eastAsia="nl-NL"/>
            <w14:ligatures w14:val="standardContextual"/>
          </w:rPr>
          <w:tab/>
        </w:r>
        <w:r w:rsidR="000340BF" w:rsidRPr="006807E8">
          <w:rPr>
            <w:rStyle w:val="Hyperlink"/>
            <w:lang w:eastAsia="nl-NL"/>
          </w:rPr>
          <w:t>Inzage Tussenpersoon/verzekeraar in polisgegevens</w:t>
        </w:r>
        <w:r w:rsidR="000340BF">
          <w:rPr>
            <w:webHidden/>
          </w:rPr>
          <w:tab/>
        </w:r>
        <w:r w:rsidR="000340BF">
          <w:rPr>
            <w:webHidden/>
          </w:rPr>
          <w:fldChar w:fldCharType="begin"/>
        </w:r>
        <w:r w:rsidR="000340BF">
          <w:rPr>
            <w:webHidden/>
          </w:rPr>
          <w:instrText xml:space="preserve"> PAGEREF _Toc134768334 \h </w:instrText>
        </w:r>
        <w:r w:rsidR="000340BF">
          <w:rPr>
            <w:webHidden/>
          </w:rPr>
        </w:r>
        <w:r w:rsidR="000340BF">
          <w:rPr>
            <w:webHidden/>
          </w:rPr>
          <w:fldChar w:fldCharType="separate"/>
        </w:r>
        <w:r w:rsidR="00B31762">
          <w:rPr>
            <w:webHidden/>
          </w:rPr>
          <w:t>6</w:t>
        </w:r>
        <w:r w:rsidR="000340BF">
          <w:rPr>
            <w:webHidden/>
          </w:rPr>
          <w:fldChar w:fldCharType="end"/>
        </w:r>
      </w:hyperlink>
    </w:p>
    <w:p w14:paraId="19E9A504" w14:textId="394A4796" w:rsidR="000340BF"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34768335" w:history="1">
        <w:r w:rsidR="000340BF" w:rsidRPr="006807E8">
          <w:rPr>
            <w:rStyle w:val="Hyperlink"/>
          </w:rPr>
          <w:t>4</w:t>
        </w:r>
        <w:r w:rsidR="000340BF">
          <w:rPr>
            <w:rFonts w:asciiTheme="minorHAnsi" w:eastAsiaTheme="minorEastAsia" w:hAnsiTheme="minorHAnsi" w:cstheme="minorBidi"/>
            <w:bCs w:val="0"/>
            <w:caps w:val="0"/>
            <w:kern w:val="2"/>
            <w:sz w:val="22"/>
            <w:szCs w:val="22"/>
            <w:lang w:eastAsia="nl-NL"/>
            <w14:ligatures w14:val="standardContextual"/>
          </w:rPr>
          <w:tab/>
        </w:r>
        <w:r w:rsidR="000340BF" w:rsidRPr="006807E8">
          <w:rPr>
            <w:rStyle w:val="Hyperlink"/>
          </w:rPr>
          <w:t>Integraties</w:t>
        </w:r>
        <w:r w:rsidR="000340BF">
          <w:rPr>
            <w:webHidden/>
          </w:rPr>
          <w:tab/>
        </w:r>
        <w:r w:rsidR="000340BF">
          <w:rPr>
            <w:webHidden/>
          </w:rPr>
          <w:fldChar w:fldCharType="begin"/>
        </w:r>
        <w:r w:rsidR="000340BF">
          <w:rPr>
            <w:webHidden/>
          </w:rPr>
          <w:instrText xml:space="preserve"> PAGEREF _Toc134768335 \h </w:instrText>
        </w:r>
        <w:r w:rsidR="000340BF">
          <w:rPr>
            <w:webHidden/>
          </w:rPr>
        </w:r>
        <w:r w:rsidR="000340BF">
          <w:rPr>
            <w:webHidden/>
          </w:rPr>
          <w:fldChar w:fldCharType="separate"/>
        </w:r>
        <w:r w:rsidR="00B31762">
          <w:rPr>
            <w:webHidden/>
          </w:rPr>
          <w:t>8</w:t>
        </w:r>
        <w:r w:rsidR="000340BF">
          <w:rPr>
            <w:webHidden/>
          </w:rPr>
          <w:fldChar w:fldCharType="end"/>
        </w:r>
      </w:hyperlink>
    </w:p>
    <w:p w14:paraId="336C4712" w14:textId="7FA5573D" w:rsidR="000340BF"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34768336" w:history="1">
        <w:r w:rsidR="000340BF" w:rsidRPr="006807E8">
          <w:rPr>
            <w:rStyle w:val="Hyperlink"/>
            <w:noProof/>
            <w14:scene3d>
              <w14:camera w14:prst="orthographicFront"/>
              <w14:lightRig w14:rig="threePt" w14:dir="t">
                <w14:rot w14:lat="0" w14:lon="0" w14:rev="0"/>
              </w14:lightRig>
            </w14:scene3d>
          </w:rPr>
          <w:t>4.1</w:t>
        </w:r>
        <w:r w:rsidR="000340BF">
          <w:rPr>
            <w:rFonts w:asciiTheme="minorHAnsi" w:eastAsiaTheme="minorEastAsia" w:hAnsiTheme="minorHAnsi" w:cstheme="minorBidi"/>
            <w:iCs w:val="0"/>
            <w:noProof/>
            <w:kern w:val="2"/>
            <w:sz w:val="22"/>
            <w:szCs w:val="22"/>
            <w:lang w:eastAsia="nl-NL"/>
            <w14:ligatures w14:val="standardContextual"/>
          </w:rPr>
          <w:tab/>
        </w:r>
        <w:r w:rsidR="000340BF" w:rsidRPr="006807E8">
          <w:rPr>
            <w:rStyle w:val="Hyperlink"/>
            <w:noProof/>
          </w:rPr>
          <w:t>XS Connect</w:t>
        </w:r>
        <w:r w:rsidR="000340BF">
          <w:rPr>
            <w:noProof/>
            <w:webHidden/>
          </w:rPr>
          <w:tab/>
        </w:r>
        <w:r w:rsidR="000340BF">
          <w:rPr>
            <w:noProof/>
            <w:webHidden/>
          </w:rPr>
          <w:fldChar w:fldCharType="begin"/>
        </w:r>
        <w:r w:rsidR="000340BF">
          <w:rPr>
            <w:noProof/>
            <w:webHidden/>
          </w:rPr>
          <w:instrText xml:space="preserve"> PAGEREF _Toc134768336 \h </w:instrText>
        </w:r>
        <w:r w:rsidR="000340BF">
          <w:rPr>
            <w:noProof/>
            <w:webHidden/>
          </w:rPr>
        </w:r>
        <w:r w:rsidR="000340BF">
          <w:rPr>
            <w:noProof/>
            <w:webHidden/>
          </w:rPr>
          <w:fldChar w:fldCharType="separate"/>
        </w:r>
        <w:r w:rsidR="00B31762">
          <w:rPr>
            <w:noProof/>
            <w:webHidden/>
          </w:rPr>
          <w:t>8</w:t>
        </w:r>
        <w:r w:rsidR="000340BF">
          <w:rPr>
            <w:noProof/>
            <w:webHidden/>
          </w:rPr>
          <w:fldChar w:fldCharType="end"/>
        </w:r>
      </w:hyperlink>
    </w:p>
    <w:p w14:paraId="5BEF555B" w14:textId="6CEC3727" w:rsidR="000340BF"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4768337" w:history="1">
        <w:r w:rsidR="000340BF" w:rsidRPr="006807E8">
          <w:rPr>
            <w:rStyle w:val="Hyperlink"/>
            <w:lang w:eastAsia="nl-NL"/>
          </w:rPr>
          <w:t>4.1.1</w:t>
        </w:r>
        <w:r w:rsidR="000340BF">
          <w:rPr>
            <w:rFonts w:asciiTheme="minorHAnsi" w:eastAsiaTheme="minorEastAsia" w:hAnsiTheme="minorHAnsi" w:cstheme="minorBidi"/>
            <w:kern w:val="2"/>
            <w:sz w:val="22"/>
            <w:szCs w:val="22"/>
            <w:lang w:eastAsia="nl-NL"/>
            <w14:ligatures w14:val="standardContextual"/>
          </w:rPr>
          <w:tab/>
        </w:r>
        <w:r w:rsidR="000340BF" w:rsidRPr="006807E8">
          <w:rPr>
            <w:rStyle w:val="Hyperlink"/>
            <w:lang w:eastAsia="nl-NL"/>
          </w:rPr>
          <w:t>Afkappen te lange waarden bij werknemer import</w:t>
        </w:r>
        <w:r w:rsidR="000340BF">
          <w:rPr>
            <w:webHidden/>
          </w:rPr>
          <w:tab/>
        </w:r>
        <w:r w:rsidR="000340BF">
          <w:rPr>
            <w:webHidden/>
          </w:rPr>
          <w:fldChar w:fldCharType="begin"/>
        </w:r>
        <w:r w:rsidR="000340BF">
          <w:rPr>
            <w:webHidden/>
          </w:rPr>
          <w:instrText xml:space="preserve"> PAGEREF _Toc134768337 \h </w:instrText>
        </w:r>
        <w:r w:rsidR="000340BF">
          <w:rPr>
            <w:webHidden/>
          </w:rPr>
        </w:r>
        <w:r w:rsidR="000340BF">
          <w:rPr>
            <w:webHidden/>
          </w:rPr>
          <w:fldChar w:fldCharType="separate"/>
        </w:r>
        <w:r w:rsidR="00B31762">
          <w:rPr>
            <w:webHidden/>
          </w:rPr>
          <w:t>8</w:t>
        </w:r>
        <w:r w:rsidR="000340BF">
          <w:rPr>
            <w:webHidden/>
          </w:rPr>
          <w:fldChar w:fldCharType="end"/>
        </w:r>
      </w:hyperlink>
    </w:p>
    <w:p w14:paraId="07AA5968" w14:textId="2E01ED43" w:rsidR="000340BF"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4768338" w:history="1">
        <w:r w:rsidR="000340BF" w:rsidRPr="006807E8">
          <w:rPr>
            <w:rStyle w:val="Hyperlink"/>
            <w:lang w:eastAsia="nl-NL"/>
          </w:rPr>
          <w:t>4.1.2</w:t>
        </w:r>
        <w:r w:rsidR="000340BF">
          <w:rPr>
            <w:rFonts w:asciiTheme="minorHAnsi" w:eastAsiaTheme="minorEastAsia" w:hAnsiTheme="minorHAnsi" w:cstheme="minorBidi"/>
            <w:kern w:val="2"/>
            <w:sz w:val="22"/>
            <w:szCs w:val="22"/>
            <w:lang w:eastAsia="nl-NL"/>
            <w14:ligatures w14:val="standardContextual"/>
          </w:rPr>
          <w:tab/>
        </w:r>
        <w:r w:rsidR="000340BF" w:rsidRPr="006807E8">
          <w:rPr>
            <w:rStyle w:val="Hyperlink"/>
            <w:lang w:eastAsia="nl-NL"/>
          </w:rPr>
          <w:t>Voorvullen van de map bij handmatig importeren</w:t>
        </w:r>
        <w:r w:rsidR="000340BF">
          <w:rPr>
            <w:webHidden/>
          </w:rPr>
          <w:tab/>
        </w:r>
        <w:r w:rsidR="000340BF">
          <w:rPr>
            <w:webHidden/>
          </w:rPr>
          <w:fldChar w:fldCharType="begin"/>
        </w:r>
        <w:r w:rsidR="000340BF">
          <w:rPr>
            <w:webHidden/>
          </w:rPr>
          <w:instrText xml:space="preserve"> PAGEREF _Toc134768338 \h </w:instrText>
        </w:r>
        <w:r w:rsidR="000340BF">
          <w:rPr>
            <w:webHidden/>
          </w:rPr>
        </w:r>
        <w:r w:rsidR="000340BF">
          <w:rPr>
            <w:webHidden/>
          </w:rPr>
          <w:fldChar w:fldCharType="separate"/>
        </w:r>
        <w:r w:rsidR="00B31762">
          <w:rPr>
            <w:webHidden/>
          </w:rPr>
          <w:t>8</w:t>
        </w:r>
        <w:r w:rsidR="000340BF">
          <w:rPr>
            <w:webHidden/>
          </w:rPr>
          <w:fldChar w:fldCharType="end"/>
        </w:r>
      </w:hyperlink>
    </w:p>
    <w:p w14:paraId="2D3499FD" w14:textId="324372BA" w:rsidR="000340BF"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4768339" w:history="1">
        <w:r w:rsidR="000340BF" w:rsidRPr="006807E8">
          <w:rPr>
            <w:rStyle w:val="Hyperlink"/>
            <w:lang w:eastAsia="nl-NL"/>
          </w:rPr>
          <w:t>4.1.3</w:t>
        </w:r>
        <w:r w:rsidR="000340BF">
          <w:rPr>
            <w:rFonts w:asciiTheme="minorHAnsi" w:eastAsiaTheme="minorEastAsia" w:hAnsiTheme="minorHAnsi" w:cstheme="minorBidi"/>
            <w:kern w:val="2"/>
            <w:sz w:val="22"/>
            <w:szCs w:val="22"/>
            <w:lang w:eastAsia="nl-NL"/>
            <w14:ligatures w14:val="standardContextual"/>
          </w:rPr>
          <w:tab/>
        </w:r>
        <w:r w:rsidR="000340BF" w:rsidRPr="006807E8">
          <w:rPr>
            <w:rStyle w:val="Hyperlink"/>
            <w:lang w:eastAsia="nl-NL"/>
          </w:rPr>
          <w:t>Uitrollen afas importtemplates</w:t>
        </w:r>
        <w:r w:rsidR="000340BF">
          <w:rPr>
            <w:webHidden/>
          </w:rPr>
          <w:tab/>
        </w:r>
        <w:r w:rsidR="000340BF">
          <w:rPr>
            <w:webHidden/>
          </w:rPr>
          <w:fldChar w:fldCharType="begin"/>
        </w:r>
        <w:r w:rsidR="000340BF">
          <w:rPr>
            <w:webHidden/>
          </w:rPr>
          <w:instrText xml:space="preserve"> PAGEREF _Toc134768339 \h </w:instrText>
        </w:r>
        <w:r w:rsidR="000340BF">
          <w:rPr>
            <w:webHidden/>
          </w:rPr>
        </w:r>
        <w:r w:rsidR="000340BF">
          <w:rPr>
            <w:webHidden/>
          </w:rPr>
          <w:fldChar w:fldCharType="separate"/>
        </w:r>
        <w:r w:rsidR="00B31762">
          <w:rPr>
            <w:webHidden/>
          </w:rPr>
          <w:t>8</w:t>
        </w:r>
        <w:r w:rsidR="000340BF">
          <w:rPr>
            <w:webHidden/>
          </w:rPr>
          <w:fldChar w:fldCharType="end"/>
        </w:r>
      </w:hyperlink>
    </w:p>
    <w:p w14:paraId="56044305" w14:textId="5262BD00" w:rsidR="000340BF"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4768340" w:history="1">
        <w:r w:rsidR="000340BF" w:rsidRPr="006807E8">
          <w:rPr>
            <w:rStyle w:val="Hyperlink"/>
            <w:lang w:eastAsia="nl-NL"/>
          </w:rPr>
          <w:t>4.1.4</w:t>
        </w:r>
        <w:r w:rsidR="000340BF">
          <w:rPr>
            <w:rFonts w:asciiTheme="minorHAnsi" w:eastAsiaTheme="minorEastAsia" w:hAnsiTheme="minorHAnsi" w:cstheme="minorBidi"/>
            <w:kern w:val="2"/>
            <w:sz w:val="22"/>
            <w:szCs w:val="22"/>
            <w:lang w:eastAsia="nl-NL"/>
            <w14:ligatures w14:val="standardContextual"/>
          </w:rPr>
          <w:tab/>
        </w:r>
        <w:r w:rsidR="000340BF" w:rsidRPr="006807E8">
          <w:rPr>
            <w:rStyle w:val="Hyperlink"/>
            <w:lang w:eastAsia="nl-NL"/>
          </w:rPr>
          <w:t>NETID toegevoegd aan AFAS Importtemplates</w:t>
        </w:r>
        <w:r w:rsidR="000340BF">
          <w:rPr>
            <w:webHidden/>
          </w:rPr>
          <w:tab/>
        </w:r>
        <w:r w:rsidR="000340BF">
          <w:rPr>
            <w:webHidden/>
          </w:rPr>
          <w:fldChar w:fldCharType="begin"/>
        </w:r>
        <w:r w:rsidR="000340BF">
          <w:rPr>
            <w:webHidden/>
          </w:rPr>
          <w:instrText xml:space="preserve"> PAGEREF _Toc134768340 \h </w:instrText>
        </w:r>
        <w:r w:rsidR="000340BF">
          <w:rPr>
            <w:webHidden/>
          </w:rPr>
        </w:r>
        <w:r w:rsidR="000340BF">
          <w:rPr>
            <w:webHidden/>
          </w:rPr>
          <w:fldChar w:fldCharType="separate"/>
        </w:r>
        <w:r w:rsidR="00B31762">
          <w:rPr>
            <w:webHidden/>
          </w:rPr>
          <w:t>9</w:t>
        </w:r>
        <w:r w:rsidR="000340BF">
          <w:rPr>
            <w:webHidden/>
          </w:rPr>
          <w:fldChar w:fldCharType="end"/>
        </w:r>
      </w:hyperlink>
    </w:p>
    <w:p w14:paraId="794679B4" w14:textId="7C8BF4EC"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Pr="00CD7001" w:rsidRDefault="00974680" w:rsidP="00104082">
      <w:pPr>
        <w:pStyle w:val="Kop1"/>
        <w:rPr>
          <w:b/>
          <w:bCs/>
        </w:rPr>
      </w:pPr>
      <w:bookmarkStart w:id="2" w:name="_Toc134768323"/>
      <w:bookmarkEnd w:id="0"/>
      <w:bookmarkEnd w:id="1"/>
      <w:r>
        <w:lastRenderedPageBreak/>
        <w:t>Algemeen</w:t>
      </w:r>
      <w:bookmarkEnd w:id="2"/>
    </w:p>
    <w:p w14:paraId="5A5B2EC5" w14:textId="0FFC1ADF" w:rsidR="000F3781" w:rsidRDefault="00CD7001" w:rsidP="00BB3DE0">
      <w:pPr>
        <w:ind w:left="0" w:firstLine="0"/>
        <w:rPr>
          <w:rFonts w:ascii="Segoe UI Emoji" w:hAnsi="Segoe UI Emoji" w:cs="Segoe UI Emoji"/>
        </w:rPr>
      </w:pPr>
      <w:r w:rsidRPr="00815045">
        <w:rPr>
          <w:b/>
          <w:bCs/>
        </w:rPr>
        <w:t>Dinsdag</w:t>
      </w:r>
      <w:r>
        <w:t xml:space="preserve"> </w:t>
      </w:r>
      <w:r w:rsidRPr="00CD7001">
        <w:t xml:space="preserve">16 mei </w:t>
      </w:r>
      <w:r w:rsidR="000F3781" w:rsidRPr="00CD7001">
        <w:t>nemen we weer een release van de Xpert Suite in productie met een aantal bugfixes en</w:t>
      </w:r>
      <w:r w:rsidR="000F3781">
        <w:t xml:space="preserve">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8F67F52" w:rsidR="000F3781" w:rsidRPr="00023712" w:rsidRDefault="000F3781" w:rsidP="00BB3DE0">
      <w:pPr>
        <w:ind w:left="0" w:firstLine="0"/>
        <w:rPr>
          <w:rFonts w:cs="Segoe UI Emoji"/>
        </w:rPr>
      </w:pPr>
    </w:p>
    <w:p w14:paraId="4D907132" w14:textId="101FDC85" w:rsidR="00134BB9" w:rsidRDefault="009E3D8A" w:rsidP="00023712">
      <w:pPr>
        <w:ind w:left="0" w:firstLine="0"/>
      </w:pPr>
      <w:r w:rsidRPr="0020049B">
        <w:t>Volgende</w:t>
      </w:r>
      <w:r w:rsidR="00B96361" w:rsidRPr="0020049B">
        <w:t xml:space="preserve"> geplande</w:t>
      </w:r>
      <w:r w:rsidRPr="0020049B">
        <w:t xml:space="preserve"> </w:t>
      </w:r>
      <w:r w:rsidRPr="00815045">
        <w:t xml:space="preserve">release: </w:t>
      </w:r>
      <w:r w:rsidR="00BD44E4" w:rsidRPr="00815045">
        <w:t xml:space="preserve">woensdag </w:t>
      </w:r>
      <w:r w:rsidR="00815045" w:rsidRPr="00815045">
        <w:t xml:space="preserve">31 mei </w:t>
      </w:r>
      <w:r w:rsidR="0020049B" w:rsidRPr="00815045">
        <w:t>(d</w:t>
      </w:r>
      <w:r w:rsidR="00956C02" w:rsidRPr="0020049B">
        <w:t>eze planning is onder voorbehoud</w:t>
      </w:r>
      <w:r w:rsidR="0020049B" w:rsidRPr="0020049B">
        <w:t>).</w:t>
      </w:r>
      <w:bookmarkStart w:id="3" w:name="_Performanceverbeteringen"/>
      <w:bookmarkEnd w:id="3"/>
    </w:p>
    <w:p w14:paraId="26897D86" w14:textId="77777777" w:rsidR="00023712" w:rsidRPr="00023712" w:rsidRDefault="00023712" w:rsidP="00023712">
      <w:pPr>
        <w:ind w:left="0" w:firstLine="0"/>
      </w:pPr>
    </w:p>
    <w:p w14:paraId="1545DDD4" w14:textId="672B72CF" w:rsidR="003A1558" w:rsidRDefault="003A1558" w:rsidP="0015473B">
      <w:pPr>
        <w:pStyle w:val="Kop1"/>
      </w:pPr>
      <w:bookmarkStart w:id="4" w:name="_Toc134768324"/>
      <w:r>
        <w:t>Basis Xpert Suite</w:t>
      </w:r>
      <w:bookmarkEnd w:id="4"/>
    </w:p>
    <w:p w14:paraId="78CB1A14" w14:textId="19DF623D" w:rsidR="00B07BC0" w:rsidRDefault="00B5699B" w:rsidP="005F2418">
      <w:pPr>
        <w:pStyle w:val="Kop2"/>
        <w:rPr>
          <w:iCs/>
          <w:lang w:eastAsia="nl-NL"/>
        </w:rPr>
      </w:pPr>
      <w:bookmarkStart w:id="5" w:name="_Aangepaste_SMS-code_bij"/>
      <w:bookmarkStart w:id="6" w:name="_Toc134768325"/>
      <w:bookmarkEnd w:id="5"/>
      <w:r>
        <w:rPr>
          <w:lang w:eastAsia="nl-NL"/>
        </w:rPr>
        <w:t>XS Beheer</w:t>
      </w:r>
      <w:bookmarkEnd w:id="6"/>
    </w:p>
    <w:p w14:paraId="62CB24AA" w14:textId="0C41938B" w:rsidR="00F82D5D" w:rsidRPr="00F82D5D" w:rsidRDefault="00F82D5D" w:rsidP="00F82D5D">
      <w:pPr>
        <w:pStyle w:val="Kop3"/>
        <w:rPr>
          <w:lang w:eastAsia="nl-NL"/>
        </w:rPr>
      </w:pPr>
      <w:bookmarkStart w:id="7" w:name="_Toc134768326"/>
      <w:r>
        <w:rPr>
          <w:lang w:eastAsia="nl-NL"/>
        </w:rPr>
        <w:t>Trigger Gebeurtenis ‘</w:t>
      </w:r>
      <w:r w:rsidR="00922FAB">
        <w:rPr>
          <w:lang w:eastAsia="nl-NL"/>
        </w:rPr>
        <w:t xml:space="preserve">de </w:t>
      </w:r>
      <w:r>
        <w:rPr>
          <w:lang w:eastAsia="nl-NL"/>
        </w:rPr>
        <w:t xml:space="preserve">protocolvariatie is </w:t>
      </w:r>
      <w:r w:rsidR="00922FAB">
        <w:rPr>
          <w:lang w:eastAsia="nl-NL"/>
        </w:rPr>
        <w:t>gewijzigd</w:t>
      </w:r>
      <w:r>
        <w:rPr>
          <w:lang w:eastAsia="nl-NL"/>
        </w:rPr>
        <w:t>’</w:t>
      </w:r>
      <w:bookmarkEnd w:id="7"/>
    </w:p>
    <w:p w14:paraId="6A66B0A3" w14:textId="77777777" w:rsidR="009D4D6C" w:rsidRDefault="009D4D6C" w:rsidP="009D4D6C">
      <w:pPr>
        <w:ind w:left="0" w:firstLine="0"/>
        <w:rPr>
          <w:rFonts w:eastAsia="FuturaBT Light" w:cs="FuturaBT Light"/>
          <w:u w:val="single"/>
          <w:lang w:val="nl"/>
        </w:rPr>
      </w:pPr>
      <w:r w:rsidRPr="0CA6076D">
        <w:rPr>
          <w:rFonts w:eastAsia="FuturaBT Light" w:cs="FuturaBT Light"/>
          <w:u w:val="single"/>
          <w:lang w:val="nl"/>
        </w:rPr>
        <w:t>Waarom deze wijzigingen?</w:t>
      </w:r>
    </w:p>
    <w:p w14:paraId="0BFAB776" w14:textId="391DFAB5" w:rsidR="005E2775" w:rsidRDefault="00392840" w:rsidP="00B972F5">
      <w:pPr>
        <w:ind w:left="0" w:firstLine="0"/>
        <w:rPr>
          <w:rFonts w:eastAsia="FuturaBT Light" w:cs="FuturaBT Light"/>
          <w:lang w:val="nl"/>
        </w:rPr>
      </w:pPr>
      <w:r>
        <w:rPr>
          <w:rFonts w:eastAsia="FuturaBT Light" w:cs="FuturaBT Light"/>
          <w:lang w:val="nl"/>
        </w:rPr>
        <w:t xml:space="preserve">In het geval dat een protocolvariatie </w:t>
      </w:r>
      <w:r w:rsidR="00CC2D68">
        <w:rPr>
          <w:rFonts w:eastAsia="FuturaBT Light" w:cs="FuturaBT Light"/>
          <w:lang w:val="nl"/>
        </w:rPr>
        <w:t xml:space="preserve">wijziging </w:t>
      </w:r>
      <w:r>
        <w:rPr>
          <w:rFonts w:eastAsia="FuturaBT Light" w:cs="FuturaBT Light"/>
          <w:lang w:val="nl"/>
        </w:rPr>
        <w:t>plaatsvind</w:t>
      </w:r>
      <w:r w:rsidR="00386F0E">
        <w:rPr>
          <w:rFonts w:eastAsia="FuturaBT Light" w:cs="FuturaBT Light"/>
          <w:lang w:val="nl"/>
        </w:rPr>
        <w:t>t</w:t>
      </w:r>
      <w:r w:rsidR="002507E2">
        <w:rPr>
          <w:rFonts w:eastAsia="FuturaBT Light" w:cs="FuturaBT Light"/>
          <w:lang w:val="nl"/>
        </w:rPr>
        <w:t xml:space="preserve">, moeten er bepaalde </w:t>
      </w:r>
      <w:r w:rsidR="00505F64">
        <w:rPr>
          <w:rFonts w:eastAsia="FuturaBT Light" w:cs="FuturaBT Light"/>
          <w:lang w:val="nl"/>
        </w:rPr>
        <w:t xml:space="preserve">acties uitgevoerd worden. Dit </w:t>
      </w:r>
      <w:r w:rsidR="00FE0748">
        <w:rPr>
          <w:rFonts w:eastAsia="FuturaBT Light" w:cs="FuturaBT Light"/>
          <w:lang w:val="nl"/>
        </w:rPr>
        <w:t>kost een casemanager veel tijd</w:t>
      </w:r>
      <w:r w:rsidR="00420F2D">
        <w:rPr>
          <w:rFonts w:eastAsia="FuturaBT Light" w:cs="FuturaBT Light"/>
          <w:lang w:val="nl"/>
        </w:rPr>
        <w:t xml:space="preserve"> en </w:t>
      </w:r>
      <w:r w:rsidR="005E2775">
        <w:rPr>
          <w:rFonts w:eastAsia="FuturaBT Light" w:cs="FuturaBT Light"/>
          <w:lang w:val="nl"/>
        </w:rPr>
        <w:t xml:space="preserve">is kwetsbaar voor fouten en een late uitvoering. </w:t>
      </w:r>
      <w:r w:rsidR="00C65245">
        <w:rPr>
          <w:rFonts w:eastAsia="FuturaBT Light" w:cs="FuturaBT Light"/>
          <w:lang w:val="nl"/>
        </w:rPr>
        <w:t xml:space="preserve">Hier is een </w:t>
      </w:r>
      <w:r w:rsidR="005E2775">
        <w:rPr>
          <w:rFonts w:eastAsia="FuturaBT Light" w:cs="FuturaBT Light"/>
          <w:lang w:val="nl"/>
        </w:rPr>
        <w:t>trigger</w:t>
      </w:r>
      <w:r w:rsidR="00C65245">
        <w:rPr>
          <w:rFonts w:eastAsia="FuturaBT Light" w:cs="FuturaBT Light"/>
          <w:lang w:val="nl"/>
        </w:rPr>
        <w:t xml:space="preserve"> </w:t>
      </w:r>
      <w:r w:rsidR="005E2775">
        <w:rPr>
          <w:rFonts w:eastAsia="FuturaBT Light" w:cs="FuturaBT Light"/>
          <w:lang w:val="nl"/>
        </w:rPr>
        <w:t>gebeurtenis</w:t>
      </w:r>
      <w:r w:rsidR="00C65245">
        <w:rPr>
          <w:rFonts w:eastAsia="FuturaBT Light" w:cs="FuturaBT Light"/>
          <w:lang w:val="nl"/>
        </w:rPr>
        <w:t xml:space="preserve"> voor gemaakt.</w:t>
      </w:r>
    </w:p>
    <w:p w14:paraId="23A47B4F" w14:textId="2C5CEE6E" w:rsidR="005E2775" w:rsidRDefault="005E2775" w:rsidP="00B972F5">
      <w:pPr>
        <w:ind w:left="0" w:firstLine="0"/>
        <w:rPr>
          <w:rFonts w:eastAsia="FuturaBT Light" w:cs="FuturaBT Light"/>
          <w:lang w:val="nl"/>
        </w:rPr>
      </w:pPr>
    </w:p>
    <w:p w14:paraId="5FAD7608" w14:textId="07FD8358" w:rsidR="00B972F5" w:rsidRDefault="009D4D6C" w:rsidP="00B972F5">
      <w:pPr>
        <w:ind w:left="0" w:firstLine="0"/>
      </w:pPr>
      <w:r w:rsidRPr="0CA6076D">
        <w:rPr>
          <w:rFonts w:eastAsia="FuturaBT Light" w:cs="FuturaBT Light"/>
          <w:u w:val="single"/>
          <w:lang w:val="nl"/>
        </w:rPr>
        <w:t>Wat is er gewijzigd?</w:t>
      </w:r>
    </w:p>
    <w:p w14:paraId="6335563C" w14:textId="4FCBD1DF" w:rsidR="00F82D5D" w:rsidRPr="00B972F5" w:rsidRDefault="00DB6100" w:rsidP="00B972F5">
      <w:pPr>
        <w:ind w:left="0" w:firstLine="0"/>
      </w:pPr>
      <w:r>
        <w:rPr>
          <w:rFonts w:eastAsia="FuturaBT Light" w:cs="FuturaBT Light"/>
          <w:lang w:val="nl"/>
        </w:rPr>
        <w:t xml:space="preserve">Er kunnen triggers ingericht worden op basis van de gebeurtenis </w:t>
      </w:r>
      <w:r w:rsidRPr="00023712">
        <w:rPr>
          <w:rFonts w:eastAsia="FuturaBT Light" w:cs="FuturaBT Light"/>
          <w:i/>
          <w:iCs/>
          <w:lang w:val="nl"/>
        </w:rPr>
        <w:t>‘De protocolvariatie is gewijzigd’</w:t>
      </w:r>
      <w:r w:rsidR="00922FAB">
        <w:rPr>
          <w:rFonts w:eastAsia="FuturaBT Light" w:cs="FuturaBT Light"/>
          <w:lang w:val="nl"/>
        </w:rPr>
        <w:t>. De ingerichte</w:t>
      </w:r>
      <w:r w:rsidR="00CF6AD3">
        <w:rPr>
          <w:rFonts w:eastAsia="FuturaBT Light" w:cs="FuturaBT Light"/>
          <w:lang w:val="nl"/>
        </w:rPr>
        <w:t xml:space="preserve"> trigger gaat af als er een protocolvariatie is omgezet, en aan de voorwaarden van de trigger is voldaan. Deze voorwaarden kijken naar de nieuwe situatie.</w:t>
      </w:r>
    </w:p>
    <w:p w14:paraId="61D6E5D6" w14:textId="77777777" w:rsidR="00536499" w:rsidRPr="00BD693E" w:rsidRDefault="00536499" w:rsidP="00386F0E">
      <w:pPr>
        <w:ind w:left="0" w:firstLine="0"/>
      </w:pPr>
      <w:bookmarkStart w:id="8" w:name="_Widgets_frequent_en"/>
      <w:bookmarkEnd w:id="8"/>
    </w:p>
    <w:p w14:paraId="14F89DEE" w14:textId="6AA41FBF" w:rsidR="00826FBA" w:rsidRPr="00826FBA" w:rsidRDefault="00B5699B" w:rsidP="00826FBA">
      <w:pPr>
        <w:pStyle w:val="Kop1"/>
      </w:pPr>
      <w:bookmarkStart w:id="9" w:name="_Toc134768327"/>
      <w:r>
        <w:t>Modules</w:t>
      </w:r>
      <w:bookmarkStart w:id="10" w:name="_Verwijderen_van_gebruiker"/>
      <w:bookmarkEnd w:id="9"/>
      <w:bookmarkEnd w:id="10"/>
    </w:p>
    <w:p w14:paraId="0D4C6AA0" w14:textId="3A4B3C33" w:rsidR="00826FBA" w:rsidRPr="000E550B" w:rsidRDefault="00B5699B" w:rsidP="00826FBA">
      <w:pPr>
        <w:pStyle w:val="Kop2"/>
      </w:pPr>
      <w:bookmarkStart w:id="11" w:name="_Toc134768328"/>
      <w:r w:rsidRPr="000E550B">
        <w:t>Agenda</w:t>
      </w:r>
      <w:bookmarkEnd w:id="11"/>
    </w:p>
    <w:p w14:paraId="5BD8A544" w14:textId="4250754C" w:rsidR="00036A34" w:rsidRPr="00640E29" w:rsidRDefault="00036A34" w:rsidP="00036A34">
      <w:pPr>
        <w:pStyle w:val="Kop3"/>
        <w:rPr>
          <w:lang w:eastAsia="nl-NL"/>
        </w:rPr>
      </w:pPr>
      <w:bookmarkStart w:id="12" w:name="_Toc134768329"/>
      <w:r>
        <w:rPr>
          <w:lang w:eastAsia="nl-NL"/>
        </w:rPr>
        <w:t>Afgekeurd oproepverzoek opnieuw aanbieden</w:t>
      </w:r>
      <w:bookmarkEnd w:id="12"/>
    </w:p>
    <w:p w14:paraId="2148FC72" w14:textId="77777777" w:rsidR="00036A34" w:rsidRDefault="00036A34" w:rsidP="00036A34">
      <w:pPr>
        <w:ind w:left="0" w:firstLine="0"/>
        <w:rPr>
          <w:rFonts w:eastAsia="FuturaBT Light" w:cs="FuturaBT Light"/>
          <w:u w:val="single"/>
        </w:rPr>
      </w:pPr>
      <w:r w:rsidRPr="2D482FCE">
        <w:rPr>
          <w:rFonts w:eastAsia="FuturaBT Light" w:cs="FuturaBT Light"/>
          <w:u w:val="single"/>
        </w:rPr>
        <w:t>Waarom deze wijziging?</w:t>
      </w:r>
    </w:p>
    <w:p w14:paraId="0809539F" w14:textId="316D1508" w:rsidR="00036A34" w:rsidRPr="00BE138E" w:rsidRDefault="008A2D79" w:rsidP="00036A34">
      <w:pPr>
        <w:ind w:left="0" w:firstLine="0"/>
      </w:pPr>
      <w:r>
        <w:rPr>
          <w:rFonts w:eastAsia="FuturaBT Light" w:cs="FuturaBT Light"/>
        </w:rPr>
        <w:t>Het is inmiddels al mogelijk</w:t>
      </w:r>
      <w:r w:rsidR="006F098B" w:rsidRPr="00BE138E">
        <w:rPr>
          <w:rFonts w:eastAsia="FuturaBT Light" w:cs="FuturaBT Light"/>
        </w:rPr>
        <w:t xml:space="preserve"> om zowel handmatige als </w:t>
      </w:r>
      <w:r w:rsidR="00690BFF" w:rsidRPr="00BE138E">
        <w:rPr>
          <w:rFonts w:eastAsia="FuturaBT Light" w:cs="FuturaBT Light"/>
        </w:rPr>
        <w:t xml:space="preserve">automatisch gegenereerde oproepverzoeken ter goedkeuring aan te maken. </w:t>
      </w:r>
      <w:r w:rsidR="00F11563" w:rsidRPr="00BE138E">
        <w:rPr>
          <w:rFonts w:eastAsia="FuturaBT Light" w:cs="FuturaBT Light"/>
        </w:rPr>
        <w:t>Deze kunnen vervolgens door een gebruiker geaccordeerd worden, zodat deze ingepland kunnen worden, of afgekeurd</w:t>
      </w:r>
      <w:r w:rsidR="00BE138E" w:rsidRPr="00BE138E">
        <w:rPr>
          <w:rFonts w:eastAsia="FuturaBT Light" w:cs="FuturaBT Light"/>
        </w:rPr>
        <w:t xml:space="preserve">. </w:t>
      </w:r>
      <w:r w:rsidR="003402D7" w:rsidRPr="00BE138E">
        <w:rPr>
          <w:rFonts w:eastAsia="FuturaBT Light" w:cs="FuturaBT Light"/>
        </w:rPr>
        <w:t>Om het werkproces te versnellen</w:t>
      </w:r>
      <w:r>
        <w:rPr>
          <w:rFonts w:eastAsia="FuturaBT Light" w:cs="FuturaBT Light"/>
        </w:rPr>
        <w:t>,</w:t>
      </w:r>
      <w:r w:rsidR="003402D7" w:rsidRPr="00BE138E">
        <w:rPr>
          <w:rFonts w:eastAsia="FuturaBT Light" w:cs="FuturaBT Light"/>
        </w:rPr>
        <w:t xml:space="preserve"> </w:t>
      </w:r>
      <w:r w:rsidR="00B37CC9">
        <w:rPr>
          <w:rFonts w:eastAsia="FuturaBT Light" w:cs="FuturaBT Light"/>
        </w:rPr>
        <w:t xml:space="preserve">wanneer een afgekeurd oproepverzoek opnieuw aangeboden dient te worden, is </w:t>
      </w:r>
      <w:r>
        <w:rPr>
          <w:rFonts w:eastAsia="FuturaBT Light" w:cs="FuturaBT Light"/>
        </w:rPr>
        <w:t>het</w:t>
      </w:r>
      <w:r w:rsidR="00B37CC9">
        <w:rPr>
          <w:rFonts w:eastAsia="FuturaBT Light" w:cs="FuturaBT Light"/>
        </w:rPr>
        <w:t xml:space="preserve"> vanaf heden mogelijk</w:t>
      </w:r>
      <w:r w:rsidR="003177A6">
        <w:rPr>
          <w:rFonts w:eastAsia="FuturaBT Light" w:cs="FuturaBT Light"/>
        </w:rPr>
        <w:t xml:space="preserve"> om een kopie van het oproepverzoek aan te maken</w:t>
      </w:r>
      <w:r w:rsidR="00B37CC9">
        <w:rPr>
          <w:rFonts w:eastAsia="FuturaBT Light" w:cs="FuturaBT Light"/>
        </w:rPr>
        <w:t>.</w:t>
      </w:r>
    </w:p>
    <w:p w14:paraId="6EEC0B90" w14:textId="77777777" w:rsidR="00036A34" w:rsidRDefault="00036A34" w:rsidP="00F16AAB">
      <w:pPr>
        <w:ind w:left="0" w:firstLine="0"/>
      </w:pPr>
    </w:p>
    <w:p w14:paraId="7084990F" w14:textId="77777777" w:rsidR="00036A34" w:rsidRPr="000E550B" w:rsidRDefault="00036A34" w:rsidP="00036A34">
      <w:pPr>
        <w:ind w:left="0" w:firstLine="0"/>
        <w:rPr>
          <w:rFonts w:eastAsia="FuturaBT Light" w:cs="FuturaBT Light"/>
          <w:iCs/>
          <w:color w:val="000000" w:themeColor="text1"/>
        </w:rPr>
      </w:pPr>
      <w:r w:rsidRPr="6356DF9D">
        <w:rPr>
          <w:rFonts w:eastAsia="FuturaBT Light" w:cs="FuturaBT Light"/>
          <w:color w:val="000000" w:themeColor="text1"/>
          <w:u w:val="single"/>
        </w:rPr>
        <w:t>Wat is er gewijzigd?</w:t>
      </w:r>
    </w:p>
    <w:p w14:paraId="29F0B722" w14:textId="39457880" w:rsidR="00036A34" w:rsidRPr="00785183" w:rsidRDefault="004C6F27" w:rsidP="00036A34">
      <w:pPr>
        <w:ind w:left="0" w:firstLine="0"/>
        <w:rPr>
          <w:rFonts w:eastAsia="FuturaBT Light" w:cs="FuturaBT Light"/>
        </w:rPr>
      </w:pPr>
      <w:r w:rsidRPr="00785183">
        <w:rPr>
          <w:rFonts w:eastAsia="FuturaBT Light" w:cs="FuturaBT Light"/>
        </w:rPr>
        <w:t>Wanneer een gebruiker</w:t>
      </w:r>
      <w:r w:rsidR="001C717E" w:rsidRPr="00785183">
        <w:rPr>
          <w:rFonts w:eastAsia="FuturaBT Light" w:cs="FuturaBT Light"/>
        </w:rPr>
        <w:t xml:space="preserve"> een </w:t>
      </w:r>
      <w:r w:rsidR="00EA59F3" w:rsidRPr="00785183">
        <w:rPr>
          <w:rFonts w:eastAsia="FuturaBT Light" w:cs="FuturaBT Light"/>
        </w:rPr>
        <w:t>afgekeurd</w:t>
      </w:r>
      <w:r w:rsidR="001C717E" w:rsidRPr="00785183">
        <w:rPr>
          <w:rFonts w:eastAsia="FuturaBT Light" w:cs="FuturaBT Light"/>
        </w:rPr>
        <w:t xml:space="preserve"> oproepverzoek mag zien en een nieuw oproepverzoek aan mag maken, dan </w:t>
      </w:r>
      <w:r w:rsidR="008A2D79">
        <w:rPr>
          <w:rFonts w:eastAsia="FuturaBT Light" w:cs="FuturaBT Light"/>
        </w:rPr>
        <w:t xml:space="preserve">kan </w:t>
      </w:r>
      <w:r w:rsidR="001C717E" w:rsidRPr="00785183">
        <w:rPr>
          <w:rFonts w:eastAsia="FuturaBT Light" w:cs="FuturaBT Light"/>
        </w:rPr>
        <w:t xml:space="preserve">deze een afgekeurd oproepverzoek kopiëren als een nieuw oproepverzoek. </w:t>
      </w:r>
      <w:r w:rsidR="00882896" w:rsidRPr="00785183">
        <w:rPr>
          <w:rFonts w:eastAsia="FuturaBT Light" w:cs="FuturaBT Light"/>
        </w:rPr>
        <w:t xml:space="preserve">Dit oproepverzoek heeft alle informatie </w:t>
      </w:r>
      <w:r w:rsidR="00D84232" w:rsidRPr="00785183">
        <w:rPr>
          <w:rFonts w:eastAsia="FuturaBT Light" w:cs="FuturaBT Light"/>
        </w:rPr>
        <w:t>voor ingevuld</w:t>
      </w:r>
      <w:r w:rsidR="00882896" w:rsidRPr="00785183">
        <w:rPr>
          <w:rFonts w:eastAsia="FuturaBT Light" w:cs="FuturaBT Light"/>
        </w:rPr>
        <w:t xml:space="preserve"> van</w:t>
      </w:r>
      <w:r w:rsidR="008A2D79">
        <w:rPr>
          <w:rFonts w:eastAsia="FuturaBT Light" w:cs="FuturaBT Light"/>
        </w:rPr>
        <w:t>uit</w:t>
      </w:r>
      <w:r w:rsidR="00882896" w:rsidRPr="00785183">
        <w:rPr>
          <w:rFonts w:eastAsia="FuturaBT Light" w:cs="FuturaBT Light"/>
        </w:rPr>
        <w:t xml:space="preserve"> het afgekeurde oproepverzoe</w:t>
      </w:r>
      <w:r w:rsidR="00D84232" w:rsidRPr="00785183">
        <w:rPr>
          <w:rFonts w:eastAsia="FuturaBT Light" w:cs="FuturaBT Light"/>
        </w:rPr>
        <w:t xml:space="preserve">k. </w:t>
      </w:r>
      <w:r w:rsidR="000B3E91">
        <w:rPr>
          <w:rFonts w:eastAsia="FuturaBT Light" w:cs="FuturaBT Light"/>
        </w:rPr>
        <w:t>Wanneer dit oproepverzoek</w:t>
      </w:r>
      <w:r w:rsidR="00D84232" w:rsidRPr="00785183">
        <w:rPr>
          <w:rFonts w:eastAsia="FuturaBT Light" w:cs="FuturaBT Light"/>
        </w:rPr>
        <w:t xml:space="preserve"> opgeslagen </w:t>
      </w:r>
      <w:r w:rsidR="00EA59F3" w:rsidRPr="00785183">
        <w:rPr>
          <w:rFonts w:eastAsia="FuturaBT Light" w:cs="FuturaBT Light"/>
        </w:rPr>
        <w:t>wordt</w:t>
      </w:r>
      <w:r w:rsidR="00D84232" w:rsidRPr="00785183">
        <w:rPr>
          <w:rFonts w:eastAsia="FuturaBT Light" w:cs="FuturaBT Light"/>
        </w:rPr>
        <w:t xml:space="preserve"> zal deze (afhankelijk van de inrichting) </w:t>
      </w:r>
      <w:r w:rsidR="00AC346F" w:rsidRPr="00785183">
        <w:rPr>
          <w:rFonts w:eastAsia="FuturaBT Light" w:cs="FuturaBT Light"/>
        </w:rPr>
        <w:t xml:space="preserve">ter goedkeuring </w:t>
      </w:r>
      <w:r w:rsidR="00D84232" w:rsidRPr="00785183">
        <w:rPr>
          <w:rFonts w:eastAsia="FuturaBT Light" w:cs="FuturaBT Light"/>
        </w:rPr>
        <w:t xml:space="preserve">klaargezet worden </w:t>
      </w:r>
      <w:r w:rsidR="00AC346F" w:rsidRPr="00785183">
        <w:rPr>
          <w:rFonts w:eastAsia="FuturaBT Light" w:cs="FuturaBT Light"/>
        </w:rPr>
        <w:t>of</w:t>
      </w:r>
      <w:r w:rsidR="00785183" w:rsidRPr="00785183">
        <w:rPr>
          <w:rFonts w:eastAsia="FuturaBT Light" w:cs="FuturaBT Light"/>
        </w:rPr>
        <w:t xml:space="preserve"> kan</w:t>
      </w:r>
      <w:r w:rsidR="00D84232" w:rsidRPr="00785183">
        <w:rPr>
          <w:rFonts w:eastAsia="FuturaBT Light" w:cs="FuturaBT Light"/>
        </w:rPr>
        <w:t xml:space="preserve"> direct ingepland worden</w:t>
      </w:r>
      <w:r w:rsidR="00785183" w:rsidRPr="00785183">
        <w:rPr>
          <w:rFonts w:eastAsia="FuturaBT Light" w:cs="FuturaBT Light"/>
        </w:rPr>
        <w:t>.</w:t>
      </w:r>
    </w:p>
    <w:p w14:paraId="05E4F22F" w14:textId="273235B6" w:rsidR="006B6CF2" w:rsidRPr="00023712" w:rsidRDefault="003402D7" w:rsidP="003402D7">
      <w:pPr>
        <w:ind w:left="0" w:firstLine="0"/>
        <w:jc w:val="center"/>
        <w:rPr>
          <w:rFonts w:eastAsia="FuturaBT Light" w:cs="FuturaBT Light"/>
          <w:iCs/>
        </w:rPr>
      </w:pPr>
      <w:r w:rsidRPr="003402D7">
        <w:rPr>
          <w:rFonts w:eastAsia="FuturaBT Light" w:cs="FuturaBT Light"/>
          <w:iCs/>
          <w:noProof/>
          <w:color w:val="FF0000"/>
        </w:rPr>
        <w:lastRenderedPageBreak/>
        <w:drawing>
          <wp:inline distT="0" distB="0" distL="0" distR="0" wp14:anchorId="4C43441C" wp14:editId="576F4E1B">
            <wp:extent cx="5731510" cy="3056890"/>
            <wp:effectExtent l="19050" t="19050" r="21590" b="10160"/>
            <wp:docPr id="954533760" name="Afbeelding 954533760"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533760" name="Afbeelding 1" descr="Afbeelding met tekst, schermopname, software, Computerpictogram&#10;&#10;Automatisch gegenereerde beschrijving"/>
                    <pic:cNvPicPr/>
                  </pic:nvPicPr>
                  <pic:blipFill>
                    <a:blip r:embed="rId11"/>
                    <a:stretch>
                      <a:fillRect/>
                    </a:stretch>
                  </pic:blipFill>
                  <pic:spPr>
                    <a:xfrm>
                      <a:off x="0" y="0"/>
                      <a:ext cx="5731510" cy="3056890"/>
                    </a:xfrm>
                    <a:prstGeom prst="rect">
                      <a:avLst/>
                    </a:prstGeom>
                    <a:ln>
                      <a:solidFill>
                        <a:schemeClr val="bg2"/>
                      </a:solidFill>
                    </a:ln>
                  </pic:spPr>
                </pic:pic>
              </a:graphicData>
            </a:graphic>
          </wp:inline>
        </w:drawing>
      </w:r>
    </w:p>
    <w:p w14:paraId="61C35FF1" w14:textId="438D5A60" w:rsidR="00BD44E4" w:rsidRPr="00023712" w:rsidRDefault="00BD44E4" w:rsidP="00CB7498">
      <w:pPr>
        <w:ind w:left="0" w:firstLine="0"/>
      </w:pPr>
    </w:p>
    <w:p w14:paraId="20D0E580" w14:textId="35CEB328" w:rsidR="00BD44E4" w:rsidRPr="000E550B" w:rsidRDefault="00BD44E4" w:rsidP="00BD44E4">
      <w:pPr>
        <w:pStyle w:val="Kop2"/>
      </w:pPr>
      <w:bookmarkStart w:id="13" w:name="_Toc134768330"/>
      <w:r w:rsidRPr="000E550B">
        <w:t>Polisregistratie</w:t>
      </w:r>
      <w:bookmarkEnd w:id="13"/>
    </w:p>
    <w:p w14:paraId="65F7F2B7" w14:textId="6A8D0916" w:rsidR="007C55A9" w:rsidRPr="00640E29" w:rsidRDefault="000C7A1C" w:rsidP="007C55A9">
      <w:pPr>
        <w:pStyle w:val="Kop3"/>
        <w:rPr>
          <w:lang w:eastAsia="nl-NL"/>
        </w:rPr>
      </w:pPr>
      <w:bookmarkStart w:id="14" w:name="_Toc134768331"/>
      <w:r>
        <w:rPr>
          <w:lang w:eastAsia="nl-NL"/>
        </w:rPr>
        <w:t xml:space="preserve">Werkgever polissen </w:t>
      </w:r>
      <w:r w:rsidR="00B83A0E">
        <w:rPr>
          <w:lang w:eastAsia="nl-NL"/>
        </w:rPr>
        <w:t>overzicht</w:t>
      </w:r>
      <w:bookmarkEnd w:id="14"/>
    </w:p>
    <w:p w14:paraId="74274CB7" w14:textId="77777777" w:rsidR="007C55A9" w:rsidRDefault="007C55A9" w:rsidP="007C55A9">
      <w:pPr>
        <w:ind w:left="0" w:firstLine="0"/>
        <w:rPr>
          <w:rFonts w:eastAsia="FuturaBT Light" w:cs="FuturaBT Light"/>
          <w:u w:val="single"/>
        </w:rPr>
      </w:pPr>
      <w:r w:rsidRPr="2D482FCE">
        <w:rPr>
          <w:rFonts w:eastAsia="FuturaBT Light" w:cs="FuturaBT Light"/>
          <w:u w:val="single"/>
        </w:rPr>
        <w:t>Waarom deze wijziging?</w:t>
      </w:r>
    </w:p>
    <w:p w14:paraId="327903A9" w14:textId="13F1AE90" w:rsidR="00F26618" w:rsidRDefault="00E80360" w:rsidP="007C55A9">
      <w:pPr>
        <w:ind w:left="0" w:firstLine="0"/>
        <w:rPr>
          <w:rFonts w:eastAsia="FuturaBT Light" w:cs="FuturaBT Light"/>
        </w:rPr>
      </w:pPr>
      <w:r w:rsidRPr="00652E76">
        <w:rPr>
          <w:rFonts w:eastAsia="FuturaBT Light" w:cs="FuturaBT Light"/>
        </w:rPr>
        <w:t>Het is reeds mogelijk gemaakt om polis</w:t>
      </w:r>
      <w:r w:rsidR="00417F6C">
        <w:rPr>
          <w:rFonts w:eastAsia="FuturaBT Light" w:cs="FuturaBT Light"/>
        </w:rPr>
        <w:t xml:space="preserve"> </w:t>
      </w:r>
      <w:r w:rsidRPr="00652E76">
        <w:rPr>
          <w:rFonts w:eastAsia="FuturaBT Light" w:cs="FuturaBT Light"/>
        </w:rPr>
        <w:t xml:space="preserve">gegevens in te zien binnen het dossier van een werkgever. </w:t>
      </w:r>
      <w:r w:rsidR="00B46F88" w:rsidRPr="00652E76">
        <w:rPr>
          <w:rFonts w:eastAsia="FuturaBT Light" w:cs="FuturaBT Light"/>
        </w:rPr>
        <w:t>Dit overzicht helpt gebruikers die erbij gebaat zijn om</w:t>
      </w:r>
      <w:r w:rsidR="009B5C88">
        <w:rPr>
          <w:rFonts w:eastAsia="FuturaBT Light" w:cs="FuturaBT Light"/>
        </w:rPr>
        <w:t>,</w:t>
      </w:r>
      <w:r w:rsidR="00B46F88" w:rsidRPr="00652E76">
        <w:rPr>
          <w:rFonts w:eastAsia="FuturaBT Light" w:cs="FuturaBT Light"/>
        </w:rPr>
        <w:t xml:space="preserve"> op grond van deze informatie</w:t>
      </w:r>
      <w:r w:rsidR="009B5C88">
        <w:rPr>
          <w:rFonts w:eastAsia="FuturaBT Light" w:cs="FuturaBT Light"/>
        </w:rPr>
        <w:t>,</w:t>
      </w:r>
      <w:r w:rsidR="00B46F88" w:rsidRPr="00652E76">
        <w:rPr>
          <w:rFonts w:eastAsia="FuturaBT Light" w:cs="FuturaBT Light"/>
        </w:rPr>
        <w:t xml:space="preserve"> advies te geven of een oordeel te vellen. </w:t>
      </w:r>
      <w:r w:rsidR="00364F2D" w:rsidRPr="00652E76">
        <w:rPr>
          <w:rFonts w:eastAsia="FuturaBT Light" w:cs="FuturaBT Light"/>
        </w:rPr>
        <w:t>Echter moet de gebruiker toegang hebben tot het dossier van de werkgever</w:t>
      </w:r>
      <w:r w:rsidR="00EE7D5A" w:rsidRPr="00652E76">
        <w:rPr>
          <w:rFonts w:eastAsia="FuturaBT Light" w:cs="FuturaBT Light"/>
        </w:rPr>
        <w:t xml:space="preserve"> om dit overzicht direct te benaderen</w:t>
      </w:r>
      <w:r w:rsidR="00364F2D" w:rsidRPr="00652E76">
        <w:rPr>
          <w:rFonts w:eastAsia="FuturaBT Light" w:cs="FuturaBT Light"/>
        </w:rPr>
        <w:t>.</w:t>
      </w:r>
      <w:r w:rsidR="00EE7D5A" w:rsidRPr="00652E76">
        <w:rPr>
          <w:rFonts w:eastAsia="FuturaBT Light" w:cs="FuturaBT Light"/>
        </w:rPr>
        <w:t xml:space="preserve"> </w:t>
      </w:r>
      <w:r w:rsidR="00BE4261" w:rsidRPr="00652E76">
        <w:rPr>
          <w:rFonts w:eastAsia="FuturaBT Light" w:cs="FuturaBT Light"/>
        </w:rPr>
        <w:t>Er is een overzichtspagina gemaakt met alle polissen van alle werkgevers waar de gebruiker voor geautoriseerd is</w:t>
      </w:r>
      <w:r w:rsidR="00917502" w:rsidRPr="00652E76">
        <w:rPr>
          <w:rFonts w:eastAsia="FuturaBT Light" w:cs="FuturaBT Light"/>
        </w:rPr>
        <w:t>.</w:t>
      </w:r>
    </w:p>
    <w:p w14:paraId="60B2CBE4" w14:textId="77777777" w:rsidR="007C55A9" w:rsidRPr="000E550B" w:rsidRDefault="007C55A9" w:rsidP="0038491A">
      <w:pPr>
        <w:ind w:left="0" w:firstLine="0"/>
        <w:rPr>
          <w:rFonts w:eastAsia="FuturaBT Light" w:cs="FuturaBT Light"/>
          <w:iCs/>
          <w:color w:val="000000" w:themeColor="text1"/>
        </w:rPr>
      </w:pPr>
    </w:p>
    <w:p w14:paraId="4644D9EC" w14:textId="77777777" w:rsidR="007C55A9" w:rsidRDefault="007C55A9" w:rsidP="007C55A9">
      <w:pPr>
        <w:ind w:left="0" w:firstLine="0"/>
        <w:rPr>
          <w:rFonts w:eastAsia="FuturaBT Light" w:cs="FuturaBT Light"/>
        </w:rPr>
      </w:pPr>
      <w:r w:rsidRPr="2D482FCE">
        <w:rPr>
          <w:rFonts w:eastAsia="FuturaBT Light" w:cs="FuturaBT Light"/>
          <w:u w:val="single"/>
        </w:rPr>
        <w:t>Privacy &amp; Security</w:t>
      </w:r>
    </w:p>
    <w:p w14:paraId="5A690262" w14:textId="6B8AC183" w:rsidR="007C55A9" w:rsidRPr="00CE313D" w:rsidRDefault="0038491A" w:rsidP="007C55A9">
      <w:pPr>
        <w:ind w:left="0" w:firstLine="0"/>
        <w:rPr>
          <w:rFonts w:eastAsia="FuturaBT Light" w:cs="FuturaBT Light"/>
          <w:iCs/>
        </w:rPr>
      </w:pPr>
      <w:r w:rsidRPr="00CE313D">
        <w:rPr>
          <w:rFonts w:eastAsia="FuturaBT Light" w:cs="FuturaBT Light"/>
        </w:rPr>
        <w:t xml:space="preserve">In het overzicht worden alle </w:t>
      </w:r>
      <w:r w:rsidR="00CF2E91" w:rsidRPr="00CE313D">
        <w:rPr>
          <w:rFonts w:eastAsia="FuturaBT Light" w:cs="FuturaBT Light"/>
        </w:rPr>
        <w:t xml:space="preserve">polissen </w:t>
      </w:r>
      <w:r w:rsidR="00335A9A" w:rsidRPr="00CE313D">
        <w:rPr>
          <w:rFonts w:eastAsia="FuturaBT Light" w:cs="FuturaBT Light"/>
        </w:rPr>
        <w:t xml:space="preserve">getoond waar de gebruiker autorisatie voor heeft. Dit kan </w:t>
      </w:r>
      <w:r w:rsidR="00AE6E0D" w:rsidRPr="00CE313D">
        <w:rPr>
          <w:rFonts w:eastAsia="FuturaBT Light" w:cs="FuturaBT Light"/>
        </w:rPr>
        <w:t xml:space="preserve">voorkomen als de gebruiker autorisatie heeft voor de werkgever, of als de gebruiker fungeert als verzekeraar of tussenpersoon van een polis (zie </w:t>
      </w:r>
      <w:r w:rsidR="00E957AA">
        <w:rPr>
          <w:rFonts w:eastAsia="FuturaBT Light" w:cs="FuturaBT Light"/>
        </w:rPr>
        <w:t>‘</w:t>
      </w:r>
      <w:hyperlink w:anchor="_Inzage_Tussenpersoon/verzekeraar_in" w:history="1">
        <w:r w:rsidR="009C4500" w:rsidRPr="00B33062">
          <w:rPr>
            <w:rStyle w:val="Hyperlink"/>
            <w:rFonts w:eastAsia="FuturaBT Light" w:cs="FuturaBT Light"/>
          </w:rPr>
          <w:fldChar w:fldCharType="begin"/>
        </w:r>
        <w:r w:rsidR="009C4500" w:rsidRPr="00B33062">
          <w:rPr>
            <w:rStyle w:val="Hyperlink"/>
            <w:rFonts w:eastAsia="FuturaBT Light" w:cs="FuturaBT Light"/>
          </w:rPr>
          <w:instrText xml:space="preserve"> REF _Ref134526588 \r \h </w:instrText>
        </w:r>
        <w:r w:rsidR="009C4500" w:rsidRPr="00B33062">
          <w:rPr>
            <w:rStyle w:val="Hyperlink"/>
            <w:rFonts w:eastAsia="FuturaBT Light" w:cs="FuturaBT Light"/>
          </w:rPr>
        </w:r>
        <w:r w:rsidR="009C4500" w:rsidRPr="00B33062">
          <w:rPr>
            <w:rStyle w:val="Hyperlink"/>
            <w:rFonts w:eastAsia="FuturaBT Light" w:cs="FuturaBT Light"/>
          </w:rPr>
          <w:fldChar w:fldCharType="separate"/>
        </w:r>
        <w:r w:rsidR="00B31762">
          <w:rPr>
            <w:rStyle w:val="Hyperlink"/>
            <w:rFonts w:eastAsia="FuturaBT Light" w:cs="FuturaBT Light"/>
          </w:rPr>
          <w:t>3.3.2</w:t>
        </w:r>
        <w:r w:rsidR="009C4500" w:rsidRPr="00B33062">
          <w:rPr>
            <w:rStyle w:val="Hyperlink"/>
            <w:rFonts w:eastAsia="FuturaBT Light" w:cs="FuturaBT Light"/>
          </w:rPr>
          <w:fldChar w:fldCharType="end"/>
        </w:r>
        <w:r w:rsidR="00CE313D" w:rsidRPr="00B33062">
          <w:rPr>
            <w:rStyle w:val="Hyperlink"/>
            <w:rFonts w:eastAsia="FuturaBT Light" w:cs="FuturaBT Light"/>
          </w:rPr>
          <w:t xml:space="preserve"> </w:t>
        </w:r>
        <w:r w:rsidR="00CE313D" w:rsidRPr="00B33062">
          <w:rPr>
            <w:rStyle w:val="Hyperlink"/>
            <w:rFonts w:eastAsia="FuturaBT Light" w:cs="FuturaBT Light"/>
          </w:rPr>
          <w:fldChar w:fldCharType="begin"/>
        </w:r>
        <w:r w:rsidR="00CE313D" w:rsidRPr="00B33062">
          <w:rPr>
            <w:rStyle w:val="Hyperlink"/>
            <w:rFonts w:eastAsia="FuturaBT Light" w:cs="FuturaBT Light"/>
          </w:rPr>
          <w:instrText xml:space="preserve"> REF _Ref134526588 \h </w:instrText>
        </w:r>
        <w:r w:rsidR="00CE313D" w:rsidRPr="00B33062">
          <w:rPr>
            <w:rStyle w:val="Hyperlink"/>
            <w:rFonts w:eastAsia="FuturaBT Light" w:cs="FuturaBT Light"/>
          </w:rPr>
        </w:r>
        <w:r w:rsidR="00CE313D" w:rsidRPr="00B33062">
          <w:rPr>
            <w:rStyle w:val="Hyperlink"/>
            <w:rFonts w:eastAsia="FuturaBT Light" w:cs="FuturaBT Light"/>
          </w:rPr>
          <w:fldChar w:fldCharType="separate"/>
        </w:r>
        <w:r w:rsidR="00B31762">
          <w:rPr>
            <w:lang w:eastAsia="nl-NL"/>
          </w:rPr>
          <w:t>Inzage Tussenpersoon/verzekeraar in polis</w:t>
        </w:r>
        <w:r w:rsidR="00CE313D" w:rsidRPr="00B33062">
          <w:rPr>
            <w:rStyle w:val="Hyperlink"/>
            <w:rFonts w:eastAsia="FuturaBT Light" w:cs="FuturaBT Light"/>
          </w:rPr>
          <w:fldChar w:fldCharType="end"/>
        </w:r>
      </w:hyperlink>
      <w:r w:rsidR="00E957AA">
        <w:rPr>
          <w:rFonts w:eastAsia="FuturaBT Light" w:cs="FuturaBT Light"/>
        </w:rPr>
        <w:t>’</w:t>
      </w:r>
      <w:r w:rsidR="00CE313D" w:rsidRPr="00CE313D">
        <w:rPr>
          <w:rFonts w:eastAsia="FuturaBT Light" w:cs="FuturaBT Light"/>
        </w:rPr>
        <w:t>)</w:t>
      </w:r>
      <w:r w:rsidR="006E5E37">
        <w:rPr>
          <w:rFonts w:eastAsia="FuturaBT Light" w:cs="FuturaBT Light"/>
        </w:rPr>
        <w:t>.</w:t>
      </w:r>
    </w:p>
    <w:p w14:paraId="098D46AB" w14:textId="77777777" w:rsidR="007C55A9" w:rsidRDefault="007C55A9" w:rsidP="007C55A9"/>
    <w:p w14:paraId="0BDCB22A" w14:textId="77777777" w:rsidR="007C55A9" w:rsidRPr="000E550B" w:rsidRDefault="007C55A9" w:rsidP="007C55A9">
      <w:pPr>
        <w:ind w:left="0" w:firstLine="0"/>
        <w:rPr>
          <w:rFonts w:eastAsia="FuturaBT Light" w:cs="FuturaBT Light"/>
          <w:iCs/>
          <w:color w:val="000000" w:themeColor="text1"/>
        </w:rPr>
      </w:pPr>
      <w:r w:rsidRPr="6356DF9D">
        <w:rPr>
          <w:rFonts w:eastAsia="FuturaBT Light" w:cs="FuturaBT Light"/>
          <w:color w:val="000000" w:themeColor="text1"/>
          <w:u w:val="single"/>
        </w:rPr>
        <w:t>Wat is er gewijzigd?</w:t>
      </w:r>
    </w:p>
    <w:p w14:paraId="5664ADFB" w14:textId="6AE5905D" w:rsidR="00B83A0E" w:rsidRPr="00816B3E" w:rsidRDefault="00404A86" w:rsidP="007C55A9">
      <w:pPr>
        <w:ind w:left="0" w:firstLine="0"/>
        <w:rPr>
          <w:rFonts w:eastAsia="FuturaBT Light" w:cs="FuturaBT Light"/>
        </w:rPr>
      </w:pPr>
      <w:r w:rsidRPr="00816B3E">
        <w:rPr>
          <w:rFonts w:eastAsia="FuturaBT Light" w:cs="FuturaBT Light"/>
        </w:rPr>
        <w:t>Er is een actielink toegevoegd die ingericht kan worden in het portalbeheer</w:t>
      </w:r>
      <w:r w:rsidR="00B6364A" w:rsidRPr="00816B3E">
        <w:rPr>
          <w:rFonts w:eastAsia="FuturaBT Light" w:cs="FuturaBT Light"/>
        </w:rPr>
        <w:t xml:space="preserve"> </w:t>
      </w:r>
      <w:r w:rsidR="00961298" w:rsidRPr="00816B3E">
        <w:rPr>
          <w:rFonts w:eastAsia="FuturaBT Light" w:cs="FuturaBT Light"/>
        </w:rPr>
        <w:t>(</w:t>
      </w:r>
      <w:r w:rsidR="007E1C5B" w:rsidRPr="00816B3E">
        <w:rPr>
          <w:rFonts w:eastAsia="FuturaBT Light" w:cs="FuturaBT Light"/>
        </w:rPr>
        <w:t>Insurances_Policies</w:t>
      </w:r>
      <w:r w:rsidR="00961298" w:rsidRPr="00816B3E">
        <w:rPr>
          <w:rFonts w:eastAsia="FuturaBT Light" w:cs="FuturaBT Light"/>
        </w:rPr>
        <w:t>)</w:t>
      </w:r>
      <w:r w:rsidRPr="00816B3E">
        <w:rPr>
          <w:rFonts w:eastAsia="FuturaBT Light" w:cs="FuturaBT Light"/>
        </w:rPr>
        <w:t>.</w:t>
      </w:r>
      <w:r w:rsidR="00C041E4" w:rsidRPr="00816B3E">
        <w:rPr>
          <w:rFonts w:eastAsia="FuturaBT Light" w:cs="FuturaBT Light"/>
        </w:rPr>
        <w:t xml:space="preserve"> In </w:t>
      </w:r>
      <w:r w:rsidR="00283B78" w:rsidRPr="00816B3E">
        <w:rPr>
          <w:rFonts w:eastAsia="FuturaBT Light" w:cs="FuturaBT Light"/>
        </w:rPr>
        <w:t>het</w:t>
      </w:r>
      <w:r w:rsidR="00C041E4" w:rsidRPr="00816B3E">
        <w:rPr>
          <w:rFonts w:eastAsia="FuturaBT Light" w:cs="FuturaBT Light"/>
        </w:rPr>
        <w:t xml:space="preserve"> overzicht </w:t>
      </w:r>
      <w:r w:rsidR="004D568A" w:rsidRPr="00816B3E">
        <w:rPr>
          <w:rFonts w:eastAsia="FuturaBT Light" w:cs="FuturaBT Light"/>
        </w:rPr>
        <w:t>kunnen gebruikers</w:t>
      </w:r>
      <w:r w:rsidR="00C041E4" w:rsidRPr="00816B3E">
        <w:rPr>
          <w:rFonts w:eastAsia="FuturaBT Light" w:cs="FuturaBT Light"/>
        </w:rPr>
        <w:t xml:space="preserve"> alle </w:t>
      </w:r>
      <w:r w:rsidR="001344AE" w:rsidRPr="00816B3E">
        <w:rPr>
          <w:rFonts w:eastAsia="FuturaBT Light" w:cs="FuturaBT Light"/>
        </w:rPr>
        <w:t xml:space="preserve">polissen </w:t>
      </w:r>
      <w:r w:rsidR="004D568A" w:rsidRPr="00816B3E">
        <w:rPr>
          <w:rFonts w:eastAsia="FuturaBT Light" w:cs="FuturaBT Light"/>
        </w:rPr>
        <w:t xml:space="preserve">inzien </w:t>
      </w:r>
      <w:r w:rsidR="00F71E99" w:rsidRPr="00816B3E">
        <w:rPr>
          <w:rFonts w:eastAsia="FuturaBT Light" w:cs="FuturaBT Light"/>
        </w:rPr>
        <w:t xml:space="preserve">waar </w:t>
      </w:r>
      <w:r w:rsidR="00A16B42" w:rsidRPr="00816B3E">
        <w:rPr>
          <w:rFonts w:eastAsia="FuturaBT Light" w:cs="FuturaBT Light"/>
        </w:rPr>
        <w:t>ze voo</w:t>
      </w:r>
      <w:r w:rsidR="001344AE" w:rsidRPr="00816B3E">
        <w:rPr>
          <w:rFonts w:eastAsia="FuturaBT Light" w:cs="FuturaBT Light"/>
        </w:rPr>
        <w:t xml:space="preserve">r geautoriseerd </w:t>
      </w:r>
      <w:r w:rsidR="00A16B42" w:rsidRPr="00816B3E">
        <w:rPr>
          <w:rFonts w:eastAsia="FuturaBT Light" w:cs="FuturaBT Light"/>
        </w:rPr>
        <w:t>zijn</w:t>
      </w:r>
      <w:r w:rsidR="001344AE" w:rsidRPr="00816B3E">
        <w:rPr>
          <w:rFonts w:eastAsia="FuturaBT Light" w:cs="FuturaBT Light"/>
        </w:rPr>
        <w:t>.</w:t>
      </w:r>
      <w:r w:rsidR="004D568A" w:rsidRPr="00816B3E">
        <w:rPr>
          <w:rFonts w:eastAsia="FuturaBT Light" w:cs="FuturaBT Light"/>
        </w:rPr>
        <w:t xml:space="preserve"> In dit overzicht worden de </w:t>
      </w:r>
      <w:r w:rsidR="00312CD6" w:rsidRPr="00816B3E">
        <w:rPr>
          <w:rFonts w:eastAsia="FuturaBT Light" w:cs="FuturaBT Light"/>
        </w:rPr>
        <w:t>t</w:t>
      </w:r>
      <w:r w:rsidR="00B83A0E" w:rsidRPr="00816B3E">
        <w:rPr>
          <w:rFonts w:eastAsia="FuturaBT Light" w:cs="FuturaBT Light"/>
        </w:rPr>
        <w:t xml:space="preserve">op 200 resultaten getoond, </w:t>
      </w:r>
      <w:r w:rsidR="00D160D9" w:rsidRPr="00816B3E">
        <w:rPr>
          <w:rFonts w:eastAsia="FuturaBT Light" w:cs="FuturaBT Light"/>
        </w:rPr>
        <w:t xml:space="preserve">gerangschikt op startdatum. </w:t>
      </w:r>
      <w:r w:rsidR="00A327D0" w:rsidRPr="00816B3E">
        <w:rPr>
          <w:rFonts w:eastAsia="FuturaBT Light" w:cs="FuturaBT Light"/>
        </w:rPr>
        <w:t>Voor</w:t>
      </w:r>
      <w:r w:rsidR="00F71E99" w:rsidRPr="00816B3E">
        <w:rPr>
          <w:rFonts w:eastAsia="FuturaBT Light" w:cs="FuturaBT Light"/>
        </w:rPr>
        <w:t xml:space="preserve"> een beter zoekresultaat kunnen de filteropties gebruikt worden. Wanneer er op een regel ge</w:t>
      </w:r>
      <w:r w:rsidR="00BB3267" w:rsidRPr="00816B3E">
        <w:rPr>
          <w:rFonts w:eastAsia="FuturaBT Light" w:cs="FuturaBT Light"/>
        </w:rPr>
        <w:t xml:space="preserve">klikt </w:t>
      </w:r>
      <w:r w:rsidR="0033177F" w:rsidRPr="00816B3E">
        <w:rPr>
          <w:rFonts w:eastAsia="FuturaBT Light" w:cs="FuturaBT Light"/>
        </w:rPr>
        <w:t>wordt</w:t>
      </w:r>
      <w:r w:rsidR="00BB3267" w:rsidRPr="00816B3E">
        <w:rPr>
          <w:rFonts w:eastAsia="FuturaBT Light" w:cs="FuturaBT Light"/>
        </w:rPr>
        <w:t xml:space="preserve"> zal er een nieuwe tab geopend worden waar meer polis informatie </w:t>
      </w:r>
      <w:r w:rsidR="00DB3FD4">
        <w:rPr>
          <w:rFonts w:eastAsia="FuturaBT Light" w:cs="FuturaBT Light"/>
        </w:rPr>
        <w:t>zichtbaar is</w:t>
      </w:r>
      <w:r w:rsidR="00BB3267" w:rsidRPr="00816B3E">
        <w:rPr>
          <w:rFonts w:eastAsia="FuturaBT Light" w:cs="FuturaBT Light"/>
        </w:rPr>
        <w:t>.</w:t>
      </w:r>
    </w:p>
    <w:p w14:paraId="194769AB" w14:textId="326AC39B" w:rsidR="00C041E4" w:rsidRPr="00640E29" w:rsidRDefault="00C041E4" w:rsidP="007C55A9">
      <w:pPr>
        <w:ind w:left="0" w:firstLine="0"/>
        <w:rPr>
          <w:rFonts w:eastAsia="FuturaBT Light" w:cs="FuturaBT Light"/>
          <w:iCs/>
          <w:color w:val="FF0000"/>
        </w:rPr>
      </w:pPr>
      <w:r w:rsidRPr="00C041E4">
        <w:rPr>
          <w:rFonts w:eastAsia="FuturaBT Light" w:cs="FuturaBT Light"/>
          <w:iCs/>
          <w:noProof/>
          <w:color w:val="FF0000"/>
        </w:rPr>
        <w:lastRenderedPageBreak/>
        <w:drawing>
          <wp:inline distT="0" distB="0" distL="0" distR="0" wp14:anchorId="44DED1AC" wp14:editId="45108943">
            <wp:extent cx="5731510" cy="3189605"/>
            <wp:effectExtent l="0" t="0" r="2540" b="0"/>
            <wp:docPr id="1850397950" name="Afbeelding 1850397950" descr="Afbeelding met tekst, schermopname, nummer,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397950" name="Afbeelding 1" descr="Afbeelding met tekst, schermopname, nummer, software&#10;&#10;Automatisch gegenereerde beschrijving"/>
                    <pic:cNvPicPr/>
                  </pic:nvPicPr>
                  <pic:blipFill>
                    <a:blip r:embed="rId12"/>
                    <a:stretch>
                      <a:fillRect/>
                    </a:stretch>
                  </pic:blipFill>
                  <pic:spPr>
                    <a:xfrm>
                      <a:off x="0" y="0"/>
                      <a:ext cx="5731510" cy="3189605"/>
                    </a:xfrm>
                    <a:prstGeom prst="rect">
                      <a:avLst/>
                    </a:prstGeom>
                  </pic:spPr>
                </pic:pic>
              </a:graphicData>
            </a:graphic>
          </wp:inline>
        </w:drawing>
      </w:r>
    </w:p>
    <w:p w14:paraId="51B3E8FB" w14:textId="77777777" w:rsidR="000B0402" w:rsidRPr="000E550B" w:rsidRDefault="000B0402" w:rsidP="007C55A9">
      <w:pPr>
        <w:ind w:left="0" w:firstLine="0"/>
      </w:pPr>
    </w:p>
    <w:p w14:paraId="3CCE4020" w14:textId="32F4B5BF" w:rsidR="00BD44E4" w:rsidRDefault="00BD44E4" w:rsidP="000B0402">
      <w:pPr>
        <w:pStyle w:val="Kop2"/>
        <w:rPr>
          <w:rStyle w:val="Subtielebenadrukking"/>
          <w:i w:val="0"/>
          <w:color w:val="auto"/>
        </w:rPr>
      </w:pPr>
      <w:bookmarkStart w:id="15" w:name="_Toc134768332"/>
      <w:r w:rsidRPr="000E550B">
        <w:rPr>
          <w:rStyle w:val="Subtielebenadrukking"/>
          <w:i w:val="0"/>
          <w:color w:val="auto"/>
        </w:rPr>
        <w:t>Inkomensverzekeringen</w:t>
      </w:r>
      <w:bookmarkEnd w:id="15"/>
    </w:p>
    <w:p w14:paraId="0DE0F399" w14:textId="08F227A7" w:rsidR="000429B5" w:rsidRPr="00640E29" w:rsidRDefault="00FE267E" w:rsidP="000429B5">
      <w:pPr>
        <w:pStyle w:val="Kop3"/>
        <w:rPr>
          <w:lang w:eastAsia="nl-NL"/>
        </w:rPr>
      </w:pPr>
      <w:bookmarkStart w:id="16" w:name="_Toc134768333"/>
      <w:r>
        <w:rPr>
          <w:lang w:eastAsia="nl-NL"/>
        </w:rPr>
        <w:t>Documenten opnieuw genereren claimspecificatie</w:t>
      </w:r>
      <w:bookmarkEnd w:id="16"/>
    </w:p>
    <w:p w14:paraId="09EDF074" w14:textId="77777777" w:rsidR="000429B5" w:rsidRDefault="000429B5" w:rsidP="000429B5">
      <w:pPr>
        <w:ind w:left="0" w:firstLine="0"/>
        <w:rPr>
          <w:rFonts w:eastAsia="FuturaBT Light" w:cs="FuturaBT Light"/>
          <w:u w:val="single"/>
        </w:rPr>
      </w:pPr>
      <w:r w:rsidRPr="2D482FCE">
        <w:rPr>
          <w:rFonts w:eastAsia="FuturaBT Light" w:cs="FuturaBT Light"/>
          <w:u w:val="single"/>
        </w:rPr>
        <w:t>Waarom deze wijziging?</w:t>
      </w:r>
    </w:p>
    <w:p w14:paraId="082E4AA4" w14:textId="0A3AC838" w:rsidR="000429B5" w:rsidRPr="00B91D9C" w:rsidRDefault="006A02CF" w:rsidP="000429B5">
      <w:pPr>
        <w:ind w:left="0" w:firstLine="0"/>
        <w:rPr>
          <w:rFonts w:eastAsia="FuturaBT Light" w:cs="FuturaBT Light"/>
          <w:iCs/>
        </w:rPr>
      </w:pPr>
      <w:r w:rsidRPr="00B91D9C">
        <w:rPr>
          <w:rFonts w:eastAsia="FuturaBT Light" w:cs="FuturaBT Light"/>
        </w:rPr>
        <w:t>Na het (automatisch) accorderen van een verzuim claim</w:t>
      </w:r>
      <w:r w:rsidR="007A775B" w:rsidRPr="00B91D9C">
        <w:rPr>
          <w:rFonts w:eastAsia="FuturaBT Light" w:cs="FuturaBT Light"/>
        </w:rPr>
        <w:t xml:space="preserve"> </w:t>
      </w:r>
      <w:r w:rsidR="0033177F" w:rsidRPr="00B91D9C">
        <w:rPr>
          <w:rFonts w:eastAsia="FuturaBT Light" w:cs="FuturaBT Light"/>
        </w:rPr>
        <w:t>wordt</w:t>
      </w:r>
      <w:r w:rsidR="007A775B" w:rsidRPr="00B91D9C">
        <w:rPr>
          <w:rFonts w:eastAsia="FuturaBT Light" w:cs="FuturaBT Light"/>
        </w:rPr>
        <w:t xml:space="preserve"> een document gegenereerd en deze</w:t>
      </w:r>
      <w:r w:rsidR="00DB3FD4">
        <w:rPr>
          <w:rFonts w:eastAsia="FuturaBT Light" w:cs="FuturaBT Light"/>
        </w:rPr>
        <w:t xml:space="preserve"> wordt</w:t>
      </w:r>
      <w:r w:rsidR="007A775B" w:rsidRPr="00B91D9C">
        <w:rPr>
          <w:rFonts w:eastAsia="FuturaBT Light" w:cs="FuturaBT Light"/>
        </w:rPr>
        <w:t xml:space="preserve"> toegevoegd aan het werkgever traject. Dit document </w:t>
      </w:r>
      <w:r w:rsidR="001D5436" w:rsidRPr="00B91D9C">
        <w:rPr>
          <w:rFonts w:eastAsia="FuturaBT Light" w:cs="FuturaBT Light"/>
        </w:rPr>
        <w:t>kan verwijderd worden</w:t>
      </w:r>
      <w:r w:rsidR="00C223F9" w:rsidRPr="00B91D9C">
        <w:rPr>
          <w:rFonts w:eastAsia="FuturaBT Light" w:cs="FuturaBT Light"/>
        </w:rPr>
        <w:t xml:space="preserve"> of </w:t>
      </w:r>
      <w:r w:rsidR="000155E7">
        <w:rPr>
          <w:rFonts w:eastAsia="FuturaBT Light" w:cs="FuturaBT Light"/>
        </w:rPr>
        <w:t>door</w:t>
      </w:r>
      <w:r w:rsidR="00C223F9" w:rsidRPr="00B91D9C">
        <w:rPr>
          <w:rFonts w:eastAsia="FuturaBT Light" w:cs="FuturaBT Light"/>
        </w:rPr>
        <w:t xml:space="preserve"> een technische reden niet </w:t>
      </w:r>
      <w:r w:rsidR="003B53B2" w:rsidRPr="00B91D9C">
        <w:rPr>
          <w:rFonts w:eastAsia="FuturaBT Light" w:cs="FuturaBT Light"/>
        </w:rPr>
        <w:t xml:space="preserve">gegenereerd worden. </w:t>
      </w:r>
      <w:r w:rsidR="00B91D9C" w:rsidRPr="00B91D9C">
        <w:rPr>
          <w:rFonts w:eastAsia="FuturaBT Light" w:cs="FuturaBT Light"/>
        </w:rPr>
        <w:t>Er is een knop toegevoegd om handmatig een document te genereren.</w:t>
      </w:r>
    </w:p>
    <w:p w14:paraId="7AF61469" w14:textId="02F4CC80" w:rsidR="000429B5" w:rsidRDefault="000429B5" w:rsidP="0094460A">
      <w:pPr>
        <w:ind w:left="0" w:firstLine="0"/>
        <w:rPr>
          <w:rFonts w:eastAsia="FuturaBT Light" w:cs="FuturaBT Light"/>
        </w:rPr>
      </w:pPr>
    </w:p>
    <w:p w14:paraId="05D6E10A" w14:textId="77777777" w:rsidR="00256441" w:rsidRDefault="00256441" w:rsidP="00256441">
      <w:pPr>
        <w:ind w:left="0" w:firstLine="0"/>
        <w:rPr>
          <w:rFonts w:eastAsia="FuturaBT Light" w:cs="FuturaBT Light"/>
        </w:rPr>
      </w:pPr>
      <w:r w:rsidRPr="2D482FCE">
        <w:rPr>
          <w:rFonts w:eastAsia="FuturaBT Light" w:cs="FuturaBT Light"/>
          <w:u w:val="single"/>
        </w:rPr>
        <w:t>Privacy &amp; Security</w:t>
      </w:r>
    </w:p>
    <w:p w14:paraId="2EACD8D6" w14:textId="76AF65F7" w:rsidR="007974F4" w:rsidRDefault="007974F4" w:rsidP="0094460A">
      <w:pPr>
        <w:ind w:left="0" w:firstLine="0"/>
        <w:rPr>
          <w:rFonts w:eastAsia="FuturaBT Light" w:cs="FuturaBT Light"/>
        </w:rPr>
      </w:pPr>
      <w:r>
        <w:rPr>
          <w:rFonts w:eastAsia="FuturaBT Light" w:cs="FuturaBT Light"/>
        </w:rPr>
        <w:t xml:space="preserve">Gebruikers die inzage hebben in de claimspecificatie </w:t>
      </w:r>
      <w:r w:rsidR="009D02D8">
        <w:rPr>
          <w:rFonts w:eastAsia="FuturaBT Light" w:cs="FuturaBT Light"/>
        </w:rPr>
        <w:t xml:space="preserve">en rechten hebben om </w:t>
      </w:r>
      <w:r w:rsidR="007D0E86">
        <w:rPr>
          <w:rFonts w:eastAsia="FuturaBT Light" w:cs="FuturaBT Light"/>
        </w:rPr>
        <w:t xml:space="preserve">een claim goed te keuren </w:t>
      </w:r>
      <w:r>
        <w:rPr>
          <w:rFonts w:eastAsia="FuturaBT Light" w:cs="FuturaBT Light"/>
        </w:rPr>
        <w:t>kunnen een document opnieuw genereren.</w:t>
      </w:r>
    </w:p>
    <w:p w14:paraId="7DBD946A" w14:textId="77777777" w:rsidR="00FF6BD2" w:rsidRPr="0094460A" w:rsidRDefault="00FF6BD2" w:rsidP="0094460A">
      <w:pPr>
        <w:ind w:left="0" w:firstLine="0"/>
        <w:rPr>
          <w:rFonts w:eastAsia="FuturaBT Light" w:cs="FuturaBT Light"/>
        </w:rPr>
      </w:pPr>
    </w:p>
    <w:p w14:paraId="4D79F302" w14:textId="77777777" w:rsidR="000429B5" w:rsidRPr="000E550B" w:rsidRDefault="000429B5" w:rsidP="000429B5">
      <w:pPr>
        <w:ind w:left="0" w:firstLine="0"/>
        <w:rPr>
          <w:rFonts w:eastAsia="FuturaBT Light" w:cs="FuturaBT Light"/>
          <w:iCs/>
          <w:color w:val="000000" w:themeColor="text1"/>
        </w:rPr>
      </w:pPr>
      <w:r w:rsidRPr="6356DF9D">
        <w:rPr>
          <w:rFonts w:eastAsia="FuturaBT Light" w:cs="FuturaBT Light"/>
          <w:color w:val="000000" w:themeColor="text1"/>
          <w:u w:val="single"/>
        </w:rPr>
        <w:t>Wat is er gewijzigd?</w:t>
      </w:r>
    </w:p>
    <w:p w14:paraId="0733149B" w14:textId="2DCF1041" w:rsidR="00D72306" w:rsidRPr="00A00AC6" w:rsidRDefault="007D0E86" w:rsidP="00EB1AED">
      <w:pPr>
        <w:ind w:left="0" w:firstLine="0"/>
        <w:rPr>
          <w:rFonts w:eastAsia="FuturaBT Light" w:cs="FuturaBT Light"/>
        </w:rPr>
      </w:pPr>
      <w:r w:rsidRPr="00A00AC6">
        <w:rPr>
          <w:rFonts w:eastAsia="FuturaBT Light" w:cs="FuturaBT Light"/>
        </w:rPr>
        <w:t xml:space="preserve">Binnen een </w:t>
      </w:r>
      <w:r w:rsidR="007709B1" w:rsidRPr="00A00AC6">
        <w:rPr>
          <w:rFonts w:eastAsia="FuturaBT Light" w:cs="FuturaBT Light"/>
        </w:rPr>
        <w:t>verz</w:t>
      </w:r>
      <w:r w:rsidR="001329C0" w:rsidRPr="00A00AC6">
        <w:rPr>
          <w:rFonts w:eastAsia="FuturaBT Light" w:cs="FuturaBT Light"/>
        </w:rPr>
        <w:t>uim claimspecificatie kan er bij een geaccordeerde maand</w:t>
      </w:r>
      <w:r w:rsidR="003779D1" w:rsidRPr="00A00AC6">
        <w:rPr>
          <w:rFonts w:eastAsia="FuturaBT Light" w:cs="FuturaBT Light"/>
        </w:rPr>
        <w:t xml:space="preserve"> </w:t>
      </w:r>
      <w:r w:rsidR="00EB1AED" w:rsidRPr="00A00AC6">
        <w:rPr>
          <w:rFonts w:eastAsia="FuturaBT Light" w:cs="FuturaBT Light"/>
        </w:rPr>
        <w:t xml:space="preserve">opnieuw een document gegenereerd worden. Dit document </w:t>
      </w:r>
      <w:r w:rsidR="0033177F" w:rsidRPr="00A00AC6">
        <w:rPr>
          <w:rFonts w:eastAsia="FuturaBT Light" w:cs="FuturaBT Light"/>
        </w:rPr>
        <w:t>wordt</w:t>
      </w:r>
      <w:r w:rsidR="00EB1AED" w:rsidRPr="00A00AC6">
        <w:rPr>
          <w:rFonts w:eastAsia="FuturaBT Light" w:cs="FuturaBT Light"/>
        </w:rPr>
        <w:t xml:space="preserve"> toegevoegd aan het werkgever traject. Er </w:t>
      </w:r>
      <w:r w:rsidR="0033177F" w:rsidRPr="00A00AC6">
        <w:rPr>
          <w:rFonts w:eastAsia="FuturaBT Light" w:cs="FuturaBT Light"/>
        </w:rPr>
        <w:t>wordt</w:t>
      </w:r>
      <w:r w:rsidR="00EB1AED" w:rsidRPr="00A00AC6">
        <w:rPr>
          <w:rFonts w:eastAsia="FuturaBT Light" w:cs="FuturaBT Light"/>
        </w:rPr>
        <w:t xml:space="preserve"> niet gecontroleerd of er al een dergelij</w:t>
      </w:r>
      <w:r w:rsidR="00A00AC6" w:rsidRPr="00A00AC6">
        <w:rPr>
          <w:rFonts w:eastAsia="FuturaBT Light" w:cs="FuturaBT Light"/>
        </w:rPr>
        <w:t>k document bestaat van desbetreffende maand</w:t>
      </w:r>
      <w:r w:rsidR="00DB3FD4">
        <w:rPr>
          <w:rFonts w:eastAsia="FuturaBT Light" w:cs="FuturaBT Light"/>
        </w:rPr>
        <w:t>. D</w:t>
      </w:r>
      <w:r w:rsidR="00A00AC6">
        <w:rPr>
          <w:rFonts w:eastAsia="FuturaBT Light" w:cs="FuturaBT Light"/>
        </w:rPr>
        <w:t>us er kan meermaals hetzelfde document gegenereerd worden</w:t>
      </w:r>
      <w:r w:rsidR="00A00AC6" w:rsidRPr="00A00AC6">
        <w:rPr>
          <w:rFonts w:eastAsia="FuturaBT Light" w:cs="FuturaBT Light"/>
        </w:rPr>
        <w:t>.</w:t>
      </w:r>
    </w:p>
    <w:p w14:paraId="6CE45014" w14:textId="68FA1523" w:rsidR="000429B5" w:rsidRPr="000429B5" w:rsidRDefault="00D72306" w:rsidP="00D72306">
      <w:pPr>
        <w:ind w:left="0" w:firstLine="0"/>
        <w:jc w:val="center"/>
        <w:rPr>
          <w:rFonts w:eastAsia="FuturaBT Light" w:cs="FuturaBT Light"/>
          <w:iCs/>
          <w:color w:val="FF0000"/>
        </w:rPr>
      </w:pPr>
      <w:r w:rsidRPr="00D72306">
        <w:rPr>
          <w:rFonts w:eastAsia="FuturaBT Light" w:cs="FuturaBT Light"/>
          <w:noProof/>
          <w:color w:val="FF0000"/>
        </w:rPr>
        <w:lastRenderedPageBreak/>
        <w:drawing>
          <wp:inline distT="0" distB="0" distL="0" distR="0" wp14:anchorId="0E6D1452" wp14:editId="13F7E270">
            <wp:extent cx="5204957" cy="2806700"/>
            <wp:effectExtent l="19050" t="19050" r="15240" b="12700"/>
            <wp:docPr id="803408432" name="Afbeelding 803408432"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408432" name="Afbeelding 1" descr="Afbeelding met tekst, schermopname, software, Computerpictogram&#10;&#10;Automatisch gegenereerde beschrijving"/>
                    <pic:cNvPicPr/>
                  </pic:nvPicPr>
                  <pic:blipFill rotWithShape="1">
                    <a:blip r:embed="rId13"/>
                    <a:srcRect r="4277"/>
                    <a:stretch/>
                  </pic:blipFill>
                  <pic:spPr bwMode="auto">
                    <a:xfrm>
                      <a:off x="0" y="0"/>
                      <a:ext cx="5226293" cy="2818205"/>
                    </a:xfrm>
                    <a:prstGeom prst="rect">
                      <a:avLst/>
                    </a:prstGeom>
                    <a:ln w="9525" cap="flat" cmpd="sng" algn="ctr">
                      <a:solidFill>
                        <a:srgbClr val="E7E6E6"/>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36AD6E0" w14:textId="609339CF" w:rsidR="00640E29" w:rsidRPr="00640E29" w:rsidRDefault="00793F11" w:rsidP="00640E29">
      <w:pPr>
        <w:pStyle w:val="Kop3"/>
        <w:rPr>
          <w:lang w:eastAsia="nl-NL"/>
        </w:rPr>
      </w:pPr>
      <w:bookmarkStart w:id="17" w:name="_Inzage_Tussenpersoon/verzekeraar_in"/>
      <w:bookmarkStart w:id="18" w:name="_Ref134526588"/>
      <w:bookmarkStart w:id="19" w:name="_Toc134768334"/>
      <w:bookmarkEnd w:id="17"/>
      <w:r>
        <w:rPr>
          <w:lang w:eastAsia="nl-NL"/>
        </w:rPr>
        <w:t xml:space="preserve">Inzage </w:t>
      </w:r>
      <w:r w:rsidR="00740DB2">
        <w:rPr>
          <w:lang w:eastAsia="nl-NL"/>
        </w:rPr>
        <w:t>Tussenpersoo</w:t>
      </w:r>
      <w:r w:rsidR="005310D5">
        <w:rPr>
          <w:lang w:eastAsia="nl-NL"/>
        </w:rPr>
        <w:t>n/verzekeraar</w:t>
      </w:r>
      <w:r>
        <w:rPr>
          <w:lang w:eastAsia="nl-NL"/>
        </w:rPr>
        <w:t xml:space="preserve"> </w:t>
      </w:r>
      <w:r w:rsidR="00C96FB3">
        <w:rPr>
          <w:lang w:eastAsia="nl-NL"/>
        </w:rPr>
        <w:t>in polis</w:t>
      </w:r>
      <w:bookmarkEnd w:id="18"/>
      <w:r w:rsidR="00D46465">
        <w:rPr>
          <w:lang w:eastAsia="nl-NL"/>
        </w:rPr>
        <w:t>gegevens</w:t>
      </w:r>
      <w:bookmarkEnd w:id="19"/>
    </w:p>
    <w:p w14:paraId="5106EB99" w14:textId="77777777" w:rsidR="00640E29" w:rsidRDefault="00640E29" w:rsidP="00640E29">
      <w:pPr>
        <w:ind w:left="0" w:firstLine="0"/>
        <w:rPr>
          <w:rFonts w:eastAsia="FuturaBT Light" w:cs="FuturaBT Light"/>
          <w:u w:val="single"/>
        </w:rPr>
      </w:pPr>
      <w:r w:rsidRPr="2D482FCE">
        <w:rPr>
          <w:rFonts w:eastAsia="FuturaBT Light" w:cs="FuturaBT Light"/>
          <w:u w:val="single"/>
        </w:rPr>
        <w:t>Waarom deze wijziging?</w:t>
      </w:r>
    </w:p>
    <w:p w14:paraId="4C784F83" w14:textId="508E648E" w:rsidR="00752BE1" w:rsidRDefault="00752BE1" w:rsidP="00640E29">
      <w:pPr>
        <w:ind w:left="0" w:firstLine="0"/>
        <w:rPr>
          <w:rFonts w:eastAsia="Times New Roman"/>
        </w:rPr>
      </w:pPr>
      <w:r>
        <w:rPr>
          <w:rFonts w:eastAsia="Times New Roman"/>
        </w:rPr>
        <w:t xml:space="preserve">Binnen het volmacht en verzekeringen segment </w:t>
      </w:r>
      <w:r w:rsidR="0029568D">
        <w:rPr>
          <w:rFonts w:eastAsia="Times New Roman"/>
        </w:rPr>
        <w:t xml:space="preserve">moeten adviseurs en tussenpersonen regelmatig claims inzien </w:t>
      </w:r>
      <w:r w:rsidR="00B541B3">
        <w:rPr>
          <w:rFonts w:eastAsia="Times New Roman"/>
        </w:rPr>
        <w:t>van</w:t>
      </w:r>
      <w:r w:rsidR="0029568D">
        <w:rPr>
          <w:rFonts w:eastAsia="Times New Roman"/>
        </w:rPr>
        <w:t xml:space="preserve"> de werkgever</w:t>
      </w:r>
      <w:r w:rsidR="00FA1C49">
        <w:rPr>
          <w:rFonts w:eastAsia="Times New Roman"/>
        </w:rPr>
        <w:t>, dit</w:t>
      </w:r>
      <w:r w:rsidR="00B541B3">
        <w:rPr>
          <w:rFonts w:eastAsia="Times New Roman"/>
        </w:rPr>
        <w:t xml:space="preserve"> ter ondersteuning van de afhandeling</w:t>
      </w:r>
      <w:r w:rsidR="00FA1C49">
        <w:rPr>
          <w:rFonts w:eastAsia="Times New Roman"/>
        </w:rPr>
        <w:t xml:space="preserve"> van de claims</w:t>
      </w:r>
      <w:r w:rsidR="0029568D">
        <w:rPr>
          <w:rFonts w:eastAsia="Times New Roman"/>
        </w:rPr>
        <w:t>. Hierbij is het belangrijk</w:t>
      </w:r>
      <w:r w:rsidR="00116CE9">
        <w:rPr>
          <w:rFonts w:eastAsia="Times New Roman"/>
        </w:rPr>
        <w:t xml:space="preserve"> </w:t>
      </w:r>
      <w:r w:rsidR="00FA1C49">
        <w:rPr>
          <w:rFonts w:eastAsia="Times New Roman"/>
        </w:rPr>
        <w:t>w</w:t>
      </w:r>
      <w:r w:rsidR="00D60852">
        <w:rPr>
          <w:rFonts w:eastAsia="Times New Roman"/>
        </w:rPr>
        <w:t>at deze type gebruikers mogen zien als h</w:t>
      </w:r>
      <w:r w:rsidR="00DB3FD4">
        <w:rPr>
          <w:rFonts w:eastAsia="Times New Roman"/>
        </w:rPr>
        <w:t>e</w:t>
      </w:r>
      <w:r w:rsidR="00D60852">
        <w:rPr>
          <w:rFonts w:eastAsia="Times New Roman"/>
        </w:rPr>
        <w:t xml:space="preserve">n toegang verleend </w:t>
      </w:r>
      <w:r w:rsidR="0033177F">
        <w:rPr>
          <w:rFonts w:eastAsia="Times New Roman"/>
        </w:rPr>
        <w:t>wordt</w:t>
      </w:r>
      <w:r w:rsidR="00D60852">
        <w:rPr>
          <w:rFonts w:eastAsia="Times New Roman"/>
        </w:rPr>
        <w:t xml:space="preserve"> binnen de XpertSuite. </w:t>
      </w:r>
      <w:r w:rsidR="00AE05E5">
        <w:rPr>
          <w:rFonts w:eastAsia="Times New Roman"/>
        </w:rPr>
        <w:t>Volgens de AVG-richtlijnen m</w:t>
      </w:r>
      <w:r w:rsidR="00DB3FD4">
        <w:rPr>
          <w:rFonts w:eastAsia="Times New Roman"/>
        </w:rPr>
        <w:t>ag</w:t>
      </w:r>
      <w:r w:rsidR="00AE05E5">
        <w:rPr>
          <w:rFonts w:eastAsia="Times New Roman"/>
        </w:rPr>
        <w:t xml:space="preserve"> een gebruiker alleen gegevens verwerken en inzien die noodzakelijk zijn voor het doel</w:t>
      </w:r>
      <w:r w:rsidR="002E36C1">
        <w:rPr>
          <w:rFonts w:eastAsia="Times New Roman"/>
        </w:rPr>
        <w:t xml:space="preserve">. </w:t>
      </w:r>
      <w:r w:rsidR="005B4A0E">
        <w:rPr>
          <w:rFonts w:eastAsia="Times New Roman"/>
        </w:rPr>
        <w:t>D</w:t>
      </w:r>
      <w:r w:rsidR="00A337C1">
        <w:rPr>
          <w:rFonts w:eastAsia="Times New Roman"/>
        </w:rPr>
        <w:t>e inzage in</w:t>
      </w:r>
      <w:r w:rsidR="002E36C1">
        <w:rPr>
          <w:rFonts w:eastAsia="Times New Roman"/>
        </w:rPr>
        <w:t xml:space="preserve"> contact- en dossiergegevens v</w:t>
      </w:r>
      <w:r w:rsidR="005B4A0E">
        <w:rPr>
          <w:rFonts w:eastAsia="Times New Roman"/>
        </w:rPr>
        <w:t>oor</w:t>
      </w:r>
      <w:r w:rsidR="002E36C1">
        <w:rPr>
          <w:rFonts w:eastAsia="Times New Roman"/>
        </w:rPr>
        <w:t xml:space="preserve"> een intermediai</w:t>
      </w:r>
      <w:r w:rsidR="00E924FE">
        <w:rPr>
          <w:rFonts w:eastAsia="Times New Roman"/>
        </w:rPr>
        <w:t xml:space="preserve">r </w:t>
      </w:r>
      <w:r w:rsidR="00605386">
        <w:rPr>
          <w:rFonts w:eastAsia="Times New Roman"/>
        </w:rPr>
        <w:t>vervult</w:t>
      </w:r>
      <w:r w:rsidR="00E924FE">
        <w:rPr>
          <w:rFonts w:eastAsia="Times New Roman"/>
        </w:rPr>
        <w:t xml:space="preserve"> geen direct doel, dus is het beter om hier voorzichtig mee om te gaan. </w:t>
      </w:r>
      <w:r w:rsidR="00196DFA">
        <w:rPr>
          <w:rFonts w:eastAsia="Times New Roman"/>
        </w:rPr>
        <w:t xml:space="preserve">Om dit te faciliteren is het mogelijk om gebruikers </w:t>
      </w:r>
      <w:r w:rsidR="00014CAD">
        <w:rPr>
          <w:rFonts w:eastAsia="Times New Roman"/>
        </w:rPr>
        <w:t>te koppelen aan tussenpersonen</w:t>
      </w:r>
      <w:r w:rsidR="00DB3FD4">
        <w:rPr>
          <w:rFonts w:eastAsia="Times New Roman"/>
        </w:rPr>
        <w:t>.</w:t>
      </w:r>
    </w:p>
    <w:p w14:paraId="579C177F" w14:textId="77777777" w:rsidR="00640E29" w:rsidRPr="000E550B" w:rsidRDefault="00640E29" w:rsidP="00640E29">
      <w:pPr>
        <w:rPr>
          <w:rFonts w:eastAsia="FuturaBT Light" w:cs="FuturaBT Light"/>
          <w:iCs/>
          <w:color w:val="000000" w:themeColor="text1"/>
        </w:rPr>
      </w:pPr>
    </w:p>
    <w:p w14:paraId="1A3E51E2" w14:textId="77777777" w:rsidR="00640E29" w:rsidRDefault="00640E29" w:rsidP="00640E29">
      <w:pPr>
        <w:ind w:left="0" w:firstLine="0"/>
        <w:rPr>
          <w:rFonts w:eastAsia="FuturaBT Light" w:cs="FuturaBT Light"/>
        </w:rPr>
      </w:pPr>
      <w:r w:rsidRPr="2D482FCE">
        <w:rPr>
          <w:rFonts w:eastAsia="FuturaBT Light" w:cs="FuturaBT Light"/>
          <w:u w:val="single"/>
        </w:rPr>
        <w:t>Privacy &amp; Security</w:t>
      </w:r>
    </w:p>
    <w:p w14:paraId="336AD0DF" w14:textId="4BC5227D" w:rsidR="00640E29" w:rsidRDefault="00100552" w:rsidP="00640E29">
      <w:pPr>
        <w:ind w:left="0" w:firstLine="0"/>
        <w:rPr>
          <w:rFonts w:eastAsia="Times New Roman"/>
        </w:rPr>
      </w:pPr>
      <w:r w:rsidRPr="00DB0207">
        <w:rPr>
          <w:rFonts w:eastAsia="FuturaBT Light" w:cs="FuturaBT Light"/>
        </w:rPr>
        <w:t>Gebruikers</w:t>
      </w:r>
      <w:r w:rsidR="00E4180E" w:rsidRPr="00DB0207">
        <w:rPr>
          <w:rFonts w:eastAsia="FuturaBT Light" w:cs="FuturaBT Light"/>
        </w:rPr>
        <w:t xml:space="preserve"> die </w:t>
      </w:r>
      <w:r w:rsidR="000331BB" w:rsidRPr="00DB0207">
        <w:rPr>
          <w:rFonts w:eastAsia="FuturaBT Light" w:cs="FuturaBT Light"/>
        </w:rPr>
        <w:t>handelen</w:t>
      </w:r>
      <w:r w:rsidR="00E4180E" w:rsidRPr="00DB0207">
        <w:rPr>
          <w:rFonts w:eastAsia="FuturaBT Light" w:cs="FuturaBT Light"/>
        </w:rPr>
        <w:t xml:space="preserve"> als verzekeraar of tussenpersoon </w:t>
      </w:r>
      <w:r w:rsidR="0077101A" w:rsidRPr="00DB0207">
        <w:rPr>
          <w:rFonts w:eastAsia="FuturaBT Light" w:cs="FuturaBT Light"/>
        </w:rPr>
        <w:t xml:space="preserve">kunnen </w:t>
      </w:r>
      <w:r w:rsidR="00E4180E" w:rsidRPr="00DB0207">
        <w:rPr>
          <w:rFonts w:eastAsia="FuturaBT Light" w:cs="FuturaBT Light"/>
        </w:rPr>
        <w:t xml:space="preserve">alleen </w:t>
      </w:r>
      <w:r w:rsidR="000331BB" w:rsidRPr="00DB0207">
        <w:rPr>
          <w:rFonts w:eastAsia="FuturaBT Light" w:cs="FuturaBT Light"/>
        </w:rPr>
        <w:t xml:space="preserve">toegang krijgen tot </w:t>
      </w:r>
      <w:r w:rsidR="00E4180E" w:rsidRPr="00DB0207">
        <w:rPr>
          <w:rFonts w:eastAsia="FuturaBT Light" w:cs="FuturaBT Light"/>
        </w:rPr>
        <w:t>de polis</w:t>
      </w:r>
      <w:r w:rsidR="00015478">
        <w:rPr>
          <w:rFonts w:eastAsia="FuturaBT Light" w:cs="FuturaBT Light"/>
        </w:rPr>
        <w:t xml:space="preserve"> </w:t>
      </w:r>
      <w:r w:rsidR="00E4180E" w:rsidRPr="00DB0207">
        <w:rPr>
          <w:rFonts w:eastAsia="FuturaBT Light" w:cs="FuturaBT Light"/>
        </w:rPr>
        <w:t xml:space="preserve">gegevens </w:t>
      </w:r>
      <w:r w:rsidR="00F35D8D" w:rsidRPr="00DB0207">
        <w:rPr>
          <w:rFonts w:eastAsia="FuturaBT Light" w:cs="FuturaBT Light"/>
        </w:rPr>
        <w:t>waaraan ze zijn gekoppeld</w:t>
      </w:r>
      <w:r w:rsidR="009125CF" w:rsidRPr="00DB0207">
        <w:rPr>
          <w:rFonts w:eastAsia="FuturaBT Light" w:cs="FuturaBT Light"/>
        </w:rPr>
        <w:t xml:space="preserve">. </w:t>
      </w:r>
      <w:r w:rsidR="00E4180E" w:rsidRPr="00DB0207">
        <w:rPr>
          <w:rFonts w:eastAsia="FuturaBT Light" w:cs="FuturaBT Light"/>
        </w:rPr>
        <w:t xml:space="preserve">Dit </w:t>
      </w:r>
      <w:r w:rsidR="00687FF5" w:rsidRPr="00DB0207">
        <w:rPr>
          <w:rFonts w:eastAsia="FuturaBT Light" w:cs="FuturaBT Light"/>
        </w:rPr>
        <w:t>omvat informatie over</w:t>
      </w:r>
      <w:r w:rsidR="00BB092A" w:rsidRPr="00DB0207">
        <w:rPr>
          <w:rFonts w:eastAsia="FuturaBT Light" w:cs="FuturaBT Light"/>
        </w:rPr>
        <w:t xml:space="preserve"> de polis</w:t>
      </w:r>
      <w:r w:rsidR="003854D3" w:rsidRPr="00DB0207">
        <w:rPr>
          <w:rFonts w:eastAsia="FuturaBT Light" w:cs="FuturaBT Light"/>
        </w:rPr>
        <w:t xml:space="preserve"> zelf</w:t>
      </w:r>
      <w:r w:rsidR="00BB092A" w:rsidRPr="00DB0207">
        <w:rPr>
          <w:rFonts w:eastAsia="FuturaBT Light" w:cs="FuturaBT Light"/>
        </w:rPr>
        <w:t>, polis</w:t>
      </w:r>
      <w:r w:rsidR="00DB0207">
        <w:rPr>
          <w:rFonts w:eastAsia="FuturaBT Light" w:cs="FuturaBT Light"/>
        </w:rPr>
        <w:t xml:space="preserve"> </w:t>
      </w:r>
      <w:r w:rsidR="00BB092A" w:rsidRPr="00DB0207">
        <w:rPr>
          <w:rFonts w:eastAsia="FuturaBT Light" w:cs="FuturaBT Light"/>
        </w:rPr>
        <w:t>versie</w:t>
      </w:r>
      <w:r w:rsidR="00687FF5" w:rsidRPr="00DB0207">
        <w:rPr>
          <w:rFonts w:eastAsia="FuturaBT Light" w:cs="FuturaBT Light"/>
        </w:rPr>
        <w:t>s</w:t>
      </w:r>
      <w:r w:rsidR="00BB092A" w:rsidRPr="00DB0207">
        <w:rPr>
          <w:rFonts w:eastAsia="FuturaBT Light" w:cs="FuturaBT Light"/>
        </w:rPr>
        <w:t>, claimtrajecten en boekingsgegevens</w:t>
      </w:r>
      <w:r w:rsidR="00687FF5" w:rsidRPr="00DB0207">
        <w:rPr>
          <w:rFonts w:eastAsia="FuturaBT Light" w:cs="FuturaBT Light"/>
        </w:rPr>
        <w:t>. Deze gebruikers</w:t>
      </w:r>
      <w:r w:rsidR="00D74D93" w:rsidRPr="00DB0207">
        <w:rPr>
          <w:rFonts w:eastAsia="FuturaBT Light" w:cs="FuturaBT Light"/>
        </w:rPr>
        <w:t xml:space="preserve"> hebben geen autorisatie tot dossiers van werkgevers en werknemers</w:t>
      </w:r>
      <w:r w:rsidR="003854D3" w:rsidRPr="00DB0207">
        <w:rPr>
          <w:rFonts w:eastAsia="FuturaBT Light" w:cs="FuturaBT Light"/>
        </w:rPr>
        <w:t xml:space="preserve">. Via deze weg </w:t>
      </w:r>
      <w:r w:rsidR="00254033" w:rsidRPr="00DB0207">
        <w:rPr>
          <w:rFonts w:eastAsia="FuturaBT Light" w:cs="FuturaBT Light"/>
        </w:rPr>
        <w:t>scherpen we de AVG-richtlijnen aan</w:t>
      </w:r>
      <w:r w:rsidR="009E3C8C" w:rsidRPr="00DB0207">
        <w:rPr>
          <w:rFonts w:eastAsia="FuturaBT Light" w:cs="FuturaBT Light"/>
        </w:rPr>
        <w:t>, waarbij alleen de gegevens worden verwerkt/getoond</w:t>
      </w:r>
      <w:r w:rsidR="00DB0207" w:rsidRPr="00DB0207">
        <w:rPr>
          <w:rFonts w:eastAsia="FuturaBT Light" w:cs="FuturaBT Light"/>
        </w:rPr>
        <w:t xml:space="preserve"> die</w:t>
      </w:r>
      <w:r w:rsidR="00254033" w:rsidRPr="00DB0207">
        <w:rPr>
          <w:rFonts w:eastAsia="Times New Roman"/>
        </w:rPr>
        <w:t xml:space="preserve"> nodig zijn voor het doel</w:t>
      </w:r>
      <w:r w:rsidR="00DB0207" w:rsidRPr="00DB0207">
        <w:rPr>
          <w:rFonts w:eastAsia="Times New Roman"/>
        </w:rPr>
        <w:t>.</w:t>
      </w:r>
    </w:p>
    <w:p w14:paraId="5D1E4746" w14:textId="77777777" w:rsidR="00A33126" w:rsidRDefault="00A33126" w:rsidP="00640E29">
      <w:pPr>
        <w:ind w:left="0" w:firstLine="0"/>
        <w:rPr>
          <w:rFonts w:eastAsia="Times New Roman"/>
        </w:rPr>
      </w:pPr>
    </w:p>
    <w:p w14:paraId="5C10C731" w14:textId="3CD4D390" w:rsidR="00A33126" w:rsidRDefault="00A33126" w:rsidP="00640E29">
      <w:pPr>
        <w:ind w:left="0" w:firstLine="0"/>
        <w:rPr>
          <w:rFonts w:eastAsia="Times New Roman"/>
        </w:rPr>
      </w:pPr>
      <w:r>
        <w:rPr>
          <w:rFonts w:eastAsia="Times New Roman"/>
        </w:rPr>
        <w:t xml:space="preserve">Er zijn autorisaties </w:t>
      </w:r>
      <w:r w:rsidR="00293908">
        <w:rPr>
          <w:rFonts w:eastAsia="Times New Roman"/>
        </w:rPr>
        <w:t>toegevoegd</w:t>
      </w:r>
      <w:r w:rsidR="00EE5EA0">
        <w:rPr>
          <w:rFonts w:eastAsia="Times New Roman"/>
        </w:rPr>
        <w:t xml:space="preserve"> waar</w:t>
      </w:r>
      <w:r w:rsidR="009D3E5C">
        <w:rPr>
          <w:rFonts w:eastAsia="Times New Roman"/>
        </w:rPr>
        <w:t>door</w:t>
      </w:r>
      <w:r w:rsidR="00EE5EA0">
        <w:rPr>
          <w:rFonts w:eastAsia="Times New Roman"/>
        </w:rPr>
        <w:t xml:space="preserve"> </w:t>
      </w:r>
      <w:r w:rsidR="009D3E5C">
        <w:rPr>
          <w:rFonts w:eastAsia="Times New Roman"/>
        </w:rPr>
        <w:t xml:space="preserve">gebruikers kunnen acteren als verzekeraar of tussenpersoon. </w:t>
      </w:r>
      <w:r w:rsidR="00293908">
        <w:rPr>
          <w:rFonts w:eastAsia="Times New Roman"/>
        </w:rPr>
        <w:t xml:space="preserve">Deze zijn te vinden </w:t>
      </w:r>
      <w:r w:rsidR="002C569E">
        <w:rPr>
          <w:rFonts w:eastAsia="Times New Roman"/>
        </w:rPr>
        <w:t xml:space="preserve">in het gebruikers beheer </w:t>
      </w:r>
      <w:r w:rsidR="002C569E" w:rsidRPr="00570E9D">
        <w:rPr>
          <w:rFonts w:eastAsia="Times New Roman"/>
          <w:i/>
          <w:iCs/>
        </w:rPr>
        <w:t xml:space="preserve">(Autorisaties &gt; Verzekeringen &gt; </w:t>
      </w:r>
      <w:r w:rsidR="000C23A1" w:rsidRPr="00570E9D">
        <w:rPr>
          <w:rFonts w:eastAsia="Times New Roman"/>
          <w:i/>
          <w:iCs/>
        </w:rPr>
        <w:t>‘Kan verzek</w:t>
      </w:r>
      <w:r w:rsidR="00570E9D" w:rsidRPr="00570E9D">
        <w:rPr>
          <w:rFonts w:eastAsia="Times New Roman"/>
          <w:i/>
          <w:iCs/>
        </w:rPr>
        <w:t>eraars vertegenwoordigen’ en ‘Kan tussenpersonen vertegenwoordigen’)</w:t>
      </w:r>
      <w:r w:rsidR="00F246D6">
        <w:rPr>
          <w:rFonts w:eastAsia="Times New Roman"/>
          <w:i/>
          <w:iCs/>
        </w:rPr>
        <w:t>.</w:t>
      </w:r>
      <w:r w:rsidR="00570E9D">
        <w:rPr>
          <w:rFonts w:eastAsia="Times New Roman"/>
          <w:i/>
          <w:iCs/>
        </w:rPr>
        <w:t xml:space="preserve"> </w:t>
      </w:r>
      <w:r w:rsidR="00F246D6">
        <w:rPr>
          <w:rFonts w:eastAsia="Times New Roman"/>
        </w:rPr>
        <w:t xml:space="preserve">Wanneer een gebruiker gekoppeld </w:t>
      </w:r>
      <w:r w:rsidR="0028398E">
        <w:rPr>
          <w:rFonts w:eastAsia="Times New Roman"/>
        </w:rPr>
        <w:t xml:space="preserve">is </w:t>
      </w:r>
      <w:r w:rsidR="00F246D6">
        <w:rPr>
          <w:rFonts w:eastAsia="Times New Roman"/>
        </w:rPr>
        <w:t xml:space="preserve">aan een verzekeraar of tussenpersoon </w:t>
      </w:r>
      <w:r w:rsidR="000B4B70">
        <w:rPr>
          <w:rFonts w:eastAsia="Times New Roman"/>
        </w:rPr>
        <w:t xml:space="preserve">en deze </w:t>
      </w:r>
      <w:r w:rsidR="00015478">
        <w:rPr>
          <w:rFonts w:eastAsia="Times New Roman"/>
        </w:rPr>
        <w:t xml:space="preserve">is </w:t>
      </w:r>
      <w:r w:rsidR="000B4B70">
        <w:rPr>
          <w:rFonts w:eastAsia="Times New Roman"/>
        </w:rPr>
        <w:t xml:space="preserve">geselecteerd bij een polis, zal deze gebruiker autorisatie krijgen voor de polis. </w:t>
      </w:r>
      <w:r w:rsidR="00FA0FFF">
        <w:rPr>
          <w:rFonts w:eastAsia="Times New Roman"/>
        </w:rPr>
        <w:t xml:space="preserve">Met de autorisatie </w:t>
      </w:r>
      <w:r w:rsidR="000C1AD1">
        <w:rPr>
          <w:rFonts w:eastAsia="Times New Roman"/>
        </w:rPr>
        <w:t>voor</w:t>
      </w:r>
      <w:r w:rsidR="00FA0FFF">
        <w:rPr>
          <w:rFonts w:eastAsia="Times New Roman"/>
        </w:rPr>
        <w:t xml:space="preserve"> een polis kan een gebruiker het volgende inzien</w:t>
      </w:r>
      <w:r w:rsidR="000704C5">
        <w:rPr>
          <w:rFonts w:eastAsia="Times New Roman"/>
        </w:rPr>
        <w:t xml:space="preserve"> (mits de gebruiker hier de juiste feature autorisaties voor heeft)</w:t>
      </w:r>
      <w:r w:rsidR="00FA0FFF">
        <w:rPr>
          <w:rFonts w:eastAsia="Times New Roman"/>
        </w:rPr>
        <w:t>:</w:t>
      </w:r>
    </w:p>
    <w:p w14:paraId="224B3A8A" w14:textId="38AD14E7" w:rsidR="00FA0FFF" w:rsidRDefault="00F527DD" w:rsidP="00FA0FFF">
      <w:pPr>
        <w:pStyle w:val="Lijstalinea"/>
        <w:numPr>
          <w:ilvl w:val="0"/>
          <w:numId w:val="42"/>
        </w:numPr>
        <w:rPr>
          <w:rFonts w:eastAsia="FuturaBT Light" w:cs="FuturaBT Light"/>
          <w:iCs/>
        </w:rPr>
      </w:pPr>
      <w:r>
        <w:rPr>
          <w:rFonts w:eastAsia="FuturaBT Light" w:cs="FuturaBT Light"/>
          <w:iCs/>
        </w:rPr>
        <w:t>W</w:t>
      </w:r>
      <w:r w:rsidR="00FA0FFF">
        <w:rPr>
          <w:rFonts w:eastAsia="FuturaBT Light" w:cs="FuturaBT Light"/>
          <w:iCs/>
        </w:rPr>
        <w:t>erkgever</w:t>
      </w:r>
      <w:r>
        <w:rPr>
          <w:rFonts w:eastAsia="FuturaBT Light" w:cs="FuturaBT Light"/>
          <w:iCs/>
        </w:rPr>
        <w:t xml:space="preserve"> gegevens op de claim</w:t>
      </w:r>
    </w:p>
    <w:p w14:paraId="38A42B34" w14:textId="0EA11999" w:rsidR="00F527DD" w:rsidRDefault="00F527DD" w:rsidP="00FA0FFF">
      <w:pPr>
        <w:pStyle w:val="Lijstalinea"/>
        <w:numPr>
          <w:ilvl w:val="0"/>
          <w:numId w:val="42"/>
        </w:numPr>
        <w:rPr>
          <w:rFonts w:eastAsia="FuturaBT Light" w:cs="FuturaBT Light"/>
          <w:iCs/>
        </w:rPr>
      </w:pPr>
      <w:r>
        <w:rPr>
          <w:rFonts w:eastAsia="FuturaBT Light" w:cs="FuturaBT Light"/>
          <w:iCs/>
        </w:rPr>
        <w:t>Werknemer gegevens op de claim</w:t>
      </w:r>
    </w:p>
    <w:p w14:paraId="568A1015" w14:textId="2D43C928" w:rsidR="00F527DD" w:rsidRDefault="00F527DD" w:rsidP="00FA0FFF">
      <w:pPr>
        <w:pStyle w:val="Lijstalinea"/>
        <w:numPr>
          <w:ilvl w:val="0"/>
          <w:numId w:val="42"/>
        </w:numPr>
        <w:rPr>
          <w:rFonts w:eastAsia="FuturaBT Light" w:cs="FuturaBT Light"/>
          <w:iCs/>
        </w:rPr>
      </w:pPr>
      <w:r>
        <w:rPr>
          <w:rFonts w:eastAsia="FuturaBT Light" w:cs="FuturaBT Light"/>
          <w:iCs/>
        </w:rPr>
        <w:t>Verzuim gegevens op de claim</w:t>
      </w:r>
    </w:p>
    <w:p w14:paraId="45B34473" w14:textId="7B8856F9" w:rsidR="00F527DD" w:rsidRDefault="00F527DD" w:rsidP="00FA0FFF">
      <w:pPr>
        <w:pStyle w:val="Lijstalinea"/>
        <w:numPr>
          <w:ilvl w:val="0"/>
          <w:numId w:val="42"/>
        </w:numPr>
        <w:rPr>
          <w:rFonts w:eastAsia="FuturaBT Light" w:cs="FuturaBT Light"/>
          <w:iCs/>
        </w:rPr>
      </w:pPr>
      <w:r>
        <w:rPr>
          <w:rFonts w:eastAsia="FuturaBT Light" w:cs="FuturaBT Light"/>
          <w:iCs/>
        </w:rPr>
        <w:t>Claim gegevens</w:t>
      </w:r>
    </w:p>
    <w:p w14:paraId="40F6DC40" w14:textId="1B4F4181" w:rsidR="00F527DD" w:rsidRDefault="00F527DD" w:rsidP="00FA0FFF">
      <w:pPr>
        <w:pStyle w:val="Lijstalinea"/>
        <w:numPr>
          <w:ilvl w:val="0"/>
          <w:numId w:val="42"/>
        </w:numPr>
        <w:rPr>
          <w:rFonts w:eastAsia="FuturaBT Light" w:cs="FuturaBT Light"/>
          <w:iCs/>
        </w:rPr>
      </w:pPr>
      <w:r>
        <w:rPr>
          <w:rFonts w:eastAsia="FuturaBT Light" w:cs="FuturaBT Light"/>
          <w:iCs/>
        </w:rPr>
        <w:lastRenderedPageBreak/>
        <w:t>Boeking gegevens</w:t>
      </w:r>
    </w:p>
    <w:p w14:paraId="2C03D6AE" w14:textId="6C3801E3" w:rsidR="00F527DD" w:rsidRDefault="00F527DD" w:rsidP="00FA0FFF">
      <w:pPr>
        <w:pStyle w:val="Lijstalinea"/>
        <w:numPr>
          <w:ilvl w:val="0"/>
          <w:numId w:val="42"/>
        </w:numPr>
        <w:rPr>
          <w:rFonts w:eastAsia="FuturaBT Light" w:cs="FuturaBT Light"/>
          <w:iCs/>
        </w:rPr>
      </w:pPr>
      <w:r>
        <w:rPr>
          <w:rFonts w:eastAsia="FuturaBT Light" w:cs="FuturaBT Light"/>
          <w:iCs/>
        </w:rPr>
        <w:t>Schadelast claim specificaties</w:t>
      </w:r>
    </w:p>
    <w:p w14:paraId="7156C54F" w14:textId="666EE3F9" w:rsidR="000704C5" w:rsidRPr="000704C5" w:rsidRDefault="000704C5" w:rsidP="000704C5">
      <w:pPr>
        <w:ind w:left="0" w:firstLine="0"/>
        <w:rPr>
          <w:rFonts w:eastAsia="FuturaBT Light" w:cs="FuturaBT Light"/>
          <w:iCs/>
        </w:rPr>
      </w:pPr>
      <w:r>
        <w:rPr>
          <w:rFonts w:eastAsia="FuturaBT Light" w:cs="FuturaBT Light"/>
          <w:iCs/>
        </w:rPr>
        <w:t xml:space="preserve">Een gebruiker die autorisatie heeft voor een werkgever heeft automatisch </w:t>
      </w:r>
      <w:r w:rsidR="000C1AD1">
        <w:rPr>
          <w:rFonts w:eastAsia="FuturaBT Light" w:cs="FuturaBT Light"/>
          <w:iCs/>
        </w:rPr>
        <w:t xml:space="preserve">autorisatie voor </w:t>
      </w:r>
      <w:r w:rsidR="00E6217A">
        <w:rPr>
          <w:rFonts w:eastAsia="FuturaBT Light" w:cs="FuturaBT Light"/>
          <w:iCs/>
        </w:rPr>
        <w:t>alle</w:t>
      </w:r>
      <w:r w:rsidR="0044708E">
        <w:rPr>
          <w:rFonts w:eastAsia="FuturaBT Light" w:cs="FuturaBT Light"/>
          <w:iCs/>
        </w:rPr>
        <w:t xml:space="preserve"> polissen</w:t>
      </w:r>
      <w:r w:rsidR="000C1AD1">
        <w:rPr>
          <w:rFonts w:eastAsia="FuturaBT Light" w:cs="FuturaBT Light"/>
          <w:iCs/>
        </w:rPr>
        <w:t>.</w:t>
      </w:r>
    </w:p>
    <w:p w14:paraId="72FA66A8" w14:textId="77777777" w:rsidR="00640E29" w:rsidRPr="009A2B0E" w:rsidRDefault="00640E29" w:rsidP="00CB7498">
      <w:pPr>
        <w:ind w:left="0" w:firstLine="0"/>
      </w:pPr>
    </w:p>
    <w:p w14:paraId="0B41250F" w14:textId="77777777" w:rsidR="00640E29" w:rsidRPr="009A2B0E" w:rsidRDefault="00640E29" w:rsidP="00640E29">
      <w:pPr>
        <w:ind w:left="0" w:firstLine="0"/>
        <w:rPr>
          <w:rFonts w:eastAsia="FuturaBT Light" w:cs="FuturaBT Light"/>
          <w:iCs/>
        </w:rPr>
      </w:pPr>
      <w:r w:rsidRPr="009A2B0E">
        <w:rPr>
          <w:rFonts w:eastAsia="FuturaBT Light" w:cs="FuturaBT Light"/>
          <w:u w:val="single"/>
        </w:rPr>
        <w:t>Wat is er gewijzigd?</w:t>
      </w:r>
    </w:p>
    <w:p w14:paraId="140E976B" w14:textId="75F90DC1" w:rsidR="00640E29" w:rsidRDefault="00EC632C" w:rsidP="00640E29">
      <w:pPr>
        <w:ind w:left="0" w:firstLine="0"/>
        <w:rPr>
          <w:rFonts w:eastAsia="FuturaBT Light" w:cs="FuturaBT Light"/>
        </w:rPr>
      </w:pPr>
      <w:r w:rsidRPr="009A2B0E">
        <w:rPr>
          <w:rFonts w:eastAsia="FuturaBT Light" w:cs="FuturaBT Light"/>
        </w:rPr>
        <w:t>Binnen het relatiebeheer kunnen gebruikers gekoppeld worden aan een verzekeraar of een tussenpersoon.</w:t>
      </w:r>
      <w:r w:rsidR="00C5535A" w:rsidRPr="009A2B0E">
        <w:rPr>
          <w:rFonts w:eastAsia="FuturaBT Light" w:cs="FuturaBT Light"/>
        </w:rPr>
        <w:t xml:space="preserve"> </w:t>
      </w:r>
      <w:r w:rsidR="00ED5DA3" w:rsidRPr="009A2B0E">
        <w:rPr>
          <w:rFonts w:eastAsia="FuturaBT Light" w:cs="FuturaBT Light"/>
        </w:rPr>
        <w:t xml:space="preserve">Het is al reeds mogelijk om bij het opvoeren van een </w:t>
      </w:r>
      <w:r w:rsidR="00D9206E" w:rsidRPr="009A2B0E">
        <w:rPr>
          <w:rFonts w:eastAsia="FuturaBT Light" w:cs="FuturaBT Light"/>
        </w:rPr>
        <w:t xml:space="preserve">polis de verzekeraar en tussenpersoon te selecteren. Wanneer een verzekeraar/tussenpersoon </w:t>
      </w:r>
      <w:r w:rsidR="008B52AB" w:rsidRPr="009A2B0E">
        <w:rPr>
          <w:rFonts w:eastAsia="FuturaBT Light" w:cs="FuturaBT Light"/>
        </w:rPr>
        <w:t xml:space="preserve">geselecteerd is bij een polis, dan krijgen alle gebruikers die deze vertegenwoordigd autorisatie voor dit dossier. </w:t>
      </w:r>
      <w:r w:rsidR="00191427" w:rsidRPr="009A2B0E">
        <w:rPr>
          <w:rFonts w:eastAsia="FuturaBT Light" w:cs="FuturaBT Light"/>
        </w:rPr>
        <w:t xml:space="preserve">Deze gebruikers kunnen via actielinks navigeren naar het </w:t>
      </w:r>
      <w:r w:rsidR="005E0F7C" w:rsidRPr="009A2B0E">
        <w:rPr>
          <w:rFonts w:eastAsia="FuturaBT Light" w:cs="FuturaBT Light"/>
        </w:rPr>
        <w:t xml:space="preserve">werkgever polis overzicht en naar het </w:t>
      </w:r>
      <w:r w:rsidR="00191427" w:rsidRPr="009A2B0E">
        <w:rPr>
          <w:rFonts w:eastAsia="FuturaBT Light" w:cs="FuturaBT Light"/>
        </w:rPr>
        <w:t>claims</w:t>
      </w:r>
      <w:r w:rsidR="005E0F7C" w:rsidRPr="009A2B0E">
        <w:rPr>
          <w:rFonts w:eastAsia="FuturaBT Light" w:cs="FuturaBT Light"/>
        </w:rPr>
        <w:t xml:space="preserve">- </w:t>
      </w:r>
      <w:r w:rsidR="0033177F" w:rsidRPr="009A2B0E">
        <w:rPr>
          <w:rFonts w:eastAsia="FuturaBT Light" w:cs="FuturaBT Light"/>
        </w:rPr>
        <w:t>en boeking</w:t>
      </w:r>
      <w:r w:rsidR="00F64908" w:rsidRPr="009A2B0E">
        <w:rPr>
          <w:rFonts w:eastAsia="FuturaBT Light" w:cs="FuturaBT Light"/>
        </w:rPr>
        <w:t xml:space="preserve"> overzicht. Binnen deze overzichten krijgen de gebruikers de </w:t>
      </w:r>
      <w:r w:rsidR="00ED5DA3" w:rsidRPr="009A2B0E">
        <w:rPr>
          <w:rFonts w:eastAsia="FuturaBT Light" w:cs="FuturaBT Light"/>
        </w:rPr>
        <w:t xml:space="preserve">gegevens te zien van de </w:t>
      </w:r>
      <w:r w:rsidR="009A2B0E" w:rsidRPr="009A2B0E">
        <w:rPr>
          <w:rFonts w:eastAsia="FuturaBT Light" w:cs="FuturaBT Light"/>
        </w:rPr>
        <w:t xml:space="preserve">gekoppelde </w:t>
      </w:r>
      <w:r w:rsidR="00ED5DA3" w:rsidRPr="009A2B0E">
        <w:rPr>
          <w:rFonts w:eastAsia="FuturaBT Light" w:cs="FuturaBT Light"/>
        </w:rPr>
        <w:t>polis</w:t>
      </w:r>
      <w:r w:rsidR="009A2B0E" w:rsidRPr="009A2B0E">
        <w:rPr>
          <w:rFonts w:eastAsia="FuturaBT Light" w:cs="FuturaBT Light"/>
        </w:rPr>
        <w:t>(sen)</w:t>
      </w:r>
      <w:r w:rsidR="00ED5DA3" w:rsidRPr="009A2B0E">
        <w:rPr>
          <w:rFonts w:eastAsia="FuturaBT Light" w:cs="FuturaBT Light"/>
        </w:rPr>
        <w:t>.</w:t>
      </w:r>
    </w:p>
    <w:p w14:paraId="58F2648C" w14:textId="77777777" w:rsidR="00015478" w:rsidRPr="009A2B0E" w:rsidRDefault="00015478" w:rsidP="00640E29">
      <w:pPr>
        <w:ind w:left="0" w:firstLine="0"/>
        <w:rPr>
          <w:rFonts w:eastAsia="FuturaBT Light" w:cs="FuturaBT Light"/>
        </w:rPr>
      </w:pPr>
    </w:p>
    <w:p w14:paraId="39061235" w14:textId="64C8F3D1" w:rsidR="00015478" w:rsidRDefault="00015478">
      <w:r>
        <w:br w:type="page"/>
      </w:r>
    </w:p>
    <w:p w14:paraId="709555B2" w14:textId="6DF4AAD5" w:rsidR="00B5699B" w:rsidRDefault="00B5699B" w:rsidP="00B5699B">
      <w:pPr>
        <w:pStyle w:val="Kop1"/>
      </w:pPr>
      <w:bookmarkStart w:id="20" w:name="_Toc134768335"/>
      <w:r>
        <w:lastRenderedPageBreak/>
        <w:t>Integraties</w:t>
      </w:r>
      <w:bookmarkEnd w:id="20"/>
    </w:p>
    <w:p w14:paraId="452F3A37" w14:textId="77777777" w:rsidR="007D78CE" w:rsidRDefault="007D78CE" w:rsidP="007D78CE">
      <w:pPr>
        <w:pStyle w:val="Kop2"/>
        <w:numPr>
          <w:ilvl w:val="1"/>
          <w:numId w:val="35"/>
        </w:numPr>
      </w:pPr>
      <w:bookmarkStart w:id="21" w:name="_Toc134768336"/>
      <w:r>
        <w:t>XS Connect</w:t>
      </w:r>
      <w:bookmarkEnd w:id="21"/>
    </w:p>
    <w:p w14:paraId="066DC57B" w14:textId="778F7060" w:rsidR="00DC056B" w:rsidRPr="00640E29" w:rsidRDefault="000C7B19" w:rsidP="00DC056B">
      <w:pPr>
        <w:pStyle w:val="Kop3"/>
        <w:rPr>
          <w:lang w:eastAsia="nl-NL"/>
        </w:rPr>
      </w:pPr>
      <w:bookmarkStart w:id="22" w:name="_Toc134768337"/>
      <w:r w:rsidRPr="000C7B19">
        <w:rPr>
          <w:lang w:eastAsia="nl-NL"/>
        </w:rPr>
        <w:t>Afkappen te lange waarden bij werknemer import</w:t>
      </w:r>
      <w:bookmarkEnd w:id="22"/>
    </w:p>
    <w:p w14:paraId="3C3DA23A" w14:textId="77777777" w:rsidR="00DC056B" w:rsidRDefault="00DC056B" w:rsidP="00DC056B">
      <w:pPr>
        <w:ind w:left="0" w:firstLine="0"/>
        <w:rPr>
          <w:rFonts w:eastAsia="FuturaBT Light" w:cs="FuturaBT Light"/>
          <w:u w:val="single"/>
        </w:rPr>
      </w:pPr>
      <w:r w:rsidRPr="2D482FCE">
        <w:rPr>
          <w:rFonts w:eastAsia="FuturaBT Light" w:cs="FuturaBT Light"/>
          <w:u w:val="single"/>
        </w:rPr>
        <w:t>Waarom deze wijziging?</w:t>
      </w:r>
    </w:p>
    <w:p w14:paraId="23855ACC" w14:textId="075EAE94" w:rsidR="00DC056B" w:rsidRPr="0046175F" w:rsidRDefault="0046175F" w:rsidP="00DC056B">
      <w:pPr>
        <w:ind w:left="0" w:firstLine="0"/>
        <w:rPr>
          <w:rFonts w:eastAsia="FuturaBT Light" w:cs="FuturaBT Light"/>
          <w:color w:val="000000" w:themeColor="text1"/>
        </w:rPr>
      </w:pPr>
      <w:r>
        <w:rPr>
          <w:rFonts w:eastAsia="FuturaBT Light" w:cs="FuturaBT Light"/>
          <w:color w:val="000000" w:themeColor="text1"/>
        </w:rPr>
        <w:t>Ieder veld</w:t>
      </w:r>
      <w:r w:rsidR="0047591E">
        <w:rPr>
          <w:rFonts w:eastAsia="FuturaBT Light" w:cs="FuturaBT Light"/>
          <w:color w:val="000000" w:themeColor="text1"/>
        </w:rPr>
        <w:t xml:space="preserve"> in Xpert Suite </w:t>
      </w:r>
      <w:r>
        <w:rPr>
          <w:rFonts w:eastAsia="FuturaBT Light" w:cs="FuturaBT Light"/>
          <w:color w:val="000000" w:themeColor="text1"/>
        </w:rPr>
        <w:t>heeft</w:t>
      </w:r>
      <w:r w:rsidR="0047591E">
        <w:rPr>
          <w:rFonts w:eastAsia="FuturaBT Light" w:cs="FuturaBT Light"/>
          <w:color w:val="000000" w:themeColor="text1"/>
        </w:rPr>
        <w:t xml:space="preserve"> een maximaal aantal karakters</w:t>
      </w:r>
      <w:r>
        <w:rPr>
          <w:rFonts w:eastAsia="FuturaBT Light" w:cs="FuturaBT Light"/>
          <w:color w:val="000000" w:themeColor="text1"/>
        </w:rPr>
        <w:t xml:space="preserve"> dat je kunt vastleggen. </w:t>
      </w:r>
      <w:r w:rsidR="0052519F">
        <w:rPr>
          <w:rFonts w:eastAsia="FuturaBT Light" w:cs="FuturaBT Light"/>
          <w:color w:val="000000" w:themeColor="text1"/>
        </w:rPr>
        <w:t xml:space="preserve">Bij een werknemer </w:t>
      </w:r>
      <w:r w:rsidR="001A4E44">
        <w:rPr>
          <w:rFonts w:eastAsia="FuturaBT Light" w:cs="FuturaBT Light"/>
          <w:color w:val="000000" w:themeColor="text1"/>
        </w:rPr>
        <w:t>geldt bij</w:t>
      </w:r>
      <w:r>
        <w:rPr>
          <w:rFonts w:eastAsia="FuturaBT Light" w:cs="FuturaBT Light"/>
          <w:color w:val="000000" w:themeColor="text1"/>
        </w:rPr>
        <w:t xml:space="preserve"> het veld</w:t>
      </w:r>
      <w:r w:rsidR="009D68B7">
        <w:rPr>
          <w:rFonts w:eastAsia="FuturaBT Light" w:cs="FuturaBT Light"/>
          <w:color w:val="000000" w:themeColor="text1"/>
        </w:rPr>
        <w:t xml:space="preserve"> ‘tussenvoegsel’</w:t>
      </w:r>
      <w:r>
        <w:rPr>
          <w:rFonts w:eastAsia="FuturaBT Light" w:cs="FuturaBT Light"/>
          <w:color w:val="000000" w:themeColor="text1"/>
        </w:rPr>
        <w:t xml:space="preserve"> een </w:t>
      </w:r>
      <w:r w:rsidR="009D68B7">
        <w:rPr>
          <w:rFonts w:eastAsia="FuturaBT Light" w:cs="FuturaBT Light"/>
          <w:color w:val="000000" w:themeColor="text1"/>
        </w:rPr>
        <w:t xml:space="preserve">maximale lengte van </w:t>
      </w:r>
      <w:r w:rsidR="0060768C">
        <w:rPr>
          <w:rFonts w:eastAsia="FuturaBT Light" w:cs="FuturaBT Light"/>
          <w:color w:val="000000" w:themeColor="text1"/>
        </w:rPr>
        <w:t>twintig</w:t>
      </w:r>
      <w:r w:rsidR="009D68B7">
        <w:rPr>
          <w:rFonts w:eastAsia="FuturaBT Light" w:cs="FuturaBT Light"/>
          <w:color w:val="000000" w:themeColor="text1"/>
        </w:rPr>
        <w:t xml:space="preserve"> karakters, voor </w:t>
      </w:r>
      <w:r w:rsidR="0047591E">
        <w:rPr>
          <w:rFonts w:eastAsia="FuturaBT Light" w:cs="FuturaBT Light"/>
          <w:color w:val="000000" w:themeColor="text1"/>
        </w:rPr>
        <w:t>het veld ‘</w:t>
      </w:r>
      <w:r w:rsidR="007619C5">
        <w:rPr>
          <w:rFonts w:eastAsia="FuturaBT Light" w:cs="FuturaBT Light"/>
          <w:color w:val="000000" w:themeColor="text1"/>
        </w:rPr>
        <w:t>telefoon mobiel werk</w:t>
      </w:r>
      <w:r w:rsidR="0047591E">
        <w:rPr>
          <w:rFonts w:eastAsia="FuturaBT Light" w:cs="FuturaBT Light"/>
          <w:color w:val="000000" w:themeColor="text1"/>
        </w:rPr>
        <w:t>’</w:t>
      </w:r>
      <w:r w:rsidR="0052519F">
        <w:rPr>
          <w:rFonts w:eastAsia="FuturaBT Light" w:cs="FuturaBT Light"/>
          <w:color w:val="000000" w:themeColor="text1"/>
        </w:rPr>
        <w:t xml:space="preserve"> is dit </w:t>
      </w:r>
      <w:r w:rsidR="0060768C">
        <w:rPr>
          <w:rFonts w:eastAsia="FuturaBT Light" w:cs="FuturaBT Light"/>
          <w:color w:val="000000" w:themeColor="text1"/>
        </w:rPr>
        <w:t>vijftig</w:t>
      </w:r>
      <w:r w:rsidR="001A4E44">
        <w:rPr>
          <w:rFonts w:eastAsia="FuturaBT Light" w:cs="FuturaBT Light"/>
          <w:color w:val="000000" w:themeColor="text1"/>
        </w:rPr>
        <w:t xml:space="preserve"> karakters</w:t>
      </w:r>
      <w:r w:rsidR="0052519F">
        <w:rPr>
          <w:rFonts w:eastAsia="FuturaBT Light" w:cs="FuturaBT Light"/>
          <w:color w:val="000000" w:themeColor="text1"/>
        </w:rPr>
        <w:t>.</w:t>
      </w:r>
      <w:r w:rsidR="001A4E44">
        <w:rPr>
          <w:rFonts w:eastAsia="FuturaBT Light" w:cs="FuturaBT Light"/>
          <w:color w:val="000000" w:themeColor="text1"/>
        </w:rPr>
        <w:t xml:space="preserve"> Bij het </w:t>
      </w:r>
      <w:r w:rsidR="00AD4D12">
        <w:rPr>
          <w:rFonts w:eastAsia="FuturaBT Light" w:cs="FuturaBT Light"/>
          <w:color w:val="000000" w:themeColor="text1"/>
        </w:rPr>
        <w:t xml:space="preserve">inlezen van bestanden </w:t>
      </w:r>
      <w:r w:rsidR="00C457D6">
        <w:rPr>
          <w:rFonts w:eastAsia="FuturaBT Light" w:cs="FuturaBT Light"/>
          <w:color w:val="000000" w:themeColor="text1"/>
        </w:rPr>
        <w:t xml:space="preserve">waarbij </w:t>
      </w:r>
      <w:r w:rsidR="0060768C">
        <w:rPr>
          <w:rFonts w:eastAsia="FuturaBT Light" w:cs="FuturaBT Light"/>
          <w:color w:val="000000" w:themeColor="text1"/>
        </w:rPr>
        <w:t>voor deze twee velden de aangeleverde w</w:t>
      </w:r>
      <w:r w:rsidR="00AD5D87">
        <w:rPr>
          <w:rFonts w:eastAsia="FuturaBT Light" w:cs="FuturaBT Light"/>
          <w:color w:val="000000" w:themeColor="text1"/>
        </w:rPr>
        <w:t xml:space="preserve">aarde langer </w:t>
      </w:r>
      <w:r w:rsidR="0060768C">
        <w:rPr>
          <w:rFonts w:eastAsia="FuturaBT Light" w:cs="FuturaBT Light"/>
          <w:color w:val="000000" w:themeColor="text1"/>
        </w:rPr>
        <w:t xml:space="preserve">was </w:t>
      </w:r>
      <w:r w:rsidR="00AD5D87">
        <w:rPr>
          <w:rFonts w:eastAsia="FuturaBT Light" w:cs="FuturaBT Light"/>
          <w:color w:val="000000" w:themeColor="text1"/>
        </w:rPr>
        <w:t>dan het maximum aantal karakters kwam de importkoppeling in een foutstand terecht.</w:t>
      </w:r>
    </w:p>
    <w:p w14:paraId="36A3DD1B" w14:textId="77777777" w:rsidR="00DC056B" w:rsidRDefault="00DC056B" w:rsidP="0068209E">
      <w:pPr>
        <w:ind w:left="0" w:firstLine="0"/>
      </w:pPr>
    </w:p>
    <w:p w14:paraId="47663458" w14:textId="77777777" w:rsidR="00DC056B" w:rsidRPr="000E550B" w:rsidRDefault="00DC056B" w:rsidP="00DC056B">
      <w:pPr>
        <w:ind w:left="0" w:firstLine="0"/>
        <w:rPr>
          <w:rFonts w:eastAsia="FuturaBT Light" w:cs="FuturaBT Light"/>
          <w:iCs/>
          <w:color w:val="000000" w:themeColor="text1"/>
        </w:rPr>
      </w:pPr>
      <w:r w:rsidRPr="6356DF9D">
        <w:rPr>
          <w:rFonts w:eastAsia="FuturaBT Light" w:cs="FuturaBT Light"/>
          <w:color w:val="000000" w:themeColor="text1"/>
          <w:u w:val="single"/>
        </w:rPr>
        <w:t>Wat is er gewijzigd?</w:t>
      </w:r>
    </w:p>
    <w:p w14:paraId="54839D3C" w14:textId="13636177" w:rsidR="004D6EA9" w:rsidRDefault="00587AA3" w:rsidP="00DC056B">
      <w:pPr>
        <w:ind w:left="0" w:firstLine="0"/>
        <w:rPr>
          <w:rFonts w:eastAsia="FuturaBT Light" w:cs="FuturaBT Light"/>
          <w:color w:val="000000" w:themeColor="text1"/>
        </w:rPr>
      </w:pPr>
      <w:r>
        <w:rPr>
          <w:rFonts w:eastAsia="FuturaBT Light" w:cs="FuturaBT Light"/>
          <w:color w:val="000000" w:themeColor="text1"/>
        </w:rPr>
        <w:t>Voor de velden ‘tussenvoegsel’ en ‘telefoon mobiel werk’ worden a</w:t>
      </w:r>
      <w:r w:rsidR="00AD5D87">
        <w:rPr>
          <w:rFonts w:eastAsia="FuturaBT Light" w:cs="FuturaBT Light"/>
          <w:color w:val="000000" w:themeColor="text1"/>
        </w:rPr>
        <w:t xml:space="preserve">angeleverde waarden die langer zijn </w:t>
      </w:r>
      <w:r>
        <w:rPr>
          <w:rFonts w:eastAsia="FuturaBT Light" w:cs="FuturaBT Light"/>
          <w:color w:val="000000" w:themeColor="text1"/>
        </w:rPr>
        <w:t xml:space="preserve">dan het maximum vanaf nu afgekapt. </w:t>
      </w:r>
      <w:r w:rsidR="00C457D6">
        <w:rPr>
          <w:rFonts w:eastAsia="FuturaBT Light" w:cs="FuturaBT Light"/>
          <w:color w:val="000000" w:themeColor="text1"/>
        </w:rPr>
        <w:t>Dit voorkomt dat de importkoppeling in een foutstand terecht komt.</w:t>
      </w:r>
    </w:p>
    <w:p w14:paraId="7469BE8B" w14:textId="77777777" w:rsidR="00015478" w:rsidRDefault="00015478" w:rsidP="00DC056B">
      <w:pPr>
        <w:ind w:left="0" w:firstLine="0"/>
        <w:rPr>
          <w:rFonts w:eastAsia="FuturaBT Light" w:cs="FuturaBT Light"/>
          <w:color w:val="000000" w:themeColor="text1"/>
        </w:rPr>
      </w:pPr>
    </w:p>
    <w:p w14:paraId="317BB5D5" w14:textId="47D16391" w:rsidR="004D6EA9" w:rsidRPr="00640E29" w:rsidRDefault="004D6EA9" w:rsidP="004D6EA9">
      <w:pPr>
        <w:pStyle w:val="Kop3"/>
        <w:rPr>
          <w:lang w:eastAsia="nl-NL"/>
        </w:rPr>
      </w:pPr>
      <w:bookmarkStart w:id="23" w:name="_Toc134768338"/>
      <w:r>
        <w:rPr>
          <w:lang w:eastAsia="nl-NL"/>
        </w:rPr>
        <w:t>Voorvullen van de map bij handmatig importeren</w:t>
      </w:r>
      <w:bookmarkEnd w:id="23"/>
    </w:p>
    <w:p w14:paraId="71FB870A" w14:textId="77777777" w:rsidR="004D6EA9" w:rsidRDefault="004D6EA9" w:rsidP="004D6EA9">
      <w:pPr>
        <w:ind w:left="0" w:firstLine="0"/>
        <w:rPr>
          <w:rFonts w:eastAsia="FuturaBT Light" w:cs="FuturaBT Light"/>
          <w:u w:val="single"/>
        </w:rPr>
      </w:pPr>
      <w:r w:rsidRPr="2D482FCE">
        <w:rPr>
          <w:rFonts w:eastAsia="FuturaBT Light" w:cs="FuturaBT Light"/>
          <w:u w:val="single"/>
        </w:rPr>
        <w:t>Waarom deze wijziging?</w:t>
      </w:r>
    </w:p>
    <w:p w14:paraId="61187E9C" w14:textId="429F0AFB" w:rsidR="005B4925" w:rsidRDefault="00891C0A" w:rsidP="004D6EA9">
      <w:pPr>
        <w:ind w:left="0" w:firstLine="0"/>
        <w:rPr>
          <w:rFonts w:eastAsia="FuturaBT Light" w:cs="FuturaBT Light"/>
          <w:color w:val="000000" w:themeColor="text1"/>
        </w:rPr>
      </w:pPr>
      <w:r>
        <w:rPr>
          <w:rFonts w:eastAsia="FuturaBT Light" w:cs="FuturaBT Light"/>
          <w:color w:val="000000" w:themeColor="text1"/>
        </w:rPr>
        <w:t>Wanneer</w:t>
      </w:r>
      <w:r w:rsidR="005B4925">
        <w:rPr>
          <w:rFonts w:eastAsia="FuturaBT Light" w:cs="FuturaBT Light"/>
          <w:color w:val="000000" w:themeColor="text1"/>
        </w:rPr>
        <w:t xml:space="preserve"> je bij een importkoppeling op ‘handmatig importeren’ </w:t>
      </w:r>
      <w:r w:rsidR="00B76EB9">
        <w:rPr>
          <w:rFonts w:eastAsia="FuturaBT Light" w:cs="FuturaBT Light"/>
          <w:color w:val="000000" w:themeColor="text1"/>
        </w:rPr>
        <w:t>klikt</w:t>
      </w:r>
      <w:r w:rsidR="00DE00DC">
        <w:rPr>
          <w:rFonts w:eastAsia="FuturaBT Light" w:cs="FuturaBT Light"/>
          <w:color w:val="000000" w:themeColor="text1"/>
        </w:rPr>
        <w:t xml:space="preserve"> </w:t>
      </w:r>
      <w:r w:rsidR="00330E89">
        <w:rPr>
          <w:rFonts w:eastAsia="FuturaBT Light" w:cs="FuturaBT Light"/>
          <w:color w:val="000000" w:themeColor="text1"/>
        </w:rPr>
        <w:t xml:space="preserve">dan opent er een nieuw </w:t>
      </w:r>
      <w:r w:rsidR="00B76EB9">
        <w:rPr>
          <w:rFonts w:eastAsia="FuturaBT Light" w:cs="FuturaBT Light"/>
          <w:color w:val="000000" w:themeColor="text1"/>
        </w:rPr>
        <w:t>tabblad. In dat tabblad dien je vervolgens</w:t>
      </w:r>
      <w:r w:rsidR="00DE00DC">
        <w:rPr>
          <w:rFonts w:eastAsia="FuturaBT Light" w:cs="FuturaBT Light"/>
          <w:color w:val="000000" w:themeColor="text1"/>
        </w:rPr>
        <w:t xml:space="preserve"> als eerste</w:t>
      </w:r>
      <w:r w:rsidR="00B76EB9">
        <w:rPr>
          <w:rFonts w:eastAsia="FuturaBT Light" w:cs="FuturaBT Light"/>
          <w:color w:val="000000" w:themeColor="text1"/>
        </w:rPr>
        <w:t xml:space="preserve"> de </w:t>
      </w:r>
      <w:r w:rsidR="003C216D">
        <w:rPr>
          <w:rFonts w:eastAsia="FuturaBT Light" w:cs="FuturaBT Light"/>
          <w:color w:val="000000" w:themeColor="text1"/>
        </w:rPr>
        <w:t>importkoppeling</w:t>
      </w:r>
      <w:r w:rsidR="00B76EB9">
        <w:rPr>
          <w:rFonts w:eastAsia="FuturaBT Light" w:cs="FuturaBT Light"/>
          <w:color w:val="000000" w:themeColor="text1"/>
        </w:rPr>
        <w:t xml:space="preserve"> te selecteren waarvoor je een bestand handmatig wi</w:t>
      </w:r>
      <w:r w:rsidR="00695343">
        <w:rPr>
          <w:rFonts w:eastAsia="FuturaBT Light" w:cs="FuturaBT Light"/>
          <w:color w:val="000000" w:themeColor="text1"/>
        </w:rPr>
        <w:t>lt</w:t>
      </w:r>
      <w:r w:rsidR="00B76EB9">
        <w:rPr>
          <w:rFonts w:eastAsia="FuturaBT Light" w:cs="FuturaBT Light"/>
          <w:color w:val="000000" w:themeColor="text1"/>
        </w:rPr>
        <w:t xml:space="preserve"> importeren</w:t>
      </w:r>
      <w:r w:rsidR="00FC1C1E">
        <w:rPr>
          <w:rFonts w:eastAsia="FuturaBT Light" w:cs="FuturaBT Light"/>
          <w:color w:val="000000" w:themeColor="text1"/>
        </w:rPr>
        <w:t>.</w:t>
      </w:r>
      <w:r w:rsidR="00DE00DC">
        <w:rPr>
          <w:rFonts w:eastAsia="FuturaBT Light" w:cs="FuturaBT Light"/>
          <w:color w:val="000000" w:themeColor="text1"/>
        </w:rPr>
        <w:t xml:space="preserve"> </w:t>
      </w:r>
      <w:r w:rsidR="00805B2F">
        <w:rPr>
          <w:rFonts w:eastAsia="FuturaBT Light" w:cs="FuturaBT Light"/>
          <w:color w:val="000000" w:themeColor="text1"/>
        </w:rPr>
        <w:t>Voor veel gebruikers voelde dit als een onnodige extra actie, vandaar dat we dit hebben gewijzigd.</w:t>
      </w:r>
    </w:p>
    <w:p w14:paraId="7F36D3B6" w14:textId="77777777" w:rsidR="004D6EA9" w:rsidRDefault="004D6EA9" w:rsidP="004D6EA9">
      <w:pPr>
        <w:ind w:left="0" w:firstLine="0"/>
      </w:pPr>
    </w:p>
    <w:p w14:paraId="7564ECCB" w14:textId="77777777" w:rsidR="004D6EA9" w:rsidRPr="000E550B" w:rsidRDefault="004D6EA9" w:rsidP="004D6EA9">
      <w:pPr>
        <w:ind w:left="0" w:firstLine="0"/>
        <w:rPr>
          <w:rFonts w:eastAsia="FuturaBT Light" w:cs="FuturaBT Light"/>
          <w:iCs/>
          <w:color w:val="000000" w:themeColor="text1"/>
        </w:rPr>
      </w:pPr>
      <w:r w:rsidRPr="6356DF9D">
        <w:rPr>
          <w:rFonts w:eastAsia="FuturaBT Light" w:cs="FuturaBT Light"/>
          <w:color w:val="000000" w:themeColor="text1"/>
          <w:u w:val="single"/>
        </w:rPr>
        <w:t>Wat is er gewijzigd?</w:t>
      </w:r>
    </w:p>
    <w:p w14:paraId="15228263" w14:textId="17BFD1B6" w:rsidR="00330E89" w:rsidRDefault="00330E89" w:rsidP="00330E89">
      <w:pPr>
        <w:ind w:left="0" w:firstLine="0"/>
        <w:rPr>
          <w:rFonts w:eastAsia="FuturaBT Light" w:cs="FuturaBT Light"/>
          <w:color w:val="000000" w:themeColor="text1"/>
        </w:rPr>
      </w:pPr>
      <w:r>
        <w:rPr>
          <w:rFonts w:eastAsia="FuturaBT Light" w:cs="FuturaBT Light"/>
          <w:color w:val="000000" w:themeColor="text1"/>
        </w:rPr>
        <w:t>Wanneer je bij een importkoppeling op ‘handmatig importeren’ klikt zal de map</w:t>
      </w:r>
      <w:r w:rsidR="00B86110">
        <w:rPr>
          <w:rFonts w:eastAsia="FuturaBT Light" w:cs="FuturaBT Light"/>
          <w:color w:val="000000" w:themeColor="text1"/>
        </w:rPr>
        <w:t xml:space="preserve"> bij het openen al</w:t>
      </w:r>
      <w:r>
        <w:rPr>
          <w:rFonts w:eastAsia="FuturaBT Light" w:cs="FuturaBT Light"/>
          <w:color w:val="000000" w:themeColor="text1"/>
        </w:rPr>
        <w:t xml:space="preserve"> zijn ingevuld met de betreffende importkoppeling.</w:t>
      </w:r>
      <w:r w:rsidR="00B86110">
        <w:rPr>
          <w:rFonts w:eastAsia="FuturaBT Light" w:cs="FuturaBT Light"/>
          <w:color w:val="000000" w:themeColor="text1"/>
        </w:rPr>
        <w:t xml:space="preserve"> Het is nog wel mogelijk om van map te wisselen als je bijvoorbeeld meerdere </w:t>
      </w:r>
      <w:r w:rsidR="00CA6248">
        <w:rPr>
          <w:rFonts w:eastAsia="FuturaBT Light" w:cs="FuturaBT Light"/>
          <w:color w:val="000000" w:themeColor="text1"/>
        </w:rPr>
        <w:t>bestanden</w:t>
      </w:r>
      <w:r w:rsidR="00B86110">
        <w:rPr>
          <w:rFonts w:eastAsia="FuturaBT Light" w:cs="FuturaBT Light"/>
          <w:color w:val="000000" w:themeColor="text1"/>
        </w:rPr>
        <w:t xml:space="preserve"> </w:t>
      </w:r>
      <w:r w:rsidR="00CA6248">
        <w:rPr>
          <w:rFonts w:eastAsia="FuturaBT Light" w:cs="FuturaBT Light"/>
          <w:color w:val="000000" w:themeColor="text1"/>
        </w:rPr>
        <w:t>achter elkaar wilt importeren bij verschillende importkoppelingen.</w:t>
      </w:r>
    </w:p>
    <w:p w14:paraId="5BE9C01B" w14:textId="77777777" w:rsidR="004D6EA9" w:rsidRDefault="004D6EA9" w:rsidP="00DC056B">
      <w:pPr>
        <w:ind w:left="0" w:firstLine="0"/>
        <w:rPr>
          <w:rFonts w:eastAsia="FuturaBT Light" w:cs="FuturaBT Light"/>
          <w:iCs/>
          <w:color w:val="000000" w:themeColor="text1"/>
        </w:rPr>
      </w:pPr>
    </w:p>
    <w:p w14:paraId="5C45E824" w14:textId="2280CEE9" w:rsidR="00A42BA9" w:rsidRPr="00640E29" w:rsidRDefault="00A42BA9" w:rsidP="00A42BA9">
      <w:pPr>
        <w:pStyle w:val="Kop3"/>
        <w:rPr>
          <w:lang w:eastAsia="nl-NL"/>
        </w:rPr>
      </w:pPr>
      <w:bookmarkStart w:id="24" w:name="_Toc134768339"/>
      <w:r>
        <w:rPr>
          <w:lang w:eastAsia="nl-NL"/>
        </w:rPr>
        <w:t>Uitrollen afas importtemplates</w:t>
      </w:r>
      <w:bookmarkEnd w:id="24"/>
    </w:p>
    <w:p w14:paraId="00E79814" w14:textId="77777777" w:rsidR="00A42BA9" w:rsidRDefault="00A42BA9" w:rsidP="00A42BA9">
      <w:pPr>
        <w:ind w:left="0" w:firstLine="0"/>
        <w:rPr>
          <w:rFonts w:eastAsia="FuturaBT Light" w:cs="FuturaBT Light"/>
          <w:u w:val="single"/>
        </w:rPr>
      </w:pPr>
      <w:r w:rsidRPr="2D482FCE">
        <w:rPr>
          <w:rFonts w:eastAsia="FuturaBT Light" w:cs="FuturaBT Light"/>
          <w:u w:val="single"/>
        </w:rPr>
        <w:t>Waarom deze wijziging?</w:t>
      </w:r>
    </w:p>
    <w:p w14:paraId="4FC1F96D" w14:textId="2FABA1E7" w:rsidR="00A42BA9" w:rsidRDefault="00E840B3" w:rsidP="00A42BA9">
      <w:pPr>
        <w:ind w:left="0" w:firstLine="0"/>
        <w:rPr>
          <w:rFonts w:eastAsia="FuturaBT Light" w:cs="FuturaBT Light"/>
          <w:color w:val="000000" w:themeColor="text1"/>
        </w:rPr>
      </w:pPr>
      <w:r>
        <w:rPr>
          <w:rFonts w:eastAsia="FuturaBT Light" w:cs="FuturaBT Light"/>
          <w:color w:val="000000" w:themeColor="text1"/>
        </w:rPr>
        <w:t>In Xpert Suite zijn er</w:t>
      </w:r>
      <w:r w:rsidR="00A42BA9">
        <w:rPr>
          <w:rFonts w:eastAsia="FuturaBT Light" w:cs="FuturaBT Light"/>
          <w:color w:val="000000" w:themeColor="text1"/>
        </w:rPr>
        <w:t xml:space="preserve"> inmiddels </w:t>
      </w:r>
      <w:r>
        <w:rPr>
          <w:rFonts w:eastAsia="FuturaBT Light" w:cs="FuturaBT Light"/>
          <w:color w:val="000000" w:themeColor="text1"/>
        </w:rPr>
        <w:t>elf</w:t>
      </w:r>
      <w:r w:rsidR="00A42BA9">
        <w:rPr>
          <w:rFonts w:eastAsia="FuturaBT Light" w:cs="FuturaBT Light"/>
          <w:color w:val="000000" w:themeColor="text1"/>
        </w:rPr>
        <w:t xml:space="preserve"> verschillende AFAS importtemplates.</w:t>
      </w:r>
      <w:r w:rsidR="00AA78C0">
        <w:rPr>
          <w:rFonts w:eastAsia="FuturaBT Light" w:cs="FuturaBT Light"/>
          <w:color w:val="000000" w:themeColor="text1"/>
        </w:rPr>
        <w:t xml:space="preserve"> </w:t>
      </w:r>
      <w:r>
        <w:rPr>
          <w:rFonts w:eastAsia="FuturaBT Light" w:cs="FuturaBT Light"/>
          <w:color w:val="000000" w:themeColor="text1"/>
        </w:rPr>
        <w:t>Deze templates waren echter niet in alle Xpert Suite omgevingen beschikbaar</w:t>
      </w:r>
      <w:r w:rsidR="002355AD">
        <w:rPr>
          <w:rFonts w:eastAsia="FuturaBT Light" w:cs="FuturaBT Light"/>
          <w:color w:val="000000" w:themeColor="text1"/>
        </w:rPr>
        <w:t>, waardoor voor de ene klant een bepaalt template wel was te selecteren en voor de andere klant niet</w:t>
      </w:r>
      <w:r>
        <w:rPr>
          <w:rFonts w:eastAsia="FuturaBT Light" w:cs="FuturaBT Light"/>
          <w:color w:val="000000" w:themeColor="text1"/>
        </w:rPr>
        <w:t>.</w:t>
      </w:r>
    </w:p>
    <w:p w14:paraId="5F8AB359" w14:textId="77777777" w:rsidR="00A42BA9" w:rsidRDefault="00A42BA9" w:rsidP="00A42BA9">
      <w:pPr>
        <w:ind w:left="0" w:firstLine="0"/>
      </w:pPr>
    </w:p>
    <w:p w14:paraId="6C535701" w14:textId="77777777" w:rsidR="00DA26FF" w:rsidRDefault="00A42BA9" w:rsidP="00A42BA9">
      <w:pPr>
        <w:ind w:left="0" w:firstLine="0"/>
        <w:rPr>
          <w:rFonts w:eastAsia="FuturaBT Light" w:cs="FuturaBT Light"/>
          <w:iCs/>
          <w:color w:val="000000" w:themeColor="text1"/>
        </w:rPr>
      </w:pPr>
      <w:r w:rsidRPr="6356DF9D">
        <w:rPr>
          <w:rFonts w:eastAsia="FuturaBT Light" w:cs="FuturaBT Light"/>
          <w:color w:val="000000" w:themeColor="text1"/>
          <w:u w:val="single"/>
        </w:rPr>
        <w:t>Wat is er gewijzigd?</w:t>
      </w:r>
    </w:p>
    <w:p w14:paraId="4F1A7544" w14:textId="2ED40246" w:rsidR="00A42BA9" w:rsidRPr="00DA26FF" w:rsidRDefault="00FC207B" w:rsidP="00A42BA9">
      <w:pPr>
        <w:ind w:left="0" w:firstLine="0"/>
        <w:rPr>
          <w:rFonts w:eastAsia="FuturaBT Light" w:cs="FuturaBT Light"/>
          <w:iCs/>
          <w:color w:val="000000" w:themeColor="text1"/>
        </w:rPr>
      </w:pPr>
      <w:r>
        <w:rPr>
          <w:rFonts w:eastAsia="FuturaBT Light" w:cs="FuturaBT Light"/>
          <w:color w:val="000000" w:themeColor="text1"/>
        </w:rPr>
        <w:t>De AFAS importtemplates worden</w:t>
      </w:r>
      <w:r w:rsidR="00DA26FF">
        <w:rPr>
          <w:rFonts w:eastAsia="FuturaBT Light" w:cs="FuturaBT Light"/>
          <w:color w:val="000000" w:themeColor="text1"/>
        </w:rPr>
        <w:t xml:space="preserve"> </w:t>
      </w:r>
      <w:r>
        <w:rPr>
          <w:rFonts w:eastAsia="FuturaBT Light" w:cs="FuturaBT Light"/>
          <w:color w:val="000000" w:themeColor="text1"/>
        </w:rPr>
        <w:t xml:space="preserve">standaard op alle databases uitgerold en zijn daarmee voor alle klanten </w:t>
      </w:r>
      <w:r w:rsidR="000A0AA4">
        <w:rPr>
          <w:rFonts w:eastAsia="FuturaBT Light" w:cs="FuturaBT Light"/>
          <w:color w:val="000000" w:themeColor="text1"/>
        </w:rPr>
        <w:t>te selecteren</w:t>
      </w:r>
      <w:r w:rsidR="00A42BA9">
        <w:rPr>
          <w:rFonts w:eastAsia="FuturaBT Light" w:cs="FuturaBT Light"/>
          <w:color w:val="000000" w:themeColor="text1"/>
        </w:rPr>
        <w:t>.</w:t>
      </w:r>
      <w:r w:rsidR="00BB6EA7">
        <w:rPr>
          <w:rFonts w:eastAsia="FuturaBT Light" w:cs="FuturaBT Light"/>
          <w:color w:val="000000" w:themeColor="text1"/>
        </w:rPr>
        <w:t xml:space="preserve"> Er is dus geen </w:t>
      </w:r>
      <w:r w:rsidR="00F46471">
        <w:rPr>
          <w:rFonts w:eastAsia="FuturaBT Light" w:cs="FuturaBT Light"/>
          <w:color w:val="000000" w:themeColor="text1"/>
        </w:rPr>
        <w:t>consultant van Otherside meer nodig om net dat ene ontbrekende template uit te rollen op jouw omgeving.</w:t>
      </w:r>
    </w:p>
    <w:p w14:paraId="128E334B" w14:textId="08E40BF6" w:rsidR="003A2FEA" w:rsidRPr="00640E29" w:rsidRDefault="003A2FEA" w:rsidP="003A2FEA">
      <w:pPr>
        <w:pStyle w:val="Kop3"/>
        <w:rPr>
          <w:lang w:eastAsia="nl-NL"/>
        </w:rPr>
      </w:pPr>
      <w:bookmarkStart w:id="25" w:name="_Toc134768340"/>
      <w:r>
        <w:rPr>
          <w:lang w:eastAsia="nl-NL"/>
        </w:rPr>
        <w:lastRenderedPageBreak/>
        <w:t>NETID toegevoegd aan AFAS Importtemplates</w:t>
      </w:r>
      <w:bookmarkEnd w:id="25"/>
    </w:p>
    <w:p w14:paraId="745277DE" w14:textId="77777777" w:rsidR="003A2FEA" w:rsidRDefault="003A2FEA" w:rsidP="003A2FEA">
      <w:pPr>
        <w:ind w:left="0" w:firstLine="0"/>
        <w:rPr>
          <w:rFonts w:eastAsia="FuturaBT Light" w:cs="FuturaBT Light"/>
          <w:u w:val="single"/>
        </w:rPr>
      </w:pPr>
      <w:r w:rsidRPr="2D482FCE">
        <w:rPr>
          <w:rFonts w:eastAsia="FuturaBT Light" w:cs="FuturaBT Light"/>
          <w:u w:val="single"/>
        </w:rPr>
        <w:t>Waarom deze wijziging?</w:t>
      </w:r>
    </w:p>
    <w:p w14:paraId="37387DD5" w14:textId="3EEC4371" w:rsidR="003A2FEA" w:rsidRDefault="003A2FEA" w:rsidP="003A2FEA">
      <w:pPr>
        <w:ind w:left="0" w:firstLine="0"/>
        <w:rPr>
          <w:rFonts w:eastAsia="FuturaBT Light" w:cs="FuturaBT Light"/>
          <w:color w:val="000000" w:themeColor="text1"/>
        </w:rPr>
      </w:pPr>
      <w:r>
        <w:rPr>
          <w:rFonts w:eastAsia="FuturaBT Light" w:cs="FuturaBT Light"/>
          <w:color w:val="000000" w:themeColor="text1"/>
        </w:rPr>
        <w:t>Wanneer gebruikersaccounts gebruik maken van Single-Sign-On én worden onderhouden via een koppeling dan is het noodzakelijk om het NetId mee te geven. Bij de AFAS importtemplates was het nog niet standaard opgenomen als mogelijkheid om dit NetId in te stellen.</w:t>
      </w:r>
    </w:p>
    <w:p w14:paraId="598BF5E8" w14:textId="77777777" w:rsidR="003A2FEA" w:rsidRDefault="003A2FEA" w:rsidP="003A2FEA">
      <w:pPr>
        <w:ind w:left="0" w:firstLine="0"/>
      </w:pPr>
    </w:p>
    <w:p w14:paraId="6965BA9E" w14:textId="77777777" w:rsidR="003A2FEA" w:rsidRDefault="003A2FEA" w:rsidP="003A2FEA">
      <w:pPr>
        <w:ind w:left="0" w:firstLine="0"/>
        <w:rPr>
          <w:rFonts w:eastAsia="FuturaBT Light" w:cs="FuturaBT Light"/>
          <w:iCs/>
          <w:color w:val="000000" w:themeColor="text1"/>
        </w:rPr>
      </w:pPr>
      <w:r w:rsidRPr="6356DF9D">
        <w:rPr>
          <w:rFonts w:eastAsia="FuturaBT Light" w:cs="FuturaBT Light"/>
          <w:color w:val="000000" w:themeColor="text1"/>
          <w:u w:val="single"/>
        </w:rPr>
        <w:t>Wat is er gewijzigd?</w:t>
      </w:r>
    </w:p>
    <w:p w14:paraId="7EB52A78" w14:textId="729D52E9" w:rsidR="003A2FEA" w:rsidRDefault="003A2FEA" w:rsidP="003A2FEA">
      <w:pPr>
        <w:ind w:left="0" w:firstLine="0"/>
        <w:rPr>
          <w:rFonts w:eastAsia="FuturaBT Light" w:cs="FuturaBT Light"/>
          <w:color w:val="000000" w:themeColor="text1"/>
        </w:rPr>
      </w:pPr>
      <w:r>
        <w:rPr>
          <w:rFonts w:eastAsia="FuturaBT Light" w:cs="FuturaBT Light"/>
          <w:color w:val="000000" w:themeColor="text1"/>
        </w:rPr>
        <w:t>Het veld ‘Gebruiker_NetId’ is toegevoegd bij alle AFAS importtemplates aan de lijst van variabelen bij het onderdeel Gebruiker &amp; Autorisatie. Er is voor ‘Gebruiker_NetId’ geen standaard waarde ingevuld.</w:t>
      </w:r>
    </w:p>
    <w:p w14:paraId="6EDAF06C" w14:textId="77777777" w:rsidR="003A2FEA" w:rsidRDefault="003A2FEA" w:rsidP="003A2FEA">
      <w:pPr>
        <w:ind w:left="0" w:firstLine="0"/>
        <w:rPr>
          <w:rFonts w:eastAsia="FuturaBT Light" w:cs="FuturaBT Light"/>
          <w:color w:val="000000" w:themeColor="text1"/>
        </w:rPr>
      </w:pPr>
    </w:p>
    <w:p w14:paraId="03BD2069" w14:textId="2147F987" w:rsidR="003A2FEA" w:rsidRPr="00DA26FF" w:rsidRDefault="003A2FEA" w:rsidP="003A2FEA">
      <w:pPr>
        <w:ind w:left="0" w:firstLine="0"/>
        <w:rPr>
          <w:rFonts w:eastAsia="FuturaBT Light" w:cs="FuturaBT Light"/>
          <w:iCs/>
          <w:color w:val="000000" w:themeColor="text1"/>
        </w:rPr>
      </w:pPr>
      <w:r>
        <w:rPr>
          <w:noProof/>
        </w:rPr>
        <w:drawing>
          <wp:inline distT="0" distB="0" distL="0" distR="0" wp14:anchorId="613C871C" wp14:editId="1096A5B1">
            <wp:extent cx="5731510" cy="2003425"/>
            <wp:effectExtent l="0" t="0" r="2540" b="0"/>
            <wp:docPr id="750592073" name="Afbeelding 750592073"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592073" name="Afbeelding 1" descr="Afbeelding met tekst, schermopname, Lettertype, nummer&#10;&#10;Automatisch gegenereerde beschrijving"/>
                    <pic:cNvPicPr/>
                  </pic:nvPicPr>
                  <pic:blipFill>
                    <a:blip r:embed="rId14"/>
                    <a:stretch>
                      <a:fillRect/>
                    </a:stretch>
                  </pic:blipFill>
                  <pic:spPr>
                    <a:xfrm>
                      <a:off x="0" y="0"/>
                      <a:ext cx="5731510" cy="2003425"/>
                    </a:xfrm>
                    <a:prstGeom prst="rect">
                      <a:avLst/>
                    </a:prstGeom>
                  </pic:spPr>
                </pic:pic>
              </a:graphicData>
            </a:graphic>
          </wp:inline>
        </w:drawing>
      </w:r>
    </w:p>
    <w:p w14:paraId="70786231" w14:textId="77777777" w:rsidR="007D78CE" w:rsidRPr="007D78CE" w:rsidRDefault="007D78CE" w:rsidP="00CB7498">
      <w:pPr>
        <w:ind w:left="0" w:firstLine="0"/>
      </w:pPr>
    </w:p>
    <w:sectPr w:rsidR="007D78CE" w:rsidRPr="007D78CE" w:rsidSect="00B5092B">
      <w:headerReference w:type="default" r:id="rId15"/>
      <w:footerReference w:type="default" r:id="rId16"/>
      <w:headerReference w:type="first" r:id="rId17"/>
      <w:footerReference w:type="first" r:id="rId18"/>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1521" w14:textId="77777777" w:rsidR="00E8001F" w:rsidRDefault="00E8001F" w:rsidP="005419E9">
      <w:pPr>
        <w:spacing w:line="240" w:lineRule="auto"/>
      </w:pPr>
      <w:r>
        <w:separator/>
      </w:r>
    </w:p>
  </w:endnote>
  <w:endnote w:type="continuationSeparator" w:id="0">
    <w:p w14:paraId="5691C83A" w14:textId="77777777" w:rsidR="00E8001F" w:rsidRDefault="00E8001F" w:rsidP="005419E9">
      <w:pPr>
        <w:spacing w:line="240" w:lineRule="auto"/>
      </w:pPr>
      <w:r>
        <w:continuationSeparator/>
      </w:r>
    </w:p>
  </w:endnote>
  <w:endnote w:type="continuationNotice" w:id="1">
    <w:p w14:paraId="784347CB" w14:textId="77777777" w:rsidR="00E8001F" w:rsidRDefault="00E800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7989"/>
      <w:gridCol w:w="1037"/>
    </w:tblGrid>
    <w:tr w:rsidR="00343851" w14:paraId="0EE1579B" w14:textId="77777777" w:rsidTr="00352C14">
      <w:trPr>
        <w:trHeight w:val="253"/>
        <w:jc w:val="right"/>
      </w:trPr>
      <w:tc>
        <w:tcPr>
          <w:tcW w:w="4468" w:type="pct"/>
          <w:tcBorders>
            <w:bottom w:val="single" w:sz="4" w:space="0" w:color="FFD700"/>
          </w:tcBorders>
          <w:vAlign w:val="center"/>
        </w:tcPr>
        <w:p w14:paraId="01FDA02F" w14:textId="5C814C07"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B31762">
            <w:rPr>
              <w:rStyle w:val="Subtieleverwijzing"/>
              <w:caps w:val="0"/>
              <w:noProof/>
              <w:color w:val="404040" w:themeColor="text1" w:themeTint="BF"/>
              <w:sz w:val="14"/>
              <w:szCs w:val="14"/>
              <w:lang w:val="en-US"/>
            </w:rPr>
            <w:t xml:space="preserve">Aankondiging Xpert </w:t>
          </w:r>
          <w:r w:rsidR="00B31762" w:rsidRPr="00B31762">
            <w:rPr>
              <w:rStyle w:val="Subtieleverwijzing"/>
              <w:rFonts w:ascii="Arial" w:hAnsi="Arial" w:cs="Arial"/>
              <w:caps w:val="0"/>
              <w:noProof/>
              <w:color w:val="404040" w:themeColor="text1" w:themeTint="BF"/>
              <w:sz w:val="14"/>
              <w:szCs w:val="14"/>
              <w:lang w:val="en-US"/>
            </w:rPr>
            <w:t>Suite</w:t>
          </w:r>
          <w:r w:rsidR="00B31762">
            <w:rPr>
              <w:rStyle w:val="Subtieleverwijzing"/>
              <w:caps w:val="0"/>
              <w:noProof/>
              <w:color w:val="404040" w:themeColor="text1" w:themeTint="BF"/>
              <w:sz w:val="14"/>
              <w:szCs w:val="14"/>
              <w:lang w:val="en-US"/>
            </w:rPr>
            <w:t xml:space="preserve"> release </w:t>
          </w:r>
          <w:r w:rsidR="00B31762" w:rsidRPr="00B31762">
            <w:rPr>
              <w:rStyle w:val="Subtieleverwijzing"/>
              <w:rFonts w:ascii="Arial" w:hAnsi="Arial" w:cs="Arial"/>
              <w:caps w:val="0"/>
              <w:noProof/>
              <w:color w:val="404040" w:themeColor="text1" w:themeTint="BF"/>
              <w:sz w:val="14"/>
              <w:szCs w:val="14"/>
              <w:lang w:val="en-US"/>
            </w:rPr>
            <w:t>​</w:t>
          </w:r>
          <w:r w:rsidR="00B31762">
            <w:rPr>
              <w:rStyle w:val="Subtieleverwijzing"/>
              <w:caps w:val="0"/>
              <w:noProof/>
              <w:color w:val="404040" w:themeColor="text1" w:themeTint="BF"/>
              <w:sz w:val="14"/>
              <w:szCs w:val="14"/>
              <w:lang w:val="en-US"/>
            </w:rPr>
            <w:t>Aluminium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9768" w14:textId="77777777" w:rsidR="00E8001F" w:rsidRDefault="00E8001F" w:rsidP="005419E9">
      <w:pPr>
        <w:spacing w:line="240" w:lineRule="auto"/>
      </w:pPr>
      <w:r>
        <w:separator/>
      </w:r>
    </w:p>
  </w:footnote>
  <w:footnote w:type="continuationSeparator" w:id="0">
    <w:p w14:paraId="36A53FC7" w14:textId="77777777" w:rsidR="00E8001F" w:rsidRDefault="00E8001F" w:rsidP="005419E9">
      <w:pPr>
        <w:spacing w:line="240" w:lineRule="auto"/>
      </w:pPr>
      <w:r>
        <w:continuationSeparator/>
      </w:r>
    </w:p>
  </w:footnote>
  <w:footnote w:type="continuationNotice" w:id="1">
    <w:p w14:paraId="3822341A" w14:textId="77777777" w:rsidR="00E8001F" w:rsidRDefault="00E800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C19CE"/>
    <w:multiLevelType w:val="hybridMultilevel"/>
    <w:tmpl w:val="0AF6FC7C"/>
    <w:lvl w:ilvl="0" w:tplc="B6902314">
      <w:numFmt w:val="bullet"/>
      <w:lvlText w:val="-"/>
      <w:lvlJc w:val="left"/>
      <w:pPr>
        <w:ind w:left="720" w:hanging="360"/>
      </w:pPr>
      <w:rPr>
        <w:rFonts w:ascii="FuturaBT Light" w:eastAsia="Times New Roman"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3405620"/>
    <w:multiLevelType w:val="hybridMultilevel"/>
    <w:tmpl w:val="A260E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4742BB"/>
    <w:multiLevelType w:val="hybridMultilevel"/>
    <w:tmpl w:val="8590778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803CFB"/>
    <w:multiLevelType w:val="multilevel"/>
    <w:tmpl w:val="5F1AD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8B04CE8"/>
    <w:multiLevelType w:val="hybridMultilevel"/>
    <w:tmpl w:val="70DAE074"/>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5"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3"/>
  </w:num>
  <w:num w:numId="3" w16cid:durableId="1863350903">
    <w:abstractNumId w:val="15"/>
  </w:num>
  <w:num w:numId="4" w16cid:durableId="225263579">
    <w:abstractNumId w:val="22"/>
  </w:num>
  <w:num w:numId="5" w16cid:durableId="415710038">
    <w:abstractNumId w:val="1"/>
  </w:num>
  <w:num w:numId="6" w16cid:durableId="16783274">
    <w:abstractNumId w:val="16"/>
  </w:num>
  <w:num w:numId="7" w16cid:durableId="446435300">
    <w:abstractNumId w:val="0"/>
  </w:num>
  <w:num w:numId="8" w16cid:durableId="184053761">
    <w:abstractNumId w:val="8"/>
  </w:num>
  <w:num w:numId="9" w16cid:durableId="2134252756">
    <w:abstractNumId w:val="28"/>
  </w:num>
  <w:num w:numId="10" w16cid:durableId="43985450">
    <w:abstractNumId w:val="5"/>
  </w:num>
  <w:num w:numId="11" w16cid:durableId="160854026">
    <w:abstractNumId w:val="35"/>
  </w:num>
  <w:num w:numId="12" w16cid:durableId="774836258">
    <w:abstractNumId w:val="11"/>
  </w:num>
  <w:num w:numId="13" w16cid:durableId="186719555">
    <w:abstractNumId w:val="19"/>
  </w:num>
  <w:num w:numId="14" w16cid:durableId="617562846">
    <w:abstractNumId w:val="7"/>
  </w:num>
  <w:num w:numId="15" w16cid:durableId="2076858996">
    <w:abstractNumId w:val="31"/>
  </w:num>
  <w:num w:numId="16" w16cid:durableId="1743790882">
    <w:abstractNumId w:val="25"/>
  </w:num>
  <w:num w:numId="17" w16cid:durableId="649483315">
    <w:abstractNumId w:val="12"/>
  </w:num>
  <w:num w:numId="18" w16cid:durableId="680015132">
    <w:abstractNumId w:val="6"/>
  </w:num>
  <w:num w:numId="19" w16cid:durableId="2125031478">
    <w:abstractNumId w:val="36"/>
  </w:num>
  <w:num w:numId="20" w16cid:durableId="1719931673">
    <w:abstractNumId w:val="26"/>
  </w:num>
  <w:num w:numId="21" w16cid:durableId="1993177623">
    <w:abstractNumId w:val="14"/>
  </w:num>
  <w:num w:numId="22" w16cid:durableId="646590268">
    <w:abstractNumId w:val="29"/>
  </w:num>
  <w:num w:numId="23" w16cid:durableId="1545214853">
    <w:abstractNumId w:val="9"/>
  </w:num>
  <w:num w:numId="24" w16cid:durableId="1968121391">
    <w:abstractNumId w:val="10"/>
  </w:num>
  <w:num w:numId="25" w16cid:durableId="1014267691">
    <w:abstractNumId w:val="3"/>
  </w:num>
  <w:num w:numId="26" w16cid:durableId="70664767">
    <w:abstractNumId w:val="18"/>
  </w:num>
  <w:num w:numId="27" w16cid:durableId="891037571">
    <w:abstractNumId w:val="24"/>
  </w:num>
  <w:num w:numId="28" w16cid:durableId="53507813">
    <w:abstractNumId w:val="33"/>
  </w:num>
  <w:num w:numId="29" w16cid:durableId="80764475">
    <w:abstractNumId w:val="21"/>
  </w:num>
  <w:num w:numId="30" w16cid:durableId="1074553016">
    <w:abstractNumId w:val="2"/>
  </w:num>
  <w:num w:numId="31" w16cid:durableId="1111123940">
    <w:abstractNumId w:val="23"/>
  </w:num>
  <w:num w:numId="32" w16cid:durableId="1978216088">
    <w:abstractNumId w:val="28"/>
  </w:num>
  <w:num w:numId="33" w16cid:durableId="1199707114">
    <w:abstractNumId w:val="29"/>
  </w:num>
  <w:num w:numId="34" w16cid:durableId="1292321978">
    <w:abstractNumId w:val="32"/>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8"/>
  </w:num>
  <w:num w:numId="37" w16cid:durableId="541210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3634289">
    <w:abstractNumId w:val="17"/>
  </w:num>
  <w:num w:numId="39" w16cid:durableId="480149170">
    <w:abstractNumId w:val="27"/>
  </w:num>
  <w:num w:numId="40" w16cid:durableId="918253524">
    <w:abstractNumId w:val="34"/>
  </w:num>
  <w:num w:numId="41" w16cid:durableId="312371666">
    <w:abstractNumId w:val="30"/>
  </w:num>
  <w:num w:numId="42" w16cid:durableId="20876781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2343"/>
    <w:rsid w:val="00003289"/>
    <w:rsid w:val="0000366D"/>
    <w:rsid w:val="0001154B"/>
    <w:rsid w:val="00013EE3"/>
    <w:rsid w:val="00014CAD"/>
    <w:rsid w:val="00015478"/>
    <w:rsid w:val="000155E7"/>
    <w:rsid w:val="00015AEF"/>
    <w:rsid w:val="0001627B"/>
    <w:rsid w:val="00020ECC"/>
    <w:rsid w:val="00022428"/>
    <w:rsid w:val="00023712"/>
    <w:rsid w:val="00023951"/>
    <w:rsid w:val="00030AF6"/>
    <w:rsid w:val="000313EB"/>
    <w:rsid w:val="0003176D"/>
    <w:rsid w:val="000331BB"/>
    <w:rsid w:val="000335CC"/>
    <w:rsid w:val="000340BF"/>
    <w:rsid w:val="000358F1"/>
    <w:rsid w:val="00036A34"/>
    <w:rsid w:val="00036AA4"/>
    <w:rsid w:val="00037C15"/>
    <w:rsid w:val="00041574"/>
    <w:rsid w:val="00041A29"/>
    <w:rsid w:val="000429B5"/>
    <w:rsid w:val="000504A6"/>
    <w:rsid w:val="000506E4"/>
    <w:rsid w:val="00051E3C"/>
    <w:rsid w:val="000569A6"/>
    <w:rsid w:val="000606BE"/>
    <w:rsid w:val="000630CA"/>
    <w:rsid w:val="00067072"/>
    <w:rsid w:val="00067EDC"/>
    <w:rsid w:val="000704C5"/>
    <w:rsid w:val="0007252B"/>
    <w:rsid w:val="00072A28"/>
    <w:rsid w:val="0007444A"/>
    <w:rsid w:val="00081C05"/>
    <w:rsid w:val="000843B5"/>
    <w:rsid w:val="00086070"/>
    <w:rsid w:val="00091F38"/>
    <w:rsid w:val="0009238A"/>
    <w:rsid w:val="00095DA9"/>
    <w:rsid w:val="000A0AA4"/>
    <w:rsid w:val="000A10D6"/>
    <w:rsid w:val="000A31BF"/>
    <w:rsid w:val="000A67B0"/>
    <w:rsid w:val="000B0402"/>
    <w:rsid w:val="000B09B4"/>
    <w:rsid w:val="000B3D83"/>
    <w:rsid w:val="000B3E91"/>
    <w:rsid w:val="000B3FB7"/>
    <w:rsid w:val="000B4B70"/>
    <w:rsid w:val="000B5ADD"/>
    <w:rsid w:val="000C1A67"/>
    <w:rsid w:val="000C1AD1"/>
    <w:rsid w:val="000C1E6E"/>
    <w:rsid w:val="000C23A1"/>
    <w:rsid w:val="000C5EF5"/>
    <w:rsid w:val="000C6831"/>
    <w:rsid w:val="000C7A1C"/>
    <w:rsid w:val="000C7AED"/>
    <w:rsid w:val="000C7B19"/>
    <w:rsid w:val="000D0D59"/>
    <w:rsid w:val="000D3288"/>
    <w:rsid w:val="000D3C56"/>
    <w:rsid w:val="000D4C26"/>
    <w:rsid w:val="000D75C2"/>
    <w:rsid w:val="000E4F4D"/>
    <w:rsid w:val="000E550B"/>
    <w:rsid w:val="000F1ECC"/>
    <w:rsid w:val="000F3287"/>
    <w:rsid w:val="000F3781"/>
    <w:rsid w:val="000F7816"/>
    <w:rsid w:val="00100552"/>
    <w:rsid w:val="00100D4B"/>
    <w:rsid w:val="00104082"/>
    <w:rsid w:val="0010449D"/>
    <w:rsid w:val="0010743F"/>
    <w:rsid w:val="00116291"/>
    <w:rsid w:val="00116C47"/>
    <w:rsid w:val="00116CE9"/>
    <w:rsid w:val="00117B27"/>
    <w:rsid w:val="0012402A"/>
    <w:rsid w:val="00125BF8"/>
    <w:rsid w:val="00127461"/>
    <w:rsid w:val="00131DEF"/>
    <w:rsid w:val="001329C0"/>
    <w:rsid w:val="001336ED"/>
    <w:rsid w:val="001344AE"/>
    <w:rsid w:val="00134BB9"/>
    <w:rsid w:val="001350F8"/>
    <w:rsid w:val="00137FF4"/>
    <w:rsid w:val="0014025C"/>
    <w:rsid w:val="00143144"/>
    <w:rsid w:val="0014363C"/>
    <w:rsid w:val="001445B6"/>
    <w:rsid w:val="00145944"/>
    <w:rsid w:val="0014717B"/>
    <w:rsid w:val="00153B0F"/>
    <w:rsid w:val="0015473B"/>
    <w:rsid w:val="00155617"/>
    <w:rsid w:val="00160F81"/>
    <w:rsid w:val="00162A35"/>
    <w:rsid w:val="00163EC7"/>
    <w:rsid w:val="00165EFC"/>
    <w:rsid w:val="00167864"/>
    <w:rsid w:val="0017508D"/>
    <w:rsid w:val="001775B2"/>
    <w:rsid w:val="00177710"/>
    <w:rsid w:val="00177885"/>
    <w:rsid w:val="0018075F"/>
    <w:rsid w:val="00191427"/>
    <w:rsid w:val="00192649"/>
    <w:rsid w:val="00193A9D"/>
    <w:rsid w:val="00193CF7"/>
    <w:rsid w:val="00195132"/>
    <w:rsid w:val="00196DFA"/>
    <w:rsid w:val="001A3978"/>
    <w:rsid w:val="001A4E44"/>
    <w:rsid w:val="001A5EF5"/>
    <w:rsid w:val="001A6020"/>
    <w:rsid w:val="001A7820"/>
    <w:rsid w:val="001B078C"/>
    <w:rsid w:val="001B22CE"/>
    <w:rsid w:val="001C001D"/>
    <w:rsid w:val="001C33DC"/>
    <w:rsid w:val="001C3E9C"/>
    <w:rsid w:val="001C717E"/>
    <w:rsid w:val="001D2194"/>
    <w:rsid w:val="001D3EF3"/>
    <w:rsid w:val="001D5436"/>
    <w:rsid w:val="001D6EAE"/>
    <w:rsid w:val="001D70C6"/>
    <w:rsid w:val="001D7495"/>
    <w:rsid w:val="001E3CAB"/>
    <w:rsid w:val="001E41E2"/>
    <w:rsid w:val="001F67A4"/>
    <w:rsid w:val="001F7315"/>
    <w:rsid w:val="0020049B"/>
    <w:rsid w:val="00206C19"/>
    <w:rsid w:val="00211B93"/>
    <w:rsid w:val="00215C3B"/>
    <w:rsid w:val="00222D65"/>
    <w:rsid w:val="002265F5"/>
    <w:rsid w:val="00234836"/>
    <w:rsid w:val="00234848"/>
    <w:rsid w:val="002355AD"/>
    <w:rsid w:val="002358AF"/>
    <w:rsid w:val="0023700B"/>
    <w:rsid w:val="0024385C"/>
    <w:rsid w:val="00245F2E"/>
    <w:rsid w:val="0024663E"/>
    <w:rsid w:val="002507E2"/>
    <w:rsid w:val="00254033"/>
    <w:rsid w:val="00255608"/>
    <w:rsid w:val="002561F1"/>
    <w:rsid w:val="00256441"/>
    <w:rsid w:val="002573AC"/>
    <w:rsid w:val="00260A46"/>
    <w:rsid w:val="002623FC"/>
    <w:rsid w:val="00264708"/>
    <w:rsid w:val="002735B5"/>
    <w:rsid w:val="002739E4"/>
    <w:rsid w:val="00274E35"/>
    <w:rsid w:val="00275A26"/>
    <w:rsid w:val="00275B4A"/>
    <w:rsid w:val="00275E3A"/>
    <w:rsid w:val="0027795B"/>
    <w:rsid w:val="002838AF"/>
    <w:rsid w:val="0028398E"/>
    <w:rsid w:val="00283B78"/>
    <w:rsid w:val="00285C2B"/>
    <w:rsid w:val="00286901"/>
    <w:rsid w:val="00293908"/>
    <w:rsid w:val="00293997"/>
    <w:rsid w:val="00293B58"/>
    <w:rsid w:val="0029568D"/>
    <w:rsid w:val="002A25AE"/>
    <w:rsid w:val="002A6091"/>
    <w:rsid w:val="002B094D"/>
    <w:rsid w:val="002B0963"/>
    <w:rsid w:val="002C569E"/>
    <w:rsid w:val="002D1B79"/>
    <w:rsid w:val="002E36C1"/>
    <w:rsid w:val="002E7E29"/>
    <w:rsid w:val="002F19CD"/>
    <w:rsid w:val="002F21B8"/>
    <w:rsid w:val="002F3415"/>
    <w:rsid w:val="002F492C"/>
    <w:rsid w:val="002F6E7A"/>
    <w:rsid w:val="002F776B"/>
    <w:rsid w:val="00301610"/>
    <w:rsid w:val="0030161D"/>
    <w:rsid w:val="0030719D"/>
    <w:rsid w:val="00310492"/>
    <w:rsid w:val="00310DD2"/>
    <w:rsid w:val="00312AE8"/>
    <w:rsid w:val="00312CD6"/>
    <w:rsid w:val="0031567B"/>
    <w:rsid w:val="00316E2E"/>
    <w:rsid w:val="00317618"/>
    <w:rsid w:val="003177A6"/>
    <w:rsid w:val="0032186B"/>
    <w:rsid w:val="003221E9"/>
    <w:rsid w:val="003236FB"/>
    <w:rsid w:val="0032496F"/>
    <w:rsid w:val="00330E89"/>
    <w:rsid w:val="0033177F"/>
    <w:rsid w:val="00332EA2"/>
    <w:rsid w:val="003332A4"/>
    <w:rsid w:val="00335A9A"/>
    <w:rsid w:val="003402D7"/>
    <w:rsid w:val="00342896"/>
    <w:rsid w:val="00342A72"/>
    <w:rsid w:val="00343851"/>
    <w:rsid w:val="00344987"/>
    <w:rsid w:val="0034714F"/>
    <w:rsid w:val="00350796"/>
    <w:rsid w:val="0035160B"/>
    <w:rsid w:val="00352C14"/>
    <w:rsid w:val="00353D42"/>
    <w:rsid w:val="00355674"/>
    <w:rsid w:val="0035674E"/>
    <w:rsid w:val="00364F2D"/>
    <w:rsid w:val="003665D1"/>
    <w:rsid w:val="00374209"/>
    <w:rsid w:val="00374C16"/>
    <w:rsid w:val="003779D1"/>
    <w:rsid w:val="00380636"/>
    <w:rsid w:val="0038491A"/>
    <w:rsid w:val="003854D3"/>
    <w:rsid w:val="00386F0E"/>
    <w:rsid w:val="00392840"/>
    <w:rsid w:val="00393794"/>
    <w:rsid w:val="003976D8"/>
    <w:rsid w:val="003A1558"/>
    <w:rsid w:val="003A2620"/>
    <w:rsid w:val="003A2FEA"/>
    <w:rsid w:val="003A4354"/>
    <w:rsid w:val="003A6096"/>
    <w:rsid w:val="003A76F9"/>
    <w:rsid w:val="003B4C7F"/>
    <w:rsid w:val="003B53B2"/>
    <w:rsid w:val="003B5DF4"/>
    <w:rsid w:val="003B7B1E"/>
    <w:rsid w:val="003C216D"/>
    <w:rsid w:val="003C43E9"/>
    <w:rsid w:val="003C4416"/>
    <w:rsid w:val="003C5266"/>
    <w:rsid w:val="003C64DC"/>
    <w:rsid w:val="003D39E5"/>
    <w:rsid w:val="003D5A89"/>
    <w:rsid w:val="003D7F09"/>
    <w:rsid w:val="003D7F4C"/>
    <w:rsid w:val="003E1514"/>
    <w:rsid w:val="003E2298"/>
    <w:rsid w:val="003E6629"/>
    <w:rsid w:val="003F4B56"/>
    <w:rsid w:val="00401743"/>
    <w:rsid w:val="00404147"/>
    <w:rsid w:val="004041FA"/>
    <w:rsid w:val="00404A86"/>
    <w:rsid w:val="0041040B"/>
    <w:rsid w:val="00416238"/>
    <w:rsid w:val="00417DAF"/>
    <w:rsid w:val="00417F6C"/>
    <w:rsid w:val="00420F2D"/>
    <w:rsid w:val="00421929"/>
    <w:rsid w:val="004229FC"/>
    <w:rsid w:val="004259D0"/>
    <w:rsid w:val="00433884"/>
    <w:rsid w:val="00437FEA"/>
    <w:rsid w:val="0044173D"/>
    <w:rsid w:val="004465BE"/>
    <w:rsid w:val="0044708E"/>
    <w:rsid w:val="004525DA"/>
    <w:rsid w:val="0045433C"/>
    <w:rsid w:val="0046018A"/>
    <w:rsid w:val="0046175F"/>
    <w:rsid w:val="00467B4B"/>
    <w:rsid w:val="004701D1"/>
    <w:rsid w:val="004720BF"/>
    <w:rsid w:val="00472756"/>
    <w:rsid w:val="00474CEC"/>
    <w:rsid w:val="0047591E"/>
    <w:rsid w:val="004906D6"/>
    <w:rsid w:val="00492159"/>
    <w:rsid w:val="004944FC"/>
    <w:rsid w:val="004A27A0"/>
    <w:rsid w:val="004A3066"/>
    <w:rsid w:val="004A3C8D"/>
    <w:rsid w:val="004A469D"/>
    <w:rsid w:val="004A5923"/>
    <w:rsid w:val="004B2C74"/>
    <w:rsid w:val="004B6BFB"/>
    <w:rsid w:val="004C2A27"/>
    <w:rsid w:val="004C4BE8"/>
    <w:rsid w:val="004C4FDE"/>
    <w:rsid w:val="004C670E"/>
    <w:rsid w:val="004C6F27"/>
    <w:rsid w:val="004C7352"/>
    <w:rsid w:val="004D4F0D"/>
    <w:rsid w:val="004D568A"/>
    <w:rsid w:val="004D6EA9"/>
    <w:rsid w:val="004F0799"/>
    <w:rsid w:val="004F33C8"/>
    <w:rsid w:val="004F4FE9"/>
    <w:rsid w:val="004F5148"/>
    <w:rsid w:val="004F7C09"/>
    <w:rsid w:val="004F7CD0"/>
    <w:rsid w:val="0050066C"/>
    <w:rsid w:val="00502C6C"/>
    <w:rsid w:val="005046D3"/>
    <w:rsid w:val="00505F64"/>
    <w:rsid w:val="00507658"/>
    <w:rsid w:val="0052519F"/>
    <w:rsid w:val="00525684"/>
    <w:rsid w:val="00526B21"/>
    <w:rsid w:val="0052756B"/>
    <w:rsid w:val="005310D5"/>
    <w:rsid w:val="00536499"/>
    <w:rsid w:val="005367A3"/>
    <w:rsid w:val="005419E9"/>
    <w:rsid w:val="005439A2"/>
    <w:rsid w:val="00543B1E"/>
    <w:rsid w:val="005447FF"/>
    <w:rsid w:val="00544D6C"/>
    <w:rsid w:val="00551E5B"/>
    <w:rsid w:val="005521DD"/>
    <w:rsid w:val="00552C58"/>
    <w:rsid w:val="00553FE2"/>
    <w:rsid w:val="00554A5A"/>
    <w:rsid w:val="00562A4F"/>
    <w:rsid w:val="00563910"/>
    <w:rsid w:val="00564DEE"/>
    <w:rsid w:val="00565880"/>
    <w:rsid w:val="00570E9D"/>
    <w:rsid w:val="00576DAA"/>
    <w:rsid w:val="00584BEF"/>
    <w:rsid w:val="00587AA3"/>
    <w:rsid w:val="005922C1"/>
    <w:rsid w:val="005946A3"/>
    <w:rsid w:val="005954BB"/>
    <w:rsid w:val="005A4810"/>
    <w:rsid w:val="005A4D9B"/>
    <w:rsid w:val="005B15FF"/>
    <w:rsid w:val="005B2DFF"/>
    <w:rsid w:val="005B4925"/>
    <w:rsid w:val="005B4A0E"/>
    <w:rsid w:val="005B56E8"/>
    <w:rsid w:val="005B6063"/>
    <w:rsid w:val="005C4766"/>
    <w:rsid w:val="005D0CF7"/>
    <w:rsid w:val="005D66DC"/>
    <w:rsid w:val="005E0B1C"/>
    <w:rsid w:val="005E0F7C"/>
    <w:rsid w:val="005E1278"/>
    <w:rsid w:val="005E2775"/>
    <w:rsid w:val="005E3A74"/>
    <w:rsid w:val="005E49F7"/>
    <w:rsid w:val="005E55BF"/>
    <w:rsid w:val="005E6407"/>
    <w:rsid w:val="005E6D06"/>
    <w:rsid w:val="005E7FC8"/>
    <w:rsid w:val="005F1BB2"/>
    <w:rsid w:val="005F2418"/>
    <w:rsid w:val="005F4144"/>
    <w:rsid w:val="005F4857"/>
    <w:rsid w:val="005F4D92"/>
    <w:rsid w:val="00602502"/>
    <w:rsid w:val="00603468"/>
    <w:rsid w:val="00605386"/>
    <w:rsid w:val="00605B2F"/>
    <w:rsid w:val="00607561"/>
    <w:rsid w:val="0060768C"/>
    <w:rsid w:val="00611E39"/>
    <w:rsid w:val="006124CE"/>
    <w:rsid w:val="00613778"/>
    <w:rsid w:val="00613F8F"/>
    <w:rsid w:val="00615430"/>
    <w:rsid w:val="006163A9"/>
    <w:rsid w:val="0061798A"/>
    <w:rsid w:val="00617AF1"/>
    <w:rsid w:val="006208B0"/>
    <w:rsid w:val="006220A7"/>
    <w:rsid w:val="006262B4"/>
    <w:rsid w:val="00637CFE"/>
    <w:rsid w:val="00640E29"/>
    <w:rsid w:val="006420A6"/>
    <w:rsid w:val="006459AF"/>
    <w:rsid w:val="0064715C"/>
    <w:rsid w:val="00650F5B"/>
    <w:rsid w:val="00652888"/>
    <w:rsid w:val="00652E76"/>
    <w:rsid w:val="00660352"/>
    <w:rsid w:val="00662E2F"/>
    <w:rsid w:val="00663877"/>
    <w:rsid w:val="00674C15"/>
    <w:rsid w:val="00674CAE"/>
    <w:rsid w:val="00681BA5"/>
    <w:rsid w:val="0068209E"/>
    <w:rsid w:val="00685045"/>
    <w:rsid w:val="0068632B"/>
    <w:rsid w:val="00687FF5"/>
    <w:rsid w:val="00690BFF"/>
    <w:rsid w:val="00694376"/>
    <w:rsid w:val="00695343"/>
    <w:rsid w:val="0069713A"/>
    <w:rsid w:val="006979ED"/>
    <w:rsid w:val="006A02CF"/>
    <w:rsid w:val="006A4184"/>
    <w:rsid w:val="006A7924"/>
    <w:rsid w:val="006B1FC1"/>
    <w:rsid w:val="006B4AFE"/>
    <w:rsid w:val="006B5B48"/>
    <w:rsid w:val="006B6CF2"/>
    <w:rsid w:val="006C1993"/>
    <w:rsid w:val="006C387F"/>
    <w:rsid w:val="006D1336"/>
    <w:rsid w:val="006D2A3E"/>
    <w:rsid w:val="006D32BE"/>
    <w:rsid w:val="006D42E6"/>
    <w:rsid w:val="006D690C"/>
    <w:rsid w:val="006E1A04"/>
    <w:rsid w:val="006E500D"/>
    <w:rsid w:val="006E5E37"/>
    <w:rsid w:val="006F098B"/>
    <w:rsid w:val="006F346E"/>
    <w:rsid w:val="006F6B63"/>
    <w:rsid w:val="00701306"/>
    <w:rsid w:val="00703A8C"/>
    <w:rsid w:val="0070460A"/>
    <w:rsid w:val="00705C42"/>
    <w:rsid w:val="00706AE2"/>
    <w:rsid w:val="0070719D"/>
    <w:rsid w:val="00711D03"/>
    <w:rsid w:val="0071357D"/>
    <w:rsid w:val="00714AC2"/>
    <w:rsid w:val="00715DB4"/>
    <w:rsid w:val="00717A4B"/>
    <w:rsid w:val="00722297"/>
    <w:rsid w:val="00722F1F"/>
    <w:rsid w:val="00724F49"/>
    <w:rsid w:val="0072729C"/>
    <w:rsid w:val="007326E5"/>
    <w:rsid w:val="00735164"/>
    <w:rsid w:val="00736EFE"/>
    <w:rsid w:val="00737B2C"/>
    <w:rsid w:val="00740A76"/>
    <w:rsid w:val="00740DB2"/>
    <w:rsid w:val="007439A7"/>
    <w:rsid w:val="00745FE6"/>
    <w:rsid w:val="007509DF"/>
    <w:rsid w:val="00751132"/>
    <w:rsid w:val="00752BE1"/>
    <w:rsid w:val="0075392B"/>
    <w:rsid w:val="00753C1F"/>
    <w:rsid w:val="0075528F"/>
    <w:rsid w:val="00755A90"/>
    <w:rsid w:val="007602D9"/>
    <w:rsid w:val="007619C5"/>
    <w:rsid w:val="00770588"/>
    <w:rsid w:val="00770793"/>
    <w:rsid w:val="007709B1"/>
    <w:rsid w:val="0077101A"/>
    <w:rsid w:val="0077441C"/>
    <w:rsid w:val="00777FC8"/>
    <w:rsid w:val="00781005"/>
    <w:rsid w:val="00783ED8"/>
    <w:rsid w:val="00784ECB"/>
    <w:rsid w:val="00785183"/>
    <w:rsid w:val="00787C88"/>
    <w:rsid w:val="00792DF5"/>
    <w:rsid w:val="00793139"/>
    <w:rsid w:val="00793502"/>
    <w:rsid w:val="00793F11"/>
    <w:rsid w:val="00795A0B"/>
    <w:rsid w:val="007974F4"/>
    <w:rsid w:val="007A67CA"/>
    <w:rsid w:val="007A683A"/>
    <w:rsid w:val="007A775B"/>
    <w:rsid w:val="007A7EEA"/>
    <w:rsid w:val="007B6279"/>
    <w:rsid w:val="007C1552"/>
    <w:rsid w:val="007C3BB9"/>
    <w:rsid w:val="007C5211"/>
    <w:rsid w:val="007C55A9"/>
    <w:rsid w:val="007C63A4"/>
    <w:rsid w:val="007C6F7A"/>
    <w:rsid w:val="007D0E86"/>
    <w:rsid w:val="007D2AEF"/>
    <w:rsid w:val="007D321C"/>
    <w:rsid w:val="007D78CE"/>
    <w:rsid w:val="007E1C5B"/>
    <w:rsid w:val="007E32B2"/>
    <w:rsid w:val="007E4218"/>
    <w:rsid w:val="007E63E3"/>
    <w:rsid w:val="007F5280"/>
    <w:rsid w:val="007F6161"/>
    <w:rsid w:val="007F7B31"/>
    <w:rsid w:val="008021F8"/>
    <w:rsid w:val="0080317F"/>
    <w:rsid w:val="00804169"/>
    <w:rsid w:val="008041A7"/>
    <w:rsid w:val="00805B2F"/>
    <w:rsid w:val="00807ED2"/>
    <w:rsid w:val="00810D25"/>
    <w:rsid w:val="0081259D"/>
    <w:rsid w:val="00814D6C"/>
    <w:rsid w:val="00815045"/>
    <w:rsid w:val="00816B3E"/>
    <w:rsid w:val="008170B5"/>
    <w:rsid w:val="00817735"/>
    <w:rsid w:val="008219F8"/>
    <w:rsid w:val="00826FBA"/>
    <w:rsid w:val="00832C97"/>
    <w:rsid w:val="00840C35"/>
    <w:rsid w:val="0084201C"/>
    <w:rsid w:val="00844DD9"/>
    <w:rsid w:val="008469A4"/>
    <w:rsid w:val="00846F1D"/>
    <w:rsid w:val="0085123A"/>
    <w:rsid w:val="008521A3"/>
    <w:rsid w:val="0085265A"/>
    <w:rsid w:val="00852767"/>
    <w:rsid w:val="008571C5"/>
    <w:rsid w:val="00861418"/>
    <w:rsid w:val="008666A8"/>
    <w:rsid w:val="00866C3C"/>
    <w:rsid w:val="0087315C"/>
    <w:rsid w:val="008735E6"/>
    <w:rsid w:val="0087684D"/>
    <w:rsid w:val="008774D7"/>
    <w:rsid w:val="00877804"/>
    <w:rsid w:val="00877EF2"/>
    <w:rsid w:val="00881370"/>
    <w:rsid w:val="00882896"/>
    <w:rsid w:val="00882F6C"/>
    <w:rsid w:val="00891C0A"/>
    <w:rsid w:val="00892CE0"/>
    <w:rsid w:val="00896630"/>
    <w:rsid w:val="008A0AB1"/>
    <w:rsid w:val="008A252E"/>
    <w:rsid w:val="008A2A76"/>
    <w:rsid w:val="008A2D79"/>
    <w:rsid w:val="008A502B"/>
    <w:rsid w:val="008B081B"/>
    <w:rsid w:val="008B085E"/>
    <w:rsid w:val="008B0C08"/>
    <w:rsid w:val="008B1FA2"/>
    <w:rsid w:val="008B2D81"/>
    <w:rsid w:val="008B3B67"/>
    <w:rsid w:val="008B52AB"/>
    <w:rsid w:val="008B54C9"/>
    <w:rsid w:val="008B6F9E"/>
    <w:rsid w:val="008C0460"/>
    <w:rsid w:val="008C0577"/>
    <w:rsid w:val="008C0E8C"/>
    <w:rsid w:val="008C2B7E"/>
    <w:rsid w:val="008C41D8"/>
    <w:rsid w:val="008C4F5F"/>
    <w:rsid w:val="008C4F7C"/>
    <w:rsid w:val="008C65C4"/>
    <w:rsid w:val="008D7C63"/>
    <w:rsid w:val="008F6FD4"/>
    <w:rsid w:val="008F78D5"/>
    <w:rsid w:val="00903767"/>
    <w:rsid w:val="009037E8"/>
    <w:rsid w:val="00911C2F"/>
    <w:rsid w:val="009125CF"/>
    <w:rsid w:val="00915C77"/>
    <w:rsid w:val="00916432"/>
    <w:rsid w:val="0091656B"/>
    <w:rsid w:val="0091677E"/>
    <w:rsid w:val="00917502"/>
    <w:rsid w:val="0092025C"/>
    <w:rsid w:val="00922F14"/>
    <w:rsid w:val="00922FAB"/>
    <w:rsid w:val="00923E15"/>
    <w:rsid w:val="00935906"/>
    <w:rsid w:val="00940995"/>
    <w:rsid w:val="009419C3"/>
    <w:rsid w:val="0094460A"/>
    <w:rsid w:val="00945235"/>
    <w:rsid w:val="00945E1C"/>
    <w:rsid w:val="00946A7F"/>
    <w:rsid w:val="00951246"/>
    <w:rsid w:val="009513A1"/>
    <w:rsid w:val="00951D96"/>
    <w:rsid w:val="009540FD"/>
    <w:rsid w:val="00955039"/>
    <w:rsid w:val="009555AD"/>
    <w:rsid w:val="00955EA6"/>
    <w:rsid w:val="00956109"/>
    <w:rsid w:val="00956C02"/>
    <w:rsid w:val="0096070F"/>
    <w:rsid w:val="00961298"/>
    <w:rsid w:val="009621DA"/>
    <w:rsid w:val="009644DB"/>
    <w:rsid w:val="009672B1"/>
    <w:rsid w:val="009712A4"/>
    <w:rsid w:val="00971C78"/>
    <w:rsid w:val="009738F8"/>
    <w:rsid w:val="00974680"/>
    <w:rsid w:val="00976C6B"/>
    <w:rsid w:val="00977164"/>
    <w:rsid w:val="00990C1A"/>
    <w:rsid w:val="009931C5"/>
    <w:rsid w:val="009A2B0E"/>
    <w:rsid w:val="009A2FE1"/>
    <w:rsid w:val="009A3417"/>
    <w:rsid w:val="009B5C88"/>
    <w:rsid w:val="009B6EF3"/>
    <w:rsid w:val="009B717E"/>
    <w:rsid w:val="009B7362"/>
    <w:rsid w:val="009C12ED"/>
    <w:rsid w:val="009C1737"/>
    <w:rsid w:val="009C4500"/>
    <w:rsid w:val="009C78F2"/>
    <w:rsid w:val="009D02D8"/>
    <w:rsid w:val="009D22E9"/>
    <w:rsid w:val="009D2532"/>
    <w:rsid w:val="009D3E5C"/>
    <w:rsid w:val="009D4D6C"/>
    <w:rsid w:val="009D5E88"/>
    <w:rsid w:val="009D68B7"/>
    <w:rsid w:val="009D781C"/>
    <w:rsid w:val="009E21FB"/>
    <w:rsid w:val="009E3A7A"/>
    <w:rsid w:val="009E3C8C"/>
    <w:rsid w:val="009E3D8A"/>
    <w:rsid w:val="009F793F"/>
    <w:rsid w:val="00A00AC6"/>
    <w:rsid w:val="00A10064"/>
    <w:rsid w:val="00A16B42"/>
    <w:rsid w:val="00A173F3"/>
    <w:rsid w:val="00A22541"/>
    <w:rsid w:val="00A2336F"/>
    <w:rsid w:val="00A23B17"/>
    <w:rsid w:val="00A23FE7"/>
    <w:rsid w:val="00A327D0"/>
    <w:rsid w:val="00A33126"/>
    <w:rsid w:val="00A337C1"/>
    <w:rsid w:val="00A34EE2"/>
    <w:rsid w:val="00A36D8F"/>
    <w:rsid w:val="00A41E53"/>
    <w:rsid w:val="00A428E1"/>
    <w:rsid w:val="00A42BA9"/>
    <w:rsid w:val="00A45232"/>
    <w:rsid w:val="00A47EAA"/>
    <w:rsid w:val="00A52915"/>
    <w:rsid w:val="00A52C48"/>
    <w:rsid w:val="00A52CC2"/>
    <w:rsid w:val="00A53066"/>
    <w:rsid w:val="00A5495E"/>
    <w:rsid w:val="00A56E5E"/>
    <w:rsid w:val="00A60F17"/>
    <w:rsid w:val="00A637D3"/>
    <w:rsid w:val="00A66E28"/>
    <w:rsid w:val="00A72BB0"/>
    <w:rsid w:val="00A734FD"/>
    <w:rsid w:val="00A7546C"/>
    <w:rsid w:val="00A772C7"/>
    <w:rsid w:val="00A77EB7"/>
    <w:rsid w:val="00A838D9"/>
    <w:rsid w:val="00A84A58"/>
    <w:rsid w:val="00A865E4"/>
    <w:rsid w:val="00A931E6"/>
    <w:rsid w:val="00A95117"/>
    <w:rsid w:val="00A97AF6"/>
    <w:rsid w:val="00AA1448"/>
    <w:rsid w:val="00AA3E36"/>
    <w:rsid w:val="00AA6E49"/>
    <w:rsid w:val="00AA71E5"/>
    <w:rsid w:val="00AA78C0"/>
    <w:rsid w:val="00AB1AB3"/>
    <w:rsid w:val="00AB4C41"/>
    <w:rsid w:val="00AC12CD"/>
    <w:rsid w:val="00AC346F"/>
    <w:rsid w:val="00AD4A2B"/>
    <w:rsid w:val="00AD4D12"/>
    <w:rsid w:val="00AD5691"/>
    <w:rsid w:val="00AD5D87"/>
    <w:rsid w:val="00AD7CCB"/>
    <w:rsid w:val="00AE05E5"/>
    <w:rsid w:val="00AE6E0D"/>
    <w:rsid w:val="00AF1E10"/>
    <w:rsid w:val="00AF520E"/>
    <w:rsid w:val="00AF5483"/>
    <w:rsid w:val="00AF68E3"/>
    <w:rsid w:val="00B030C2"/>
    <w:rsid w:val="00B05DE9"/>
    <w:rsid w:val="00B05FCF"/>
    <w:rsid w:val="00B07BC0"/>
    <w:rsid w:val="00B1254F"/>
    <w:rsid w:val="00B12C3F"/>
    <w:rsid w:val="00B24718"/>
    <w:rsid w:val="00B25DB2"/>
    <w:rsid w:val="00B262E9"/>
    <w:rsid w:val="00B305E9"/>
    <w:rsid w:val="00B31762"/>
    <w:rsid w:val="00B321C1"/>
    <w:rsid w:val="00B33062"/>
    <w:rsid w:val="00B34E0E"/>
    <w:rsid w:val="00B36A27"/>
    <w:rsid w:val="00B37CC9"/>
    <w:rsid w:val="00B41BF2"/>
    <w:rsid w:val="00B46174"/>
    <w:rsid w:val="00B46F88"/>
    <w:rsid w:val="00B5092B"/>
    <w:rsid w:val="00B541B3"/>
    <w:rsid w:val="00B54FED"/>
    <w:rsid w:val="00B5699B"/>
    <w:rsid w:val="00B619E2"/>
    <w:rsid w:val="00B61BFA"/>
    <w:rsid w:val="00B629F5"/>
    <w:rsid w:val="00B63494"/>
    <w:rsid w:val="00B6364A"/>
    <w:rsid w:val="00B64000"/>
    <w:rsid w:val="00B65567"/>
    <w:rsid w:val="00B76EB9"/>
    <w:rsid w:val="00B8125A"/>
    <w:rsid w:val="00B83A0E"/>
    <w:rsid w:val="00B86110"/>
    <w:rsid w:val="00B900FB"/>
    <w:rsid w:val="00B91D9C"/>
    <w:rsid w:val="00B95714"/>
    <w:rsid w:val="00B96361"/>
    <w:rsid w:val="00B96F53"/>
    <w:rsid w:val="00B972F5"/>
    <w:rsid w:val="00B974CD"/>
    <w:rsid w:val="00BA4D8C"/>
    <w:rsid w:val="00BA51FE"/>
    <w:rsid w:val="00BA5E86"/>
    <w:rsid w:val="00BB092A"/>
    <w:rsid w:val="00BB3267"/>
    <w:rsid w:val="00BB3DE0"/>
    <w:rsid w:val="00BB6B7E"/>
    <w:rsid w:val="00BB6EA7"/>
    <w:rsid w:val="00BB7760"/>
    <w:rsid w:val="00BB78B0"/>
    <w:rsid w:val="00BC0218"/>
    <w:rsid w:val="00BC3FDC"/>
    <w:rsid w:val="00BC593D"/>
    <w:rsid w:val="00BC5FC0"/>
    <w:rsid w:val="00BC699B"/>
    <w:rsid w:val="00BC7190"/>
    <w:rsid w:val="00BC7762"/>
    <w:rsid w:val="00BD0AB7"/>
    <w:rsid w:val="00BD2948"/>
    <w:rsid w:val="00BD3A40"/>
    <w:rsid w:val="00BD44E4"/>
    <w:rsid w:val="00BD693E"/>
    <w:rsid w:val="00BD756C"/>
    <w:rsid w:val="00BE0C9B"/>
    <w:rsid w:val="00BE138E"/>
    <w:rsid w:val="00BE3388"/>
    <w:rsid w:val="00BE39DE"/>
    <w:rsid w:val="00BE4261"/>
    <w:rsid w:val="00BF2C91"/>
    <w:rsid w:val="00BF46BB"/>
    <w:rsid w:val="00BF54A4"/>
    <w:rsid w:val="00BF5EC1"/>
    <w:rsid w:val="00C02083"/>
    <w:rsid w:val="00C02348"/>
    <w:rsid w:val="00C041E4"/>
    <w:rsid w:val="00C0443C"/>
    <w:rsid w:val="00C1290C"/>
    <w:rsid w:val="00C13A8B"/>
    <w:rsid w:val="00C1550E"/>
    <w:rsid w:val="00C1579E"/>
    <w:rsid w:val="00C157DB"/>
    <w:rsid w:val="00C20EF9"/>
    <w:rsid w:val="00C21350"/>
    <w:rsid w:val="00C223F9"/>
    <w:rsid w:val="00C40471"/>
    <w:rsid w:val="00C4273E"/>
    <w:rsid w:val="00C4567D"/>
    <w:rsid w:val="00C457D6"/>
    <w:rsid w:val="00C46C71"/>
    <w:rsid w:val="00C50C46"/>
    <w:rsid w:val="00C5137B"/>
    <w:rsid w:val="00C533FE"/>
    <w:rsid w:val="00C5535A"/>
    <w:rsid w:val="00C56296"/>
    <w:rsid w:val="00C6280A"/>
    <w:rsid w:val="00C641B1"/>
    <w:rsid w:val="00C65245"/>
    <w:rsid w:val="00C65395"/>
    <w:rsid w:val="00C7299E"/>
    <w:rsid w:val="00C73FF7"/>
    <w:rsid w:val="00C74342"/>
    <w:rsid w:val="00C74530"/>
    <w:rsid w:val="00C8425B"/>
    <w:rsid w:val="00C84614"/>
    <w:rsid w:val="00C85AE0"/>
    <w:rsid w:val="00C867C0"/>
    <w:rsid w:val="00C96FB3"/>
    <w:rsid w:val="00C97666"/>
    <w:rsid w:val="00CA6248"/>
    <w:rsid w:val="00CA6892"/>
    <w:rsid w:val="00CA74C0"/>
    <w:rsid w:val="00CB0391"/>
    <w:rsid w:val="00CB7498"/>
    <w:rsid w:val="00CC2883"/>
    <w:rsid w:val="00CC2D68"/>
    <w:rsid w:val="00CC2F95"/>
    <w:rsid w:val="00CC347C"/>
    <w:rsid w:val="00CC348F"/>
    <w:rsid w:val="00CC5381"/>
    <w:rsid w:val="00CC5ACB"/>
    <w:rsid w:val="00CD149E"/>
    <w:rsid w:val="00CD591F"/>
    <w:rsid w:val="00CD7001"/>
    <w:rsid w:val="00CD78EB"/>
    <w:rsid w:val="00CE085C"/>
    <w:rsid w:val="00CE313D"/>
    <w:rsid w:val="00CF02B8"/>
    <w:rsid w:val="00CF0C70"/>
    <w:rsid w:val="00CF2E91"/>
    <w:rsid w:val="00CF311F"/>
    <w:rsid w:val="00CF6AD3"/>
    <w:rsid w:val="00D030E4"/>
    <w:rsid w:val="00D0599A"/>
    <w:rsid w:val="00D05D65"/>
    <w:rsid w:val="00D06A0C"/>
    <w:rsid w:val="00D06E61"/>
    <w:rsid w:val="00D1296D"/>
    <w:rsid w:val="00D14569"/>
    <w:rsid w:val="00D160D9"/>
    <w:rsid w:val="00D20405"/>
    <w:rsid w:val="00D2439B"/>
    <w:rsid w:val="00D31391"/>
    <w:rsid w:val="00D319E8"/>
    <w:rsid w:val="00D33BE2"/>
    <w:rsid w:val="00D35074"/>
    <w:rsid w:val="00D41BD1"/>
    <w:rsid w:val="00D46465"/>
    <w:rsid w:val="00D501A4"/>
    <w:rsid w:val="00D50805"/>
    <w:rsid w:val="00D51290"/>
    <w:rsid w:val="00D53F65"/>
    <w:rsid w:val="00D572DF"/>
    <w:rsid w:val="00D60852"/>
    <w:rsid w:val="00D72306"/>
    <w:rsid w:val="00D74D93"/>
    <w:rsid w:val="00D76271"/>
    <w:rsid w:val="00D77CE6"/>
    <w:rsid w:val="00D84232"/>
    <w:rsid w:val="00D85B36"/>
    <w:rsid w:val="00D9206E"/>
    <w:rsid w:val="00D94635"/>
    <w:rsid w:val="00D9532E"/>
    <w:rsid w:val="00DA26FF"/>
    <w:rsid w:val="00DA451E"/>
    <w:rsid w:val="00DB0207"/>
    <w:rsid w:val="00DB3FD4"/>
    <w:rsid w:val="00DB44E6"/>
    <w:rsid w:val="00DB6100"/>
    <w:rsid w:val="00DC056B"/>
    <w:rsid w:val="00DC7610"/>
    <w:rsid w:val="00DC7A46"/>
    <w:rsid w:val="00DD275B"/>
    <w:rsid w:val="00DE00DC"/>
    <w:rsid w:val="00DE3432"/>
    <w:rsid w:val="00DE53C4"/>
    <w:rsid w:val="00DF1DA3"/>
    <w:rsid w:val="00DF5366"/>
    <w:rsid w:val="00DF7564"/>
    <w:rsid w:val="00E0006A"/>
    <w:rsid w:val="00E00F16"/>
    <w:rsid w:val="00E01B82"/>
    <w:rsid w:val="00E021C6"/>
    <w:rsid w:val="00E070A6"/>
    <w:rsid w:val="00E112C0"/>
    <w:rsid w:val="00E12200"/>
    <w:rsid w:val="00E3281B"/>
    <w:rsid w:val="00E33DA4"/>
    <w:rsid w:val="00E4180E"/>
    <w:rsid w:val="00E47C52"/>
    <w:rsid w:val="00E53718"/>
    <w:rsid w:val="00E55E43"/>
    <w:rsid w:val="00E608DE"/>
    <w:rsid w:val="00E6217A"/>
    <w:rsid w:val="00E630BF"/>
    <w:rsid w:val="00E64B33"/>
    <w:rsid w:val="00E67B50"/>
    <w:rsid w:val="00E72FDB"/>
    <w:rsid w:val="00E7521C"/>
    <w:rsid w:val="00E8001F"/>
    <w:rsid w:val="00E8035F"/>
    <w:rsid w:val="00E80360"/>
    <w:rsid w:val="00E82503"/>
    <w:rsid w:val="00E83BAE"/>
    <w:rsid w:val="00E840B3"/>
    <w:rsid w:val="00E908E7"/>
    <w:rsid w:val="00E924FE"/>
    <w:rsid w:val="00E94320"/>
    <w:rsid w:val="00E957AA"/>
    <w:rsid w:val="00E97D80"/>
    <w:rsid w:val="00EA1395"/>
    <w:rsid w:val="00EA1AB8"/>
    <w:rsid w:val="00EA1E2B"/>
    <w:rsid w:val="00EA59F3"/>
    <w:rsid w:val="00EB1717"/>
    <w:rsid w:val="00EB1AED"/>
    <w:rsid w:val="00EB4CF2"/>
    <w:rsid w:val="00EB5DCE"/>
    <w:rsid w:val="00EC09B6"/>
    <w:rsid w:val="00EC27B9"/>
    <w:rsid w:val="00EC27F8"/>
    <w:rsid w:val="00EC4B83"/>
    <w:rsid w:val="00EC54DE"/>
    <w:rsid w:val="00EC632C"/>
    <w:rsid w:val="00ED0F5F"/>
    <w:rsid w:val="00ED1531"/>
    <w:rsid w:val="00ED33EF"/>
    <w:rsid w:val="00ED3E33"/>
    <w:rsid w:val="00ED4C13"/>
    <w:rsid w:val="00ED556A"/>
    <w:rsid w:val="00ED5DA3"/>
    <w:rsid w:val="00ED5F93"/>
    <w:rsid w:val="00ED671B"/>
    <w:rsid w:val="00EE0932"/>
    <w:rsid w:val="00EE5EA0"/>
    <w:rsid w:val="00EE7D5A"/>
    <w:rsid w:val="00EE7FF2"/>
    <w:rsid w:val="00EF4AC9"/>
    <w:rsid w:val="00EF5394"/>
    <w:rsid w:val="00F0053C"/>
    <w:rsid w:val="00F032CF"/>
    <w:rsid w:val="00F05B73"/>
    <w:rsid w:val="00F11563"/>
    <w:rsid w:val="00F16AAB"/>
    <w:rsid w:val="00F21542"/>
    <w:rsid w:val="00F215E6"/>
    <w:rsid w:val="00F23939"/>
    <w:rsid w:val="00F246D6"/>
    <w:rsid w:val="00F26618"/>
    <w:rsid w:val="00F3009F"/>
    <w:rsid w:val="00F35D8D"/>
    <w:rsid w:val="00F3768D"/>
    <w:rsid w:val="00F42DE2"/>
    <w:rsid w:val="00F436CD"/>
    <w:rsid w:val="00F46471"/>
    <w:rsid w:val="00F527DD"/>
    <w:rsid w:val="00F53B6B"/>
    <w:rsid w:val="00F56D25"/>
    <w:rsid w:val="00F61143"/>
    <w:rsid w:val="00F62495"/>
    <w:rsid w:val="00F64908"/>
    <w:rsid w:val="00F65BC0"/>
    <w:rsid w:val="00F71E99"/>
    <w:rsid w:val="00F76A40"/>
    <w:rsid w:val="00F80759"/>
    <w:rsid w:val="00F808C0"/>
    <w:rsid w:val="00F82D5D"/>
    <w:rsid w:val="00F90E98"/>
    <w:rsid w:val="00F91CD3"/>
    <w:rsid w:val="00F93165"/>
    <w:rsid w:val="00F937A8"/>
    <w:rsid w:val="00FA003E"/>
    <w:rsid w:val="00FA0FFF"/>
    <w:rsid w:val="00FA1C49"/>
    <w:rsid w:val="00FA2240"/>
    <w:rsid w:val="00FA36FD"/>
    <w:rsid w:val="00FA4304"/>
    <w:rsid w:val="00FA5997"/>
    <w:rsid w:val="00FB09B6"/>
    <w:rsid w:val="00FB2780"/>
    <w:rsid w:val="00FB75F3"/>
    <w:rsid w:val="00FC1C1E"/>
    <w:rsid w:val="00FC207B"/>
    <w:rsid w:val="00FC2B04"/>
    <w:rsid w:val="00FC3A20"/>
    <w:rsid w:val="00FC5436"/>
    <w:rsid w:val="00FC61E9"/>
    <w:rsid w:val="00FC6929"/>
    <w:rsid w:val="00FD576D"/>
    <w:rsid w:val="00FD6B8E"/>
    <w:rsid w:val="00FE0748"/>
    <w:rsid w:val="00FE10E9"/>
    <w:rsid w:val="00FE1769"/>
    <w:rsid w:val="00FE1C5D"/>
    <w:rsid w:val="00FE1D1D"/>
    <w:rsid w:val="00FE267E"/>
    <w:rsid w:val="00FE30A3"/>
    <w:rsid w:val="00FE32EA"/>
    <w:rsid w:val="00FE3F78"/>
    <w:rsid w:val="00FE52A7"/>
    <w:rsid w:val="00FE539C"/>
    <w:rsid w:val="00FF0BE7"/>
    <w:rsid w:val="00FF28B8"/>
    <w:rsid w:val="00FF6BD2"/>
    <w:rsid w:val="00FF735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B3DE0"/>
    <w:pPr>
      <w:numPr>
        <w:numId w:val="9"/>
      </w:numPr>
      <w:ind w:left="714" w:hanging="357"/>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ind w:left="714" w:hanging="357"/>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B3DE0"/>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 w:type="character" w:styleId="Verwijzingopmerking">
    <w:name w:val="annotation reference"/>
    <w:basedOn w:val="Standaardalinea-lettertype"/>
    <w:uiPriority w:val="99"/>
    <w:semiHidden/>
    <w:unhideWhenUsed/>
    <w:rsid w:val="00FF7358"/>
    <w:rPr>
      <w:sz w:val="16"/>
      <w:szCs w:val="16"/>
    </w:rPr>
  </w:style>
  <w:style w:type="paragraph" w:styleId="Tekstopmerking">
    <w:name w:val="annotation text"/>
    <w:basedOn w:val="Standaard"/>
    <w:link w:val="TekstopmerkingChar"/>
    <w:uiPriority w:val="99"/>
    <w:unhideWhenUsed/>
    <w:rsid w:val="00FF7358"/>
    <w:pPr>
      <w:spacing w:line="240" w:lineRule="auto"/>
    </w:pPr>
  </w:style>
  <w:style w:type="character" w:customStyle="1" w:styleId="TekstopmerkingChar">
    <w:name w:val="Tekst opmerking Char"/>
    <w:basedOn w:val="Standaardalinea-lettertype"/>
    <w:link w:val="Tekstopmerking"/>
    <w:uiPriority w:val="99"/>
    <w:rsid w:val="00FF7358"/>
  </w:style>
  <w:style w:type="paragraph" w:styleId="Onderwerpvanopmerking">
    <w:name w:val="annotation subject"/>
    <w:basedOn w:val="Tekstopmerking"/>
    <w:next w:val="Tekstopmerking"/>
    <w:link w:val="OnderwerpvanopmerkingChar"/>
    <w:uiPriority w:val="99"/>
    <w:semiHidden/>
    <w:unhideWhenUsed/>
    <w:rsid w:val="00FF7358"/>
    <w:rPr>
      <w:b/>
      <w:bCs/>
    </w:rPr>
  </w:style>
  <w:style w:type="character" w:customStyle="1" w:styleId="OnderwerpvanopmerkingChar">
    <w:name w:val="Onderwerp van opmerking Char"/>
    <w:basedOn w:val="TekstopmerkingChar"/>
    <w:link w:val="Onderwerpvanopmerking"/>
    <w:uiPriority w:val="99"/>
    <w:semiHidden/>
    <w:rsid w:val="00FF7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46103454">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15683306">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706909729">
      <w:bodyDiv w:val="1"/>
      <w:marLeft w:val="0"/>
      <w:marRight w:val="0"/>
      <w:marTop w:val="0"/>
      <w:marBottom w:val="0"/>
      <w:divBdr>
        <w:top w:val="none" w:sz="0" w:space="0" w:color="auto"/>
        <w:left w:val="none" w:sz="0" w:space="0" w:color="auto"/>
        <w:bottom w:val="none" w:sz="0" w:space="0" w:color="auto"/>
        <w:right w:val="none" w:sz="0" w:space="0" w:color="auto"/>
      </w:divBdr>
      <w:divsChild>
        <w:div w:id="1861817681">
          <w:marLeft w:val="0"/>
          <w:marRight w:val="0"/>
          <w:marTop w:val="0"/>
          <w:marBottom w:val="0"/>
          <w:divBdr>
            <w:top w:val="none" w:sz="0" w:space="0" w:color="auto"/>
            <w:left w:val="none" w:sz="0" w:space="0" w:color="auto"/>
            <w:bottom w:val="none" w:sz="0" w:space="0" w:color="auto"/>
            <w:right w:val="none" w:sz="0" w:space="0" w:color="auto"/>
          </w:divBdr>
        </w:div>
      </w:divsChild>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3B8889C8BE49C9AA14134BA0CC5E3E"/>
        <w:category>
          <w:name w:val="Algemeen"/>
          <w:gallery w:val="placeholder"/>
        </w:category>
        <w:types>
          <w:type w:val="bbPlcHdr"/>
        </w:types>
        <w:behaviors>
          <w:behavior w:val="content"/>
        </w:behaviors>
        <w:guid w:val="{5AAC595C-330B-4DA7-88D5-F87EFCBE3218}"/>
      </w:docPartPr>
      <w:docPartBody>
        <w:p w:rsidR="0052653A" w:rsidRDefault="001A5638" w:rsidP="001A5638">
          <w:pPr>
            <w:pStyle w:val="B73B8889C8BE49C9AA14134BA0CC5E3E"/>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A5638"/>
    <w:rsid w:val="00257AFF"/>
    <w:rsid w:val="00306576"/>
    <w:rsid w:val="00433788"/>
    <w:rsid w:val="004D6F3B"/>
    <w:rsid w:val="0052653A"/>
    <w:rsid w:val="005764DA"/>
    <w:rsid w:val="00683E49"/>
    <w:rsid w:val="00715658"/>
    <w:rsid w:val="007855B4"/>
    <w:rsid w:val="007A07EF"/>
    <w:rsid w:val="00A437ED"/>
    <w:rsid w:val="00AE626B"/>
    <w:rsid w:val="00B12222"/>
    <w:rsid w:val="00C56449"/>
    <w:rsid w:val="00D02EB2"/>
    <w:rsid w:val="00D76B28"/>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796C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5638"/>
    <w:rPr>
      <w:color w:val="808080"/>
    </w:rPr>
  </w:style>
  <w:style w:type="paragraph" w:customStyle="1" w:styleId="B73B8889C8BE49C9AA14134BA0CC5E3E">
    <w:name w:val="B73B8889C8BE49C9AA14134BA0CC5E3E"/>
    <w:rsid w:val="001A5638"/>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2.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3.xml><?xml version="1.0" encoding="utf-8"?>
<ds:datastoreItem xmlns:ds="http://schemas.openxmlformats.org/officeDocument/2006/customXml" ds:itemID="{A91E5E1D-C0DB-4D62-AB66-5171BB83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docProps/app.xml><?xml version="1.0" encoding="utf-8"?>
<Properties xmlns="http://schemas.openxmlformats.org/officeDocument/2006/extended-properties" xmlns:vt="http://schemas.openxmlformats.org/officeDocument/2006/docPropsVTypes">
  <Template>Normal.dotm</Template>
  <TotalTime>2846</TotalTime>
  <Pages>9</Pages>
  <Words>1739</Words>
  <Characters>9569</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11286</CharactersWithSpaces>
  <SharedDoc>false</SharedDoc>
  <HLinks>
    <vt:vector size="156" baseType="variant">
      <vt:variant>
        <vt:i4>1179709</vt:i4>
      </vt:variant>
      <vt:variant>
        <vt:i4>152</vt:i4>
      </vt:variant>
      <vt:variant>
        <vt:i4>0</vt:i4>
      </vt:variant>
      <vt:variant>
        <vt:i4>5</vt:i4>
      </vt:variant>
      <vt:variant>
        <vt:lpwstr/>
      </vt:variant>
      <vt:variant>
        <vt:lpwstr>_Toc128127613</vt:lpwstr>
      </vt:variant>
      <vt:variant>
        <vt:i4>1179709</vt:i4>
      </vt:variant>
      <vt:variant>
        <vt:i4>146</vt:i4>
      </vt:variant>
      <vt:variant>
        <vt:i4>0</vt:i4>
      </vt:variant>
      <vt:variant>
        <vt:i4>5</vt:i4>
      </vt:variant>
      <vt:variant>
        <vt:lpwstr/>
      </vt:variant>
      <vt:variant>
        <vt:lpwstr>_Toc128127612</vt:lpwstr>
      </vt:variant>
      <vt:variant>
        <vt:i4>1179709</vt:i4>
      </vt:variant>
      <vt:variant>
        <vt:i4>140</vt:i4>
      </vt:variant>
      <vt:variant>
        <vt:i4>0</vt:i4>
      </vt:variant>
      <vt:variant>
        <vt:i4>5</vt:i4>
      </vt:variant>
      <vt:variant>
        <vt:lpwstr/>
      </vt:variant>
      <vt:variant>
        <vt:lpwstr>_Toc128127611</vt:lpwstr>
      </vt:variant>
      <vt:variant>
        <vt:i4>1179709</vt:i4>
      </vt:variant>
      <vt:variant>
        <vt:i4>134</vt:i4>
      </vt:variant>
      <vt:variant>
        <vt:i4>0</vt:i4>
      </vt:variant>
      <vt:variant>
        <vt:i4>5</vt:i4>
      </vt:variant>
      <vt:variant>
        <vt:lpwstr/>
      </vt:variant>
      <vt:variant>
        <vt:lpwstr>_Toc128127610</vt:lpwstr>
      </vt:variant>
      <vt:variant>
        <vt:i4>1245245</vt:i4>
      </vt:variant>
      <vt:variant>
        <vt:i4>128</vt:i4>
      </vt:variant>
      <vt:variant>
        <vt:i4>0</vt:i4>
      </vt:variant>
      <vt:variant>
        <vt:i4>5</vt:i4>
      </vt:variant>
      <vt:variant>
        <vt:lpwstr/>
      </vt:variant>
      <vt:variant>
        <vt:lpwstr>_Toc128127609</vt:lpwstr>
      </vt:variant>
      <vt:variant>
        <vt:i4>1245245</vt:i4>
      </vt:variant>
      <vt:variant>
        <vt:i4>122</vt:i4>
      </vt:variant>
      <vt:variant>
        <vt:i4>0</vt:i4>
      </vt:variant>
      <vt:variant>
        <vt:i4>5</vt:i4>
      </vt:variant>
      <vt:variant>
        <vt:lpwstr/>
      </vt:variant>
      <vt:variant>
        <vt:lpwstr>_Toc128127608</vt:lpwstr>
      </vt:variant>
      <vt:variant>
        <vt:i4>1245245</vt:i4>
      </vt:variant>
      <vt:variant>
        <vt:i4>116</vt:i4>
      </vt:variant>
      <vt:variant>
        <vt:i4>0</vt:i4>
      </vt:variant>
      <vt:variant>
        <vt:i4>5</vt:i4>
      </vt:variant>
      <vt:variant>
        <vt:lpwstr/>
      </vt:variant>
      <vt:variant>
        <vt:lpwstr>_Toc128127607</vt:lpwstr>
      </vt:variant>
      <vt:variant>
        <vt:i4>1245245</vt:i4>
      </vt:variant>
      <vt:variant>
        <vt:i4>110</vt:i4>
      </vt:variant>
      <vt:variant>
        <vt:i4>0</vt:i4>
      </vt:variant>
      <vt:variant>
        <vt:i4>5</vt:i4>
      </vt:variant>
      <vt:variant>
        <vt:lpwstr/>
      </vt:variant>
      <vt:variant>
        <vt:lpwstr>_Toc128127606</vt:lpwstr>
      </vt:variant>
      <vt:variant>
        <vt:i4>1245245</vt:i4>
      </vt:variant>
      <vt:variant>
        <vt:i4>104</vt:i4>
      </vt:variant>
      <vt:variant>
        <vt:i4>0</vt:i4>
      </vt:variant>
      <vt:variant>
        <vt:i4>5</vt:i4>
      </vt:variant>
      <vt:variant>
        <vt:lpwstr/>
      </vt:variant>
      <vt:variant>
        <vt:lpwstr>_Toc128127605</vt:lpwstr>
      </vt:variant>
      <vt:variant>
        <vt:i4>1245245</vt:i4>
      </vt:variant>
      <vt:variant>
        <vt:i4>98</vt:i4>
      </vt:variant>
      <vt:variant>
        <vt:i4>0</vt:i4>
      </vt:variant>
      <vt:variant>
        <vt:i4>5</vt:i4>
      </vt:variant>
      <vt:variant>
        <vt:lpwstr/>
      </vt:variant>
      <vt:variant>
        <vt:lpwstr>_Toc128127604</vt:lpwstr>
      </vt:variant>
      <vt:variant>
        <vt:i4>1245245</vt:i4>
      </vt:variant>
      <vt:variant>
        <vt:i4>92</vt:i4>
      </vt:variant>
      <vt:variant>
        <vt:i4>0</vt:i4>
      </vt:variant>
      <vt:variant>
        <vt:i4>5</vt:i4>
      </vt:variant>
      <vt:variant>
        <vt:lpwstr/>
      </vt:variant>
      <vt:variant>
        <vt:lpwstr>_Toc128127603</vt:lpwstr>
      </vt:variant>
      <vt:variant>
        <vt:i4>1245245</vt:i4>
      </vt:variant>
      <vt:variant>
        <vt:i4>86</vt:i4>
      </vt:variant>
      <vt:variant>
        <vt:i4>0</vt:i4>
      </vt:variant>
      <vt:variant>
        <vt:i4>5</vt:i4>
      </vt:variant>
      <vt:variant>
        <vt:lpwstr/>
      </vt:variant>
      <vt:variant>
        <vt:lpwstr>_Toc128127602</vt:lpwstr>
      </vt:variant>
      <vt:variant>
        <vt:i4>1245245</vt:i4>
      </vt:variant>
      <vt:variant>
        <vt:i4>80</vt:i4>
      </vt:variant>
      <vt:variant>
        <vt:i4>0</vt:i4>
      </vt:variant>
      <vt:variant>
        <vt:i4>5</vt:i4>
      </vt:variant>
      <vt:variant>
        <vt:lpwstr/>
      </vt:variant>
      <vt:variant>
        <vt:lpwstr>_Toc128127601</vt:lpwstr>
      </vt:variant>
      <vt:variant>
        <vt:i4>1245245</vt:i4>
      </vt:variant>
      <vt:variant>
        <vt:i4>74</vt:i4>
      </vt:variant>
      <vt:variant>
        <vt:i4>0</vt:i4>
      </vt:variant>
      <vt:variant>
        <vt:i4>5</vt:i4>
      </vt:variant>
      <vt:variant>
        <vt:lpwstr/>
      </vt:variant>
      <vt:variant>
        <vt:lpwstr>_Toc128127600</vt:lpwstr>
      </vt:variant>
      <vt:variant>
        <vt:i4>1703998</vt:i4>
      </vt:variant>
      <vt:variant>
        <vt:i4>68</vt:i4>
      </vt:variant>
      <vt:variant>
        <vt:i4>0</vt:i4>
      </vt:variant>
      <vt:variant>
        <vt:i4>5</vt:i4>
      </vt:variant>
      <vt:variant>
        <vt:lpwstr/>
      </vt:variant>
      <vt:variant>
        <vt:lpwstr>_Toc128127599</vt:lpwstr>
      </vt:variant>
      <vt:variant>
        <vt:i4>1703998</vt:i4>
      </vt:variant>
      <vt:variant>
        <vt:i4>62</vt:i4>
      </vt:variant>
      <vt:variant>
        <vt:i4>0</vt:i4>
      </vt:variant>
      <vt:variant>
        <vt:i4>5</vt:i4>
      </vt:variant>
      <vt:variant>
        <vt:lpwstr/>
      </vt:variant>
      <vt:variant>
        <vt:lpwstr>_Toc128127598</vt:lpwstr>
      </vt:variant>
      <vt:variant>
        <vt:i4>1703998</vt:i4>
      </vt:variant>
      <vt:variant>
        <vt:i4>56</vt:i4>
      </vt:variant>
      <vt:variant>
        <vt:i4>0</vt:i4>
      </vt:variant>
      <vt:variant>
        <vt:i4>5</vt:i4>
      </vt:variant>
      <vt:variant>
        <vt:lpwstr/>
      </vt:variant>
      <vt:variant>
        <vt:lpwstr>_Toc128127597</vt:lpwstr>
      </vt:variant>
      <vt:variant>
        <vt:i4>1703998</vt:i4>
      </vt:variant>
      <vt:variant>
        <vt:i4>50</vt:i4>
      </vt:variant>
      <vt:variant>
        <vt:i4>0</vt:i4>
      </vt:variant>
      <vt:variant>
        <vt:i4>5</vt:i4>
      </vt:variant>
      <vt:variant>
        <vt:lpwstr/>
      </vt:variant>
      <vt:variant>
        <vt:lpwstr>_Toc128127596</vt:lpwstr>
      </vt:variant>
      <vt:variant>
        <vt:i4>1703998</vt:i4>
      </vt:variant>
      <vt:variant>
        <vt:i4>44</vt:i4>
      </vt:variant>
      <vt:variant>
        <vt:i4>0</vt:i4>
      </vt:variant>
      <vt:variant>
        <vt:i4>5</vt:i4>
      </vt:variant>
      <vt:variant>
        <vt:lpwstr/>
      </vt:variant>
      <vt:variant>
        <vt:lpwstr>_Toc128127595</vt:lpwstr>
      </vt:variant>
      <vt:variant>
        <vt:i4>1703998</vt:i4>
      </vt:variant>
      <vt:variant>
        <vt:i4>38</vt:i4>
      </vt:variant>
      <vt:variant>
        <vt:i4>0</vt:i4>
      </vt:variant>
      <vt:variant>
        <vt:i4>5</vt:i4>
      </vt:variant>
      <vt:variant>
        <vt:lpwstr/>
      </vt:variant>
      <vt:variant>
        <vt:lpwstr>_Toc128127594</vt:lpwstr>
      </vt:variant>
      <vt:variant>
        <vt:i4>1703998</vt:i4>
      </vt:variant>
      <vt:variant>
        <vt:i4>32</vt:i4>
      </vt:variant>
      <vt:variant>
        <vt:i4>0</vt:i4>
      </vt:variant>
      <vt:variant>
        <vt:i4>5</vt:i4>
      </vt:variant>
      <vt:variant>
        <vt:lpwstr/>
      </vt:variant>
      <vt:variant>
        <vt:lpwstr>_Toc128127593</vt:lpwstr>
      </vt:variant>
      <vt:variant>
        <vt:i4>1703998</vt:i4>
      </vt:variant>
      <vt:variant>
        <vt:i4>26</vt:i4>
      </vt:variant>
      <vt:variant>
        <vt:i4>0</vt:i4>
      </vt:variant>
      <vt:variant>
        <vt:i4>5</vt:i4>
      </vt:variant>
      <vt:variant>
        <vt:lpwstr/>
      </vt:variant>
      <vt:variant>
        <vt:lpwstr>_Toc128127592</vt:lpwstr>
      </vt:variant>
      <vt:variant>
        <vt:i4>1703998</vt:i4>
      </vt:variant>
      <vt:variant>
        <vt:i4>20</vt:i4>
      </vt:variant>
      <vt:variant>
        <vt:i4>0</vt:i4>
      </vt:variant>
      <vt:variant>
        <vt:i4>5</vt:i4>
      </vt:variant>
      <vt:variant>
        <vt:lpwstr/>
      </vt:variant>
      <vt:variant>
        <vt:lpwstr>_Toc128127591</vt:lpwstr>
      </vt:variant>
      <vt:variant>
        <vt:i4>1703998</vt:i4>
      </vt:variant>
      <vt:variant>
        <vt:i4>14</vt:i4>
      </vt:variant>
      <vt:variant>
        <vt:i4>0</vt:i4>
      </vt:variant>
      <vt:variant>
        <vt:i4>5</vt:i4>
      </vt:variant>
      <vt:variant>
        <vt:lpwstr/>
      </vt:variant>
      <vt:variant>
        <vt:lpwstr>_Toc128127590</vt:lpwstr>
      </vt:variant>
      <vt:variant>
        <vt:i4>1769534</vt:i4>
      </vt:variant>
      <vt:variant>
        <vt:i4>8</vt:i4>
      </vt:variant>
      <vt:variant>
        <vt:i4>0</vt:i4>
      </vt:variant>
      <vt:variant>
        <vt:i4>5</vt:i4>
      </vt:variant>
      <vt:variant>
        <vt:lpwstr/>
      </vt:variant>
      <vt:variant>
        <vt:lpwstr>_Toc128127589</vt:lpwstr>
      </vt:variant>
      <vt:variant>
        <vt:i4>1769534</vt:i4>
      </vt:variant>
      <vt:variant>
        <vt:i4>2</vt:i4>
      </vt:variant>
      <vt:variant>
        <vt:i4>0</vt:i4>
      </vt:variant>
      <vt:variant>
        <vt:i4>5</vt:i4>
      </vt:variant>
      <vt:variant>
        <vt:lpwstr/>
      </vt:variant>
      <vt:variant>
        <vt:lpwstr>_Toc128127588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251</cp:revision>
  <cp:lastPrinted>2023-05-12T10:47:00Z</cp:lastPrinted>
  <dcterms:created xsi:type="dcterms:W3CDTF">2020-07-31T09:10:00Z</dcterms:created>
  <dcterms:modified xsi:type="dcterms:W3CDTF">2023-05-12T10:47:00Z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