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370265" w14:textId="77777777" w:rsidR="00A777FC" w:rsidRPr="00810D25" w:rsidRDefault="00A777FC" w:rsidP="00A777FC">
      <w:pPr>
        <w:pStyle w:val="Titel"/>
        <w:pBdr>
          <w:top w:val="single" w:sz="24" w:space="1" w:color="FFD700"/>
        </w:pBdr>
        <w:rPr>
          <w:sz w:val="16"/>
          <w:szCs w:val="16"/>
        </w:rPr>
      </w:pPr>
      <w:bookmarkStart w:id="0" w:name="_Hlk88812397"/>
      <w:bookmarkStart w:id="1" w:name="_Hlk83736139"/>
      <w:bookmarkStart w:id="2" w:name="_Hlk89164905"/>
      <w:bookmarkStart w:id="3" w:name="_Hlk77776859"/>
      <w:bookmarkEnd w:id="0"/>
    </w:p>
    <w:p w14:paraId="4B5C4A60" w14:textId="77777777" w:rsidR="004E2E69" w:rsidRDefault="00A777FC" w:rsidP="00A777FC">
      <w:pPr>
        <w:pStyle w:val="Ondertitel"/>
        <w:spacing w:line="240" w:lineRule="auto"/>
        <w:jc w:val="center"/>
        <w:rPr>
          <w:rFonts w:eastAsiaTheme="majorEastAsia" w:cstheme="majorBidi"/>
          <w:color w:val="auto"/>
          <w:spacing w:val="-10"/>
          <w:kern w:val="28"/>
          <w:sz w:val="56"/>
          <w:szCs w:val="56"/>
        </w:rPr>
      </w:pPr>
      <w:r w:rsidRPr="006D42E6">
        <w:rPr>
          <w:rFonts w:eastAsiaTheme="majorEastAsia" w:cstheme="majorBidi"/>
          <w:color w:val="auto"/>
          <w:spacing w:val="-10"/>
          <w:kern w:val="28"/>
          <w:sz w:val="56"/>
          <w:szCs w:val="56"/>
        </w:rPr>
        <w:t>B</w:t>
      </w:r>
      <w:r>
        <w:rPr>
          <w:rFonts w:eastAsiaTheme="majorEastAsia" w:cstheme="majorBidi"/>
          <w:color w:val="auto"/>
          <w:spacing w:val="-10"/>
          <w:kern w:val="28"/>
          <w:sz w:val="56"/>
          <w:szCs w:val="56"/>
        </w:rPr>
        <w:t xml:space="preserve">eschrijving </w:t>
      </w:r>
      <w:r w:rsidR="00FF3084">
        <w:rPr>
          <w:rFonts w:eastAsiaTheme="majorEastAsia" w:cstheme="majorBidi"/>
          <w:color w:val="auto"/>
          <w:spacing w:val="-10"/>
          <w:kern w:val="28"/>
          <w:sz w:val="56"/>
          <w:szCs w:val="56"/>
        </w:rPr>
        <w:t xml:space="preserve">slowtrack </w:t>
      </w:r>
      <w:r>
        <w:rPr>
          <w:rFonts w:eastAsiaTheme="majorEastAsia" w:cstheme="majorBidi"/>
          <w:color w:val="auto"/>
          <w:spacing w:val="-10"/>
          <w:kern w:val="28"/>
          <w:sz w:val="56"/>
          <w:szCs w:val="56"/>
        </w:rPr>
        <w:t>release</w:t>
      </w:r>
    </w:p>
    <w:p w14:paraId="4C638B12" w14:textId="7B08A9FF" w:rsidR="00A777FC" w:rsidRPr="006D42E6" w:rsidRDefault="00A777FC" w:rsidP="00A777FC">
      <w:pPr>
        <w:pStyle w:val="Ondertitel"/>
        <w:spacing w:line="240" w:lineRule="auto"/>
        <w:jc w:val="center"/>
        <w:rPr>
          <w:rFonts w:eastAsiaTheme="majorEastAsia" w:cstheme="majorBidi"/>
          <w:color w:val="auto"/>
          <w:spacing w:val="-10"/>
          <w:kern w:val="28"/>
          <w:sz w:val="56"/>
          <w:szCs w:val="56"/>
        </w:rPr>
      </w:pPr>
      <w:r>
        <w:rPr>
          <w:rFonts w:eastAsiaTheme="majorEastAsia" w:cstheme="majorBidi"/>
          <w:color w:val="auto"/>
          <w:spacing w:val="-10"/>
          <w:kern w:val="28"/>
          <w:sz w:val="56"/>
          <w:szCs w:val="56"/>
        </w:rPr>
        <w:t>‘</w:t>
      </w:r>
      <w:r w:rsidR="005B5ECF" w:rsidRPr="005B5ECF">
        <w:rPr>
          <w:rFonts w:eastAsiaTheme="majorEastAsia" w:cstheme="majorBidi"/>
          <w:color w:val="auto"/>
          <w:spacing w:val="-10"/>
          <w:kern w:val="28"/>
          <w:sz w:val="56"/>
          <w:szCs w:val="56"/>
        </w:rPr>
        <w:t>Vilnius</w:t>
      </w:r>
      <w:r>
        <w:rPr>
          <w:rFonts w:eastAsiaTheme="majorEastAsia" w:cstheme="majorBidi"/>
          <w:color w:val="auto"/>
          <w:spacing w:val="-10"/>
          <w:kern w:val="28"/>
          <w:sz w:val="56"/>
          <w:szCs w:val="56"/>
        </w:rPr>
        <w:t>’</w:t>
      </w:r>
    </w:p>
    <w:p w14:paraId="21DB1C17" w14:textId="6AEBF3F8" w:rsidR="00A777FC" w:rsidRDefault="00A777FC" w:rsidP="00A777FC">
      <w:pPr>
        <w:pStyle w:val="Ondertitel"/>
        <w:spacing w:line="240" w:lineRule="auto"/>
        <w:jc w:val="center"/>
        <w:rPr>
          <w:rFonts w:eastAsiaTheme="majorEastAsia" w:cstheme="majorBidi"/>
          <w:color w:val="auto"/>
          <w:spacing w:val="-10"/>
          <w:kern w:val="28"/>
          <w:sz w:val="56"/>
          <w:szCs w:val="56"/>
        </w:rPr>
      </w:pPr>
      <w:r w:rsidRPr="006D42E6">
        <w:rPr>
          <w:rFonts w:eastAsiaTheme="majorEastAsia" w:cstheme="majorBidi"/>
          <w:color w:val="auto"/>
          <w:spacing w:val="-10"/>
          <w:kern w:val="28"/>
          <w:sz w:val="56"/>
          <w:szCs w:val="56"/>
        </w:rPr>
        <w:t>X</w:t>
      </w:r>
      <w:r>
        <w:rPr>
          <w:rFonts w:eastAsiaTheme="majorEastAsia" w:cstheme="majorBidi"/>
          <w:color w:val="auto"/>
          <w:spacing w:val="-10"/>
          <w:kern w:val="28"/>
          <w:sz w:val="56"/>
          <w:szCs w:val="56"/>
        </w:rPr>
        <w:t>pert</w:t>
      </w:r>
      <w:r w:rsidRPr="006D42E6">
        <w:rPr>
          <w:rFonts w:eastAsiaTheme="majorEastAsia" w:cstheme="majorBidi"/>
          <w:color w:val="auto"/>
          <w:spacing w:val="-10"/>
          <w:kern w:val="28"/>
          <w:sz w:val="56"/>
          <w:szCs w:val="56"/>
        </w:rPr>
        <w:t xml:space="preserve"> S</w:t>
      </w:r>
      <w:r>
        <w:rPr>
          <w:rFonts w:eastAsiaTheme="majorEastAsia" w:cstheme="majorBidi"/>
          <w:color w:val="auto"/>
          <w:spacing w:val="-10"/>
          <w:kern w:val="28"/>
          <w:sz w:val="56"/>
          <w:szCs w:val="56"/>
        </w:rPr>
        <w:t>uite</w:t>
      </w:r>
    </w:p>
    <w:p w14:paraId="6DD15D11" w14:textId="77777777" w:rsidR="00A777FC" w:rsidRPr="009F793F" w:rsidRDefault="00A777FC" w:rsidP="00A777FC">
      <w:pPr>
        <w:rPr>
          <w:lang w:val="en-US"/>
        </w:rPr>
      </w:pPr>
    </w:p>
    <w:p w14:paraId="13EC56A8" w14:textId="77777777" w:rsidR="00A777FC" w:rsidRPr="009F793F" w:rsidRDefault="00A777FC" w:rsidP="00A777FC">
      <w:pPr>
        <w:jc w:val="right"/>
        <w:rPr>
          <w:lang w:val="en-US"/>
        </w:rPr>
      </w:pPr>
    </w:p>
    <w:tbl>
      <w:tblPr>
        <w:tblpPr w:leftFromText="141" w:rightFromText="141" w:vertAnchor="text" w:tblpXSpec="center" w:tblpY="1"/>
        <w:tblOverlap w:val="never"/>
        <w:tblW w:w="0" w:type="auto"/>
        <w:tblCellMar>
          <w:top w:w="57" w:type="dxa"/>
          <w:left w:w="0" w:type="dxa"/>
          <w:bottom w:w="57" w:type="dxa"/>
          <w:right w:w="142" w:type="dxa"/>
        </w:tblCellMar>
        <w:tblLook w:val="04A0" w:firstRow="1" w:lastRow="0" w:firstColumn="1" w:lastColumn="0" w:noHBand="0" w:noVBand="1"/>
      </w:tblPr>
      <w:tblGrid>
        <w:gridCol w:w="1049"/>
        <w:gridCol w:w="1320"/>
        <w:gridCol w:w="162"/>
      </w:tblGrid>
      <w:tr w:rsidR="00A777FC" w:rsidRPr="00810D25" w14:paraId="5FF416E7" w14:textId="77777777" w:rsidTr="00CB12E2">
        <w:trPr>
          <w:trHeight w:val="20"/>
        </w:trPr>
        <w:tc>
          <w:tcPr>
            <w:tcW w:w="0" w:type="auto"/>
            <w:vAlign w:val="center"/>
          </w:tcPr>
          <w:p w14:paraId="6CC519B6" w14:textId="77777777" w:rsidR="00A777FC" w:rsidRPr="003E6629" w:rsidRDefault="00A777FC" w:rsidP="00CB12E2">
            <w:pPr>
              <w:pStyle w:val="Subject"/>
              <w:jc w:val="right"/>
              <w:rPr>
                <w:rFonts w:ascii="FuturaBT Light" w:hAnsi="FuturaBT Light"/>
                <w:sz w:val="18"/>
                <w:szCs w:val="18"/>
              </w:rPr>
            </w:pPr>
            <w:r>
              <w:rPr>
                <w:rFonts w:ascii="FuturaBT Light" w:hAnsi="FuturaBT Light"/>
                <w:sz w:val="18"/>
                <w:szCs w:val="18"/>
              </w:rPr>
              <w:t>Datum</w:t>
            </w:r>
          </w:p>
        </w:tc>
        <w:tc>
          <w:tcPr>
            <w:tcW w:w="0" w:type="auto"/>
            <w:vAlign w:val="center"/>
          </w:tcPr>
          <w:p w14:paraId="60783B2C" w14:textId="306AE9F0" w:rsidR="00A777FC" w:rsidRPr="00382349" w:rsidRDefault="005B5ECF" w:rsidP="00CB12E2">
            <w:pPr>
              <w:rPr>
                <w:highlight w:val="yellow"/>
              </w:rPr>
            </w:pPr>
            <w:r w:rsidRPr="005B5ECF">
              <w:t>2 maart 2023</w:t>
            </w:r>
          </w:p>
        </w:tc>
        <w:tc>
          <w:tcPr>
            <w:tcW w:w="162" w:type="dxa"/>
            <w:vAlign w:val="center"/>
          </w:tcPr>
          <w:p w14:paraId="7F830217" w14:textId="77777777" w:rsidR="00A777FC" w:rsidRPr="00810D25" w:rsidRDefault="00A777FC" w:rsidP="00CB12E2"/>
        </w:tc>
      </w:tr>
      <w:tr w:rsidR="00A777FC" w:rsidRPr="00810D25" w14:paraId="00FFB74A" w14:textId="77777777" w:rsidTr="00CB12E2">
        <w:trPr>
          <w:trHeight w:val="20"/>
        </w:trPr>
        <w:tc>
          <w:tcPr>
            <w:tcW w:w="0" w:type="auto"/>
            <w:vAlign w:val="center"/>
          </w:tcPr>
          <w:p w14:paraId="321F8126" w14:textId="77777777" w:rsidR="00A777FC" w:rsidRPr="003E6629" w:rsidRDefault="00A777FC" w:rsidP="00CB12E2">
            <w:pPr>
              <w:pStyle w:val="Subject"/>
              <w:jc w:val="right"/>
              <w:rPr>
                <w:rFonts w:ascii="FuturaBT Light" w:hAnsi="FuturaBT Light"/>
                <w:sz w:val="18"/>
                <w:szCs w:val="18"/>
              </w:rPr>
            </w:pPr>
            <w:r w:rsidRPr="003E6629">
              <w:rPr>
                <w:rFonts w:ascii="FuturaBT Light" w:hAnsi="FuturaBT Light"/>
                <w:sz w:val="18"/>
                <w:szCs w:val="18"/>
              </w:rPr>
              <w:t>Classificatie</w:t>
            </w:r>
          </w:p>
        </w:tc>
        <w:sdt>
          <w:sdtPr>
            <w:alias w:val="Classificatie"/>
            <w:tag w:val="Classificatie"/>
            <w:id w:val="-1420249393"/>
            <w:placeholder>
              <w:docPart w:val="EFD89C69A98A41199E0B1632CD73DAA3"/>
            </w:placeholder>
            <w:dropDownList>
              <w:listItem w:value="Maak een keuze"/>
              <w:listItem w:displayText="Openbaar" w:value="Openbaar"/>
              <w:listItem w:displayText="Gevoelig" w:value="Gevoelig"/>
              <w:listItem w:displayText="Vertrouwelijk" w:value="Vertrouwelijk"/>
              <w:listItem w:displayText="Strik vertouwelijk" w:value="Strik vertouwelijk"/>
            </w:dropDownList>
          </w:sdtPr>
          <w:sdtContent>
            <w:tc>
              <w:tcPr>
                <w:tcW w:w="0" w:type="auto"/>
                <w:vAlign w:val="center"/>
              </w:tcPr>
              <w:p w14:paraId="7DAA517D" w14:textId="77777777" w:rsidR="00A777FC" w:rsidRPr="00810D25" w:rsidRDefault="00A777FC" w:rsidP="00CB12E2">
                <w:r>
                  <w:t>Openbaar</w:t>
                </w:r>
              </w:p>
            </w:tc>
          </w:sdtContent>
        </w:sdt>
        <w:tc>
          <w:tcPr>
            <w:tcW w:w="162" w:type="dxa"/>
            <w:vAlign w:val="center"/>
          </w:tcPr>
          <w:p w14:paraId="0A051B94" w14:textId="77777777" w:rsidR="00A777FC" w:rsidRPr="00810D25" w:rsidRDefault="00A777FC" w:rsidP="00CB12E2"/>
        </w:tc>
      </w:tr>
    </w:tbl>
    <w:p w14:paraId="6D274009" w14:textId="77777777" w:rsidR="00A777FC" w:rsidRPr="00810D25" w:rsidRDefault="00A777FC" w:rsidP="00A777FC">
      <w:pPr>
        <w:rPr>
          <w:sz w:val="16"/>
          <w:szCs w:val="16"/>
        </w:rPr>
      </w:pPr>
    </w:p>
    <w:p w14:paraId="15D09548" w14:textId="77777777" w:rsidR="00A777FC" w:rsidRPr="00810D25" w:rsidRDefault="00A777FC" w:rsidP="00A777FC">
      <w:pPr>
        <w:rPr>
          <w:sz w:val="16"/>
          <w:szCs w:val="16"/>
        </w:rPr>
      </w:pPr>
    </w:p>
    <w:p w14:paraId="7DFB9B7B" w14:textId="77777777" w:rsidR="00A777FC" w:rsidRPr="00810D25" w:rsidRDefault="00A777FC" w:rsidP="00A777FC">
      <w:pPr>
        <w:tabs>
          <w:tab w:val="left" w:pos="4664"/>
        </w:tabs>
        <w:rPr>
          <w:sz w:val="16"/>
          <w:szCs w:val="16"/>
        </w:rPr>
      </w:pPr>
      <w:r w:rsidRPr="00810D25">
        <w:rPr>
          <w:sz w:val="16"/>
          <w:szCs w:val="16"/>
        </w:rPr>
        <w:tab/>
      </w:r>
      <w:r w:rsidRPr="00810D25">
        <w:rPr>
          <w:sz w:val="16"/>
          <w:szCs w:val="16"/>
        </w:rPr>
        <w:br w:type="textWrapping" w:clear="all"/>
      </w:r>
    </w:p>
    <w:p w14:paraId="3888C3F5" w14:textId="77777777" w:rsidR="00A777FC" w:rsidRPr="00810D25" w:rsidRDefault="00A777FC" w:rsidP="00A777FC">
      <w:pPr>
        <w:rPr>
          <w:sz w:val="16"/>
          <w:szCs w:val="16"/>
        </w:rPr>
      </w:pPr>
      <w:r w:rsidRPr="00810D25">
        <w:rPr>
          <w:sz w:val="16"/>
          <w:szCs w:val="16"/>
        </w:rPr>
        <w:br w:type="page"/>
      </w:r>
    </w:p>
    <w:p w14:paraId="71D254A9" w14:textId="77777777" w:rsidR="00A777FC" w:rsidRPr="00955EA6" w:rsidRDefault="00A777FC" w:rsidP="00A777FC">
      <w:pPr>
        <w:pStyle w:val="Inhoudsopgavetitel"/>
      </w:pPr>
      <w:r w:rsidRPr="00955EA6">
        <w:lastRenderedPageBreak/>
        <w:t>inhoudsopgave</w:t>
      </w:r>
    </w:p>
    <w:p w14:paraId="2D06BC40" w14:textId="77777777" w:rsidR="00A777FC" w:rsidRDefault="00A777FC" w:rsidP="00A777FC"/>
    <w:bookmarkStart w:id="4" w:name="_Hlk72919371"/>
    <w:bookmarkStart w:id="5" w:name="_Hlk67408520"/>
    <w:p w14:paraId="744CBFA5" w14:textId="29D1EB93" w:rsidR="00811BB6" w:rsidRDefault="00A777FC">
      <w:pPr>
        <w:pStyle w:val="Inhopg1"/>
        <w:rPr>
          <w:rFonts w:asciiTheme="minorHAnsi" w:eastAsiaTheme="minorEastAsia" w:hAnsiTheme="minorHAnsi" w:cstheme="minorBidi"/>
          <w:bCs w:val="0"/>
          <w:caps w:val="0"/>
          <w:sz w:val="22"/>
          <w:szCs w:val="22"/>
          <w:lang w:eastAsia="nl-NL"/>
        </w:rPr>
      </w:pPr>
      <w:r>
        <w:rPr>
          <w:bCs w:val="0"/>
          <w:caps w:val="0"/>
        </w:rPr>
        <w:fldChar w:fldCharType="begin"/>
      </w:r>
      <w:r>
        <w:rPr>
          <w:bCs w:val="0"/>
          <w:caps w:val="0"/>
        </w:rPr>
        <w:instrText xml:space="preserve"> TOC \o "1-4" \h \z \u </w:instrText>
      </w:r>
      <w:r>
        <w:rPr>
          <w:bCs w:val="0"/>
          <w:caps w:val="0"/>
        </w:rPr>
        <w:fldChar w:fldCharType="separate"/>
      </w:r>
      <w:hyperlink w:anchor="_Toc129092215" w:history="1">
        <w:r w:rsidR="00811BB6" w:rsidRPr="00C8015A">
          <w:rPr>
            <w:rStyle w:val="Hyperlink"/>
          </w:rPr>
          <w:t>Kort overzicht</w:t>
        </w:r>
        <w:r w:rsidR="00811BB6">
          <w:rPr>
            <w:webHidden/>
          </w:rPr>
          <w:tab/>
        </w:r>
        <w:r w:rsidR="00811BB6">
          <w:rPr>
            <w:webHidden/>
          </w:rPr>
          <w:fldChar w:fldCharType="begin"/>
        </w:r>
        <w:r w:rsidR="00811BB6">
          <w:rPr>
            <w:webHidden/>
          </w:rPr>
          <w:instrText xml:space="preserve"> PAGEREF _Toc129092215 \h </w:instrText>
        </w:r>
        <w:r w:rsidR="00811BB6">
          <w:rPr>
            <w:webHidden/>
          </w:rPr>
        </w:r>
        <w:r w:rsidR="00811BB6">
          <w:rPr>
            <w:webHidden/>
          </w:rPr>
          <w:fldChar w:fldCharType="separate"/>
        </w:r>
        <w:r w:rsidR="002938C3">
          <w:rPr>
            <w:webHidden/>
          </w:rPr>
          <w:t>4</w:t>
        </w:r>
        <w:r w:rsidR="00811BB6">
          <w:rPr>
            <w:webHidden/>
          </w:rPr>
          <w:fldChar w:fldCharType="end"/>
        </w:r>
      </w:hyperlink>
    </w:p>
    <w:p w14:paraId="3F6115BA" w14:textId="00BF45E6" w:rsidR="00811BB6" w:rsidRDefault="00811BB6">
      <w:pPr>
        <w:pStyle w:val="Inhopg1"/>
        <w:rPr>
          <w:rFonts w:asciiTheme="minorHAnsi" w:eastAsiaTheme="minorEastAsia" w:hAnsiTheme="minorHAnsi" w:cstheme="minorBidi"/>
          <w:bCs w:val="0"/>
          <w:caps w:val="0"/>
          <w:sz w:val="22"/>
          <w:szCs w:val="22"/>
          <w:lang w:eastAsia="nl-NL"/>
        </w:rPr>
      </w:pPr>
      <w:hyperlink w:anchor="_Toc129092216" w:history="1">
        <w:r w:rsidRPr="00C8015A">
          <w:rPr>
            <w:rStyle w:val="Hyperlink"/>
          </w:rPr>
          <w:t>1</w:t>
        </w:r>
        <w:r>
          <w:rPr>
            <w:rFonts w:asciiTheme="minorHAnsi" w:eastAsiaTheme="minorEastAsia" w:hAnsiTheme="minorHAnsi" w:cstheme="minorBidi"/>
            <w:bCs w:val="0"/>
            <w:caps w:val="0"/>
            <w:sz w:val="22"/>
            <w:szCs w:val="22"/>
            <w:lang w:eastAsia="nl-NL"/>
          </w:rPr>
          <w:tab/>
        </w:r>
        <w:r w:rsidRPr="00C8015A">
          <w:rPr>
            <w:rStyle w:val="Hyperlink"/>
          </w:rPr>
          <w:t>Algemeen</w:t>
        </w:r>
        <w:r>
          <w:rPr>
            <w:webHidden/>
          </w:rPr>
          <w:tab/>
        </w:r>
        <w:r>
          <w:rPr>
            <w:webHidden/>
          </w:rPr>
          <w:fldChar w:fldCharType="begin"/>
        </w:r>
        <w:r>
          <w:rPr>
            <w:webHidden/>
          </w:rPr>
          <w:instrText xml:space="preserve"> PAGEREF _Toc129092216 \h </w:instrText>
        </w:r>
        <w:r>
          <w:rPr>
            <w:webHidden/>
          </w:rPr>
        </w:r>
        <w:r>
          <w:rPr>
            <w:webHidden/>
          </w:rPr>
          <w:fldChar w:fldCharType="separate"/>
        </w:r>
        <w:r w:rsidR="002938C3">
          <w:rPr>
            <w:webHidden/>
          </w:rPr>
          <w:t>7</w:t>
        </w:r>
        <w:r>
          <w:rPr>
            <w:webHidden/>
          </w:rPr>
          <w:fldChar w:fldCharType="end"/>
        </w:r>
      </w:hyperlink>
    </w:p>
    <w:p w14:paraId="0A8B52EC" w14:textId="42EA4DFE" w:rsidR="00811BB6" w:rsidRDefault="00811BB6">
      <w:pPr>
        <w:pStyle w:val="Inhopg2"/>
        <w:rPr>
          <w:rFonts w:asciiTheme="minorHAnsi" w:eastAsiaTheme="minorEastAsia" w:hAnsiTheme="minorHAnsi" w:cstheme="minorBidi"/>
          <w:iCs w:val="0"/>
          <w:noProof/>
          <w:sz w:val="22"/>
          <w:szCs w:val="22"/>
          <w:lang w:eastAsia="nl-NL"/>
        </w:rPr>
      </w:pPr>
      <w:hyperlink w:anchor="_Toc129092217" w:history="1">
        <w:r w:rsidRPr="00C8015A">
          <w:rPr>
            <w:rStyle w:val="Hyperlink"/>
            <w:noProof/>
            <w14:scene3d>
              <w14:camera w14:prst="orthographicFront"/>
              <w14:lightRig w14:rig="threePt" w14:dir="t">
                <w14:rot w14:lat="0" w14:lon="0" w14:rev="0"/>
              </w14:lightRig>
            </w14:scene3d>
          </w:rPr>
          <w:t>1.1</w:t>
        </w:r>
        <w:r>
          <w:rPr>
            <w:rFonts w:asciiTheme="minorHAnsi" w:eastAsiaTheme="minorEastAsia" w:hAnsiTheme="minorHAnsi" w:cstheme="minorBidi"/>
            <w:iCs w:val="0"/>
            <w:noProof/>
            <w:sz w:val="22"/>
            <w:szCs w:val="22"/>
            <w:lang w:eastAsia="nl-NL"/>
          </w:rPr>
          <w:tab/>
        </w:r>
        <w:r w:rsidRPr="00C8015A">
          <w:rPr>
            <w:rStyle w:val="Hyperlink"/>
            <w:noProof/>
          </w:rPr>
          <w:t>Vilnius</w:t>
        </w:r>
        <w:r>
          <w:rPr>
            <w:noProof/>
            <w:webHidden/>
          </w:rPr>
          <w:tab/>
        </w:r>
        <w:r>
          <w:rPr>
            <w:noProof/>
            <w:webHidden/>
          </w:rPr>
          <w:fldChar w:fldCharType="begin"/>
        </w:r>
        <w:r>
          <w:rPr>
            <w:noProof/>
            <w:webHidden/>
          </w:rPr>
          <w:instrText xml:space="preserve"> PAGEREF _Toc129092217 \h </w:instrText>
        </w:r>
        <w:r>
          <w:rPr>
            <w:noProof/>
            <w:webHidden/>
          </w:rPr>
        </w:r>
        <w:r>
          <w:rPr>
            <w:noProof/>
            <w:webHidden/>
          </w:rPr>
          <w:fldChar w:fldCharType="separate"/>
        </w:r>
        <w:r w:rsidR="002938C3">
          <w:rPr>
            <w:noProof/>
            <w:webHidden/>
          </w:rPr>
          <w:t>7</w:t>
        </w:r>
        <w:r>
          <w:rPr>
            <w:noProof/>
            <w:webHidden/>
          </w:rPr>
          <w:fldChar w:fldCharType="end"/>
        </w:r>
      </w:hyperlink>
    </w:p>
    <w:p w14:paraId="1DF8CCC0" w14:textId="03E7B807" w:rsidR="00811BB6" w:rsidRDefault="00811BB6">
      <w:pPr>
        <w:pStyle w:val="Inhopg1"/>
        <w:rPr>
          <w:rFonts w:asciiTheme="minorHAnsi" w:eastAsiaTheme="minorEastAsia" w:hAnsiTheme="minorHAnsi" w:cstheme="minorBidi"/>
          <w:bCs w:val="0"/>
          <w:caps w:val="0"/>
          <w:sz w:val="22"/>
          <w:szCs w:val="22"/>
          <w:lang w:eastAsia="nl-NL"/>
        </w:rPr>
      </w:pPr>
      <w:hyperlink w:anchor="_Toc129092218" w:history="1">
        <w:r w:rsidRPr="00C8015A">
          <w:rPr>
            <w:rStyle w:val="Hyperlink"/>
          </w:rPr>
          <w:t>2</w:t>
        </w:r>
        <w:r>
          <w:rPr>
            <w:rFonts w:asciiTheme="minorHAnsi" w:eastAsiaTheme="minorEastAsia" w:hAnsiTheme="minorHAnsi" w:cstheme="minorBidi"/>
            <w:bCs w:val="0"/>
            <w:caps w:val="0"/>
            <w:sz w:val="22"/>
            <w:szCs w:val="22"/>
            <w:lang w:eastAsia="nl-NL"/>
          </w:rPr>
          <w:tab/>
        </w:r>
        <w:r w:rsidRPr="00C8015A">
          <w:rPr>
            <w:rStyle w:val="Hyperlink"/>
          </w:rPr>
          <w:t>Basis Xpert Suite</w:t>
        </w:r>
        <w:r>
          <w:rPr>
            <w:webHidden/>
          </w:rPr>
          <w:tab/>
        </w:r>
        <w:r>
          <w:rPr>
            <w:webHidden/>
          </w:rPr>
          <w:fldChar w:fldCharType="begin"/>
        </w:r>
        <w:r>
          <w:rPr>
            <w:webHidden/>
          </w:rPr>
          <w:instrText xml:space="preserve"> PAGEREF _Toc129092218 \h </w:instrText>
        </w:r>
        <w:r>
          <w:rPr>
            <w:webHidden/>
          </w:rPr>
        </w:r>
        <w:r>
          <w:rPr>
            <w:webHidden/>
          </w:rPr>
          <w:fldChar w:fldCharType="separate"/>
        </w:r>
        <w:r w:rsidR="002938C3">
          <w:rPr>
            <w:webHidden/>
          </w:rPr>
          <w:t>8</w:t>
        </w:r>
        <w:r>
          <w:rPr>
            <w:webHidden/>
          </w:rPr>
          <w:fldChar w:fldCharType="end"/>
        </w:r>
      </w:hyperlink>
    </w:p>
    <w:p w14:paraId="6CD3B13F" w14:textId="67679190" w:rsidR="00811BB6" w:rsidRDefault="00811BB6">
      <w:pPr>
        <w:pStyle w:val="Inhopg2"/>
        <w:rPr>
          <w:rFonts w:asciiTheme="minorHAnsi" w:eastAsiaTheme="minorEastAsia" w:hAnsiTheme="minorHAnsi" w:cstheme="minorBidi"/>
          <w:iCs w:val="0"/>
          <w:noProof/>
          <w:sz w:val="22"/>
          <w:szCs w:val="22"/>
          <w:lang w:eastAsia="nl-NL"/>
        </w:rPr>
      </w:pPr>
      <w:hyperlink w:anchor="_Toc129092219" w:history="1">
        <w:r w:rsidRPr="00C8015A">
          <w:rPr>
            <w:rStyle w:val="Hyperlink"/>
            <w:noProof/>
            <w:lang w:eastAsia="nl-NL"/>
            <w14:scene3d>
              <w14:camera w14:prst="orthographicFront"/>
              <w14:lightRig w14:rig="threePt" w14:dir="t">
                <w14:rot w14:lat="0" w14:lon="0" w14:rev="0"/>
              </w14:lightRig>
            </w14:scene3d>
          </w:rPr>
          <w:t>2.1</w:t>
        </w:r>
        <w:r>
          <w:rPr>
            <w:rFonts w:asciiTheme="minorHAnsi" w:eastAsiaTheme="minorEastAsia" w:hAnsiTheme="minorHAnsi" w:cstheme="minorBidi"/>
            <w:iCs w:val="0"/>
            <w:noProof/>
            <w:sz w:val="22"/>
            <w:szCs w:val="22"/>
            <w:lang w:eastAsia="nl-NL"/>
          </w:rPr>
          <w:tab/>
        </w:r>
        <w:r w:rsidRPr="00C8015A">
          <w:rPr>
            <w:rStyle w:val="Hyperlink"/>
            <w:noProof/>
            <w:lang w:eastAsia="nl-NL"/>
          </w:rPr>
          <w:t>XS Beheer</w:t>
        </w:r>
        <w:r>
          <w:rPr>
            <w:noProof/>
            <w:webHidden/>
          </w:rPr>
          <w:tab/>
        </w:r>
        <w:r>
          <w:rPr>
            <w:noProof/>
            <w:webHidden/>
          </w:rPr>
          <w:fldChar w:fldCharType="begin"/>
        </w:r>
        <w:r>
          <w:rPr>
            <w:noProof/>
            <w:webHidden/>
          </w:rPr>
          <w:instrText xml:space="preserve"> PAGEREF _Toc129092219 \h </w:instrText>
        </w:r>
        <w:r>
          <w:rPr>
            <w:noProof/>
            <w:webHidden/>
          </w:rPr>
        </w:r>
        <w:r>
          <w:rPr>
            <w:noProof/>
            <w:webHidden/>
          </w:rPr>
          <w:fldChar w:fldCharType="separate"/>
        </w:r>
        <w:r w:rsidR="002938C3">
          <w:rPr>
            <w:noProof/>
            <w:webHidden/>
          </w:rPr>
          <w:t>8</w:t>
        </w:r>
        <w:r>
          <w:rPr>
            <w:noProof/>
            <w:webHidden/>
          </w:rPr>
          <w:fldChar w:fldCharType="end"/>
        </w:r>
      </w:hyperlink>
    </w:p>
    <w:p w14:paraId="1043B361" w14:textId="68F2F114" w:rsidR="00811BB6" w:rsidRDefault="00811BB6">
      <w:pPr>
        <w:pStyle w:val="Inhopg3"/>
        <w:tabs>
          <w:tab w:val="left" w:pos="2459"/>
        </w:tabs>
        <w:rPr>
          <w:rFonts w:asciiTheme="minorHAnsi" w:eastAsiaTheme="minorEastAsia" w:hAnsiTheme="minorHAnsi" w:cstheme="minorBidi"/>
          <w:sz w:val="22"/>
          <w:szCs w:val="22"/>
          <w:lang w:eastAsia="nl-NL"/>
        </w:rPr>
      </w:pPr>
      <w:hyperlink w:anchor="_Toc129092220" w:history="1">
        <w:r w:rsidRPr="00C8015A">
          <w:rPr>
            <w:rStyle w:val="Hyperlink"/>
          </w:rPr>
          <w:t>2.1.1</w:t>
        </w:r>
        <w:r>
          <w:rPr>
            <w:rFonts w:asciiTheme="minorHAnsi" w:eastAsiaTheme="minorEastAsia" w:hAnsiTheme="minorHAnsi" w:cstheme="minorBidi"/>
            <w:sz w:val="22"/>
            <w:szCs w:val="22"/>
            <w:lang w:eastAsia="nl-NL"/>
          </w:rPr>
          <w:tab/>
        </w:r>
        <w:r w:rsidRPr="00C8015A">
          <w:rPr>
            <w:rStyle w:val="Hyperlink"/>
          </w:rPr>
          <w:t>Taalvoorkeur SMS communicatie opvoeren</w:t>
        </w:r>
        <w:r>
          <w:rPr>
            <w:webHidden/>
          </w:rPr>
          <w:tab/>
        </w:r>
        <w:r>
          <w:rPr>
            <w:webHidden/>
          </w:rPr>
          <w:fldChar w:fldCharType="begin"/>
        </w:r>
        <w:r>
          <w:rPr>
            <w:webHidden/>
          </w:rPr>
          <w:instrText xml:space="preserve"> PAGEREF _Toc129092220 \h </w:instrText>
        </w:r>
        <w:r>
          <w:rPr>
            <w:webHidden/>
          </w:rPr>
        </w:r>
        <w:r>
          <w:rPr>
            <w:webHidden/>
          </w:rPr>
          <w:fldChar w:fldCharType="separate"/>
        </w:r>
        <w:r w:rsidR="002938C3">
          <w:rPr>
            <w:webHidden/>
          </w:rPr>
          <w:t>8</w:t>
        </w:r>
        <w:r>
          <w:rPr>
            <w:webHidden/>
          </w:rPr>
          <w:fldChar w:fldCharType="end"/>
        </w:r>
      </w:hyperlink>
    </w:p>
    <w:p w14:paraId="10453C86" w14:textId="5ED40787" w:rsidR="00811BB6" w:rsidRDefault="00811BB6">
      <w:pPr>
        <w:pStyle w:val="Inhopg3"/>
        <w:tabs>
          <w:tab w:val="left" w:pos="2459"/>
        </w:tabs>
        <w:rPr>
          <w:rFonts w:asciiTheme="minorHAnsi" w:eastAsiaTheme="minorEastAsia" w:hAnsiTheme="minorHAnsi" w:cstheme="minorBidi"/>
          <w:sz w:val="22"/>
          <w:szCs w:val="22"/>
          <w:lang w:eastAsia="nl-NL"/>
        </w:rPr>
      </w:pPr>
      <w:hyperlink w:anchor="_Toc129092221" w:history="1">
        <w:r w:rsidRPr="00C8015A">
          <w:rPr>
            <w:rStyle w:val="Hyperlink"/>
            <w:lang w:eastAsia="nl-NL"/>
          </w:rPr>
          <w:t>2.1.2</w:t>
        </w:r>
        <w:r>
          <w:rPr>
            <w:rFonts w:asciiTheme="minorHAnsi" w:eastAsiaTheme="minorEastAsia" w:hAnsiTheme="minorHAnsi" w:cstheme="minorBidi"/>
            <w:sz w:val="22"/>
            <w:szCs w:val="22"/>
            <w:lang w:eastAsia="nl-NL"/>
          </w:rPr>
          <w:tab/>
        </w:r>
        <w:r w:rsidRPr="00C8015A">
          <w:rPr>
            <w:rStyle w:val="Hyperlink"/>
            <w:lang w:eastAsia="nl-NL"/>
          </w:rPr>
          <w:t>Triggerbeheer overzichtelijkheid</w:t>
        </w:r>
        <w:r>
          <w:rPr>
            <w:webHidden/>
          </w:rPr>
          <w:tab/>
        </w:r>
        <w:r>
          <w:rPr>
            <w:webHidden/>
          </w:rPr>
          <w:fldChar w:fldCharType="begin"/>
        </w:r>
        <w:r>
          <w:rPr>
            <w:webHidden/>
          </w:rPr>
          <w:instrText xml:space="preserve"> PAGEREF _Toc129092221 \h </w:instrText>
        </w:r>
        <w:r>
          <w:rPr>
            <w:webHidden/>
          </w:rPr>
        </w:r>
        <w:r>
          <w:rPr>
            <w:webHidden/>
          </w:rPr>
          <w:fldChar w:fldCharType="separate"/>
        </w:r>
        <w:r w:rsidR="002938C3">
          <w:rPr>
            <w:webHidden/>
          </w:rPr>
          <w:t>9</w:t>
        </w:r>
        <w:r>
          <w:rPr>
            <w:webHidden/>
          </w:rPr>
          <w:fldChar w:fldCharType="end"/>
        </w:r>
      </w:hyperlink>
    </w:p>
    <w:p w14:paraId="4B2FA191" w14:textId="16876A80" w:rsidR="00811BB6" w:rsidRDefault="00811BB6">
      <w:pPr>
        <w:pStyle w:val="Inhopg3"/>
        <w:tabs>
          <w:tab w:val="left" w:pos="2459"/>
        </w:tabs>
        <w:rPr>
          <w:rFonts w:asciiTheme="minorHAnsi" w:eastAsiaTheme="minorEastAsia" w:hAnsiTheme="minorHAnsi" w:cstheme="minorBidi"/>
          <w:sz w:val="22"/>
          <w:szCs w:val="22"/>
          <w:lang w:eastAsia="nl-NL"/>
        </w:rPr>
      </w:pPr>
      <w:hyperlink w:anchor="_Toc129092222" w:history="1">
        <w:r w:rsidRPr="00C8015A">
          <w:rPr>
            <w:rStyle w:val="Hyperlink"/>
            <w:lang w:eastAsia="nl-NL"/>
          </w:rPr>
          <w:t>2.1.3</w:t>
        </w:r>
        <w:r>
          <w:rPr>
            <w:rFonts w:asciiTheme="minorHAnsi" w:eastAsiaTheme="minorEastAsia" w:hAnsiTheme="minorHAnsi" w:cstheme="minorBidi"/>
            <w:sz w:val="22"/>
            <w:szCs w:val="22"/>
            <w:lang w:eastAsia="nl-NL"/>
          </w:rPr>
          <w:tab/>
        </w:r>
        <w:r w:rsidRPr="00C8015A">
          <w:rPr>
            <w:rStyle w:val="Hyperlink"/>
            <w:lang w:eastAsia="nl-NL"/>
          </w:rPr>
          <w:t>Taakbeheer update: taak toevoegen</w:t>
        </w:r>
        <w:r>
          <w:rPr>
            <w:webHidden/>
          </w:rPr>
          <w:tab/>
        </w:r>
        <w:r>
          <w:rPr>
            <w:webHidden/>
          </w:rPr>
          <w:fldChar w:fldCharType="begin"/>
        </w:r>
        <w:r>
          <w:rPr>
            <w:webHidden/>
          </w:rPr>
          <w:instrText xml:space="preserve"> PAGEREF _Toc129092222 \h </w:instrText>
        </w:r>
        <w:r>
          <w:rPr>
            <w:webHidden/>
          </w:rPr>
        </w:r>
        <w:r>
          <w:rPr>
            <w:webHidden/>
          </w:rPr>
          <w:fldChar w:fldCharType="separate"/>
        </w:r>
        <w:r w:rsidR="002938C3">
          <w:rPr>
            <w:webHidden/>
          </w:rPr>
          <w:t>11</w:t>
        </w:r>
        <w:r>
          <w:rPr>
            <w:webHidden/>
          </w:rPr>
          <w:fldChar w:fldCharType="end"/>
        </w:r>
      </w:hyperlink>
    </w:p>
    <w:p w14:paraId="7D561D0D" w14:textId="7167F7FD" w:rsidR="00811BB6" w:rsidRDefault="00811BB6">
      <w:pPr>
        <w:pStyle w:val="Inhopg3"/>
        <w:tabs>
          <w:tab w:val="left" w:pos="2459"/>
        </w:tabs>
        <w:rPr>
          <w:rFonts w:asciiTheme="minorHAnsi" w:eastAsiaTheme="minorEastAsia" w:hAnsiTheme="minorHAnsi" w:cstheme="minorBidi"/>
          <w:sz w:val="22"/>
          <w:szCs w:val="22"/>
          <w:lang w:eastAsia="nl-NL"/>
        </w:rPr>
      </w:pPr>
      <w:hyperlink w:anchor="_Toc129092223" w:history="1">
        <w:r w:rsidRPr="00C8015A">
          <w:rPr>
            <w:rStyle w:val="Hyperlink"/>
            <w:lang w:eastAsia="nl-NL"/>
          </w:rPr>
          <w:t>2.1.4</w:t>
        </w:r>
        <w:r>
          <w:rPr>
            <w:rFonts w:asciiTheme="minorHAnsi" w:eastAsiaTheme="minorEastAsia" w:hAnsiTheme="minorHAnsi" w:cstheme="minorBidi"/>
            <w:sz w:val="22"/>
            <w:szCs w:val="22"/>
            <w:lang w:eastAsia="nl-NL"/>
          </w:rPr>
          <w:tab/>
        </w:r>
        <w:r w:rsidRPr="00C8015A">
          <w:rPr>
            <w:rStyle w:val="Hyperlink"/>
            <w:lang w:eastAsia="nl-NL"/>
          </w:rPr>
          <w:t>Meertaligheid Taken</w:t>
        </w:r>
        <w:r>
          <w:rPr>
            <w:webHidden/>
          </w:rPr>
          <w:tab/>
        </w:r>
        <w:r>
          <w:rPr>
            <w:webHidden/>
          </w:rPr>
          <w:fldChar w:fldCharType="begin"/>
        </w:r>
        <w:r>
          <w:rPr>
            <w:webHidden/>
          </w:rPr>
          <w:instrText xml:space="preserve"> PAGEREF _Toc129092223 \h </w:instrText>
        </w:r>
        <w:r>
          <w:rPr>
            <w:webHidden/>
          </w:rPr>
        </w:r>
        <w:r>
          <w:rPr>
            <w:webHidden/>
          </w:rPr>
          <w:fldChar w:fldCharType="separate"/>
        </w:r>
        <w:r w:rsidR="002938C3">
          <w:rPr>
            <w:webHidden/>
          </w:rPr>
          <w:t>11</w:t>
        </w:r>
        <w:r>
          <w:rPr>
            <w:webHidden/>
          </w:rPr>
          <w:fldChar w:fldCharType="end"/>
        </w:r>
      </w:hyperlink>
    </w:p>
    <w:p w14:paraId="6BA572B5" w14:textId="1EE3AB52" w:rsidR="00811BB6" w:rsidRDefault="00811BB6">
      <w:pPr>
        <w:pStyle w:val="Inhopg3"/>
        <w:tabs>
          <w:tab w:val="left" w:pos="2459"/>
        </w:tabs>
        <w:rPr>
          <w:rFonts w:asciiTheme="minorHAnsi" w:eastAsiaTheme="minorEastAsia" w:hAnsiTheme="minorHAnsi" w:cstheme="minorBidi"/>
          <w:sz w:val="22"/>
          <w:szCs w:val="22"/>
          <w:lang w:eastAsia="nl-NL"/>
        </w:rPr>
      </w:pPr>
      <w:hyperlink w:anchor="_Toc129092224" w:history="1">
        <w:r w:rsidRPr="00C8015A">
          <w:rPr>
            <w:rStyle w:val="Hyperlink"/>
            <w:lang w:eastAsia="nl-NL"/>
          </w:rPr>
          <w:t>2.1.5</w:t>
        </w:r>
        <w:r>
          <w:rPr>
            <w:rFonts w:asciiTheme="minorHAnsi" w:eastAsiaTheme="minorEastAsia" w:hAnsiTheme="minorHAnsi" w:cstheme="minorBidi"/>
            <w:sz w:val="22"/>
            <w:szCs w:val="22"/>
            <w:lang w:eastAsia="nl-NL"/>
          </w:rPr>
          <w:tab/>
        </w:r>
        <w:r w:rsidRPr="00C8015A">
          <w:rPr>
            <w:rStyle w:val="Hyperlink"/>
            <w:lang w:eastAsia="nl-NL"/>
          </w:rPr>
          <w:t>Extra datavelden gebruikergegevens</w:t>
        </w:r>
        <w:r>
          <w:rPr>
            <w:webHidden/>
          </w:rPr>
          <w:tab/>
        </w:r>
        <w:r>
          <w:rPr>
            <w:webHidden/>
          </w:rPr>
          <w:fldChar w:fldCharType="begin"/>
        </w:r>
        <w:r>
          <w:rPr>
            <w:webHidden/>
          </w:rPr>
          <w:instrText xml:space="preserve"> PAGEREF _Toc129092224 \h </w:instrText>
        </w:r>
        <w:r>
          <w:rPr>
            <w:webHidden/>
          </w:rPr>
        </w:r>
        <w:r>
          <w:rPr>
            <w:webHidden/>
          </w:rPr>
          <w:fldChar w:fldCharType="separate"/>
        </w:r>
        <w:r w:rsidR="002938C3">
          <w:rPr>
            <w:webHidden/>
          </w:rPr>
          <w:t>13</w:t>
        </w:r>
        <w:r>
          <w:rPr>
            <w:webHidden/>
          </w:rPr>
          <w:fldChar w:fldCharType="end"/>
        </w:r>
      </w:hyperlink>
    </w:p>
    <w:p w14:paraId="452E74AD" w14:textId="168AADEB" w:rsidR="00811BB6" w:rsidRDefault="00811BB6">
      <w:pPr>
        <w:pStyle w:val="Inhopg3"/>
        <w:tabs>
          <w:tab w:val="left" w:pos="2459"/>
        </w:tabs>
        <w:rPr>
          <w:rFonts w:asciiTheme="minorHAnsi" w:eastAsiaTheme="minorEastAsia" w:hAnsiTheme="minorHAnsi" w:cstheme="minorBidi"/>
          <w:sz w:val="22"/>
          <w:szCs w:val="22"/>
          <w:lang w:eastAsia="nl-NL"/>
        </w:rPr>
      </w:pPr>
      <w:hyperlink w:anchor="_Toc129092225" w:history="1">
        <w:r w:rsidRPr="00C8015A">
          <w:rPr>
            <w:rStyle w:val="Hyperlink"/>
            <w:lang w:eastAsia="nl-NL"/>
          </w:rPr>
          <w:t>2.1.6</w:t>
        </w:r>
        <w:r>
          <w:rPr>
            <w:rFonts w:asciiTheme="minorHAnsi" w:eastAsiaTheme="minorEastAsia" w:hAnsiTheme="minorHAnsi" w:cstheme="minorBidi"/>
            <w:sz w:val="22"/>
            <w:szCs w:val="22"/>
            <w:lang w:eastAsia="nl-NL"/>
          </w:rPr>
          <w:tab/>
        </w:r>
        <w:r w:rsidRPr="00C8015A">
          <w:rPr>
            <w:rStyle w:val="Hyperlink"/>
            <w:lang w:eastAsia="nl-NL"/>
          </w:rPr>
          <w:t>Extra dataveld Functie contactpersoon</w:t>
        </w:r>
        <w:r>
          <w:rPr>
            <w:webHidden/>
          </w:rPr>
          <w:tab/>
        </w:r>
        <w:r>
          <w:rPr>
            <w:webHidden/>
          </w:rPr>
          <w:fldChar w:fldCharType="begin"/>
        </w:r>
        <w:r>
          <w:rPr>
            <w:webHidden/>
          </w:rPr>
          <w:instrText xml:space="preserve"> PAGEREF _Toc129092225 \h </w:instrText>
        </w:r>
        <w:r>
          <w:rPr>
            <w:webHidden/>
          </w:rPr>
        </w:r>
        <w:r>
          <w:rPr>
            <w:webHidden/>
          </w:rPr>
          <w:fldChar w:fldCharType="separate"/>
        </w:r>
        <w:r w:rsidR="002938C3">
          <w:rPr>
            <w:webHidden/>
          </w:rPr>
          <w:t>13</w:t>
        </w:r>
        <w:r>
          <w:rPr>
            <w:webHidden/>
          </w:rPr>
          <w:fldChar w:fldCharType="end"/>
        </w:r>
      </w:hyperlink>
    </w:p>
    <w:p w14:paraId="223EF27B" w14:textId="40118BD3" w:rsidR="00811BB6" w:rsidRDefault="00811BB6">
      <w:pPr>
        <w:pStyle w:val="Inhopg3"/>
        <w:tabs>
          <w:tab w:val="left" w:pos="2459"/>
        </w:tabs>
        <w:rPr>
          <w:rFonts w:asciiTheme="minorHAnsi" w:eastAsiaTheme="minorEastAsia" w:hAnsiTheme="minorHAnsi" w:cstheme="minorBidi"/>
          <w:sz w:val="22"/>
          <w:szCs w:val="22"/>
          <w:lang w:eastAsia="nl-NL"/>
        </w:rPr>
      </w:pPr>
      <w:hyperlink w:anchor="_Toc129092226" w:history="1">
        <w:r w:rsidRPr="00C8015A">
          <w:rPr>
            <w:rStyle w:val="Hyperlink"/>
          </w:rPr>
          <w:t>2.1.7</w:t>
        </w:r>
        <w:r>
          <w:rPr>
            <w:rFonts w:asciiTheme="minorHAnsi" w:eastAsiaTheme="minorEastAsia" w:hAnsiTheme="minorHAnsi" w:cstheme="minorBidi"/>
            <w:sz w:val="22"/>
            <w:szCs w:val="22"/>
            <w:lang w:eastAsia="nl-NL"/>
          </w:rPr>
          <w:tab/>
        </w:r>
        <w:r w:rsidRPr="00C8015A">
          <w:rPr>
            <w:rStyle w:val="Hyperlink"/>
          </w:rPr>
          <w:t>Werknemer verwijderen</w:t>
        </w:r>
        <w:r>
          <w:rPr>
            <w:webHidden/>
          </w:rPr>
          <w:tab/>
        </w:r>
        <w:r>
          <w:rPr>
            <w:webHidden/>
          </w:rPr>
          <w:fldChar w:fldCharType="begin"/>
        </w:r>
        <w:r>
          <w:rPr>
            <w:webHidden/>
          </w:rPr>
          <w:instrText xml:space="preserve"> PAGEREF _Toc129092226 \h </w:instrText>
        </w:r>
        <w:r>
          <w:rPr>
            <w:webHidden/>
          </w:rPr>
        </w:r>
        <w:r>
          <w:rPr>
            <w:webHidden/>
          </w:rPr>
          <w:fldChar w:fldCharType="separate"/>
        </w:r>
        <w:r w:rsidR="002938C3">
          <w:rPr>
            <w:webHidden/>
          </w:rPr>
          <w:t>13</w:t>
        </w:r>
        <w:r>
          <w:rPr>
            <w:webHidden/>
          </w:rPr>
          <w:fldChar w:fldCharType="end"/>
        </w:r>
      </w:hyperlink>
    </w:p>
    <w:p w14:paraId="63E92628" w14:textId="0823A97A" w:rsidR="00811BB6" w:rsidRDefault="00811BB6">
      <w:pPr>
        <w:pStyle w:val="Inhopg2"/>
        <w:rPr>
          <w:rFonts w:asciiTheme="minorHAnsi" w:eastAsiaTheme="minorEastAsia" w:hAnsiTheme="minorHAnsi" w:cstheme="minorBidi"/>
          <w:iCs w:val="0"/>
          <w:noProof/>
          <w:sz w:val="22"/>
          <w:szCs w:val="22"/>
          <w:lang w:eastAsia="nl-NL"/>
        </w:rPr>
      </w:pPr>
      <w:hyperlink w:anchor="_Toc129092227" w:history="1">
        <w:r w:rsidRPr="00C8015A">
          <w:rPr>
            <w:rStyle w:val="Hyperlink"/>
            <w:noProof/>
            <w14:scene3d>
              <w14:camera w14:prst="orthographicFront"/>
              <w14:lightRig w14:rig="threePt" w14:dir="t">
                <w14:rot w14:lat="0" w14:lon="0" w14:rev="0"/>
              </w14:lightRig>
            </w14:scene3d>
          </w:rPr>
          <w:t>2.2</w:t>
        </w:r>
        <w:r>
          <w:rPr>
            <w:rFonts w:asciiTheme="minorHAnsi" w:eastAsiaTheme="minorEastAsia" w:hAnsiTheme="minorHAnsi" w:cstheme="minorBidi"/>
            <w:iCs w:val="0"/>
            <w:noProof/>
            <w:sz w:val="22"/>
            <w:szCs w:val="22"/>
            <w:lang w:eastAsia="nl-NL"/>
          </w:rPr>
          <w:tab/>
        </w:r>
        <w:r w:rsidRPr="00C8015A">
          <w:rPr>
            <w:rStyle w:val="Hyperlink"/>
            <w:noProof/>
          </w:rPr>
          <w:t>XS Gebruiker</w:t>
        </w:r>
        <w:r>
          <w:rPr>
            <w:noProof/>
            <w:webHidden/>
          </w:rPr>
          <w:tab/>
        </w:r>
        <w:r>
          <w:rPr>
            <w:noProof/>
            <w:webHidden/>
          </w:rPr>
          <w:fldChar w:fldCharType="begin"/>
        </w:r>
        <w:r>
          <w:rPr>
            <w:noProof/>
            <w:webHidden/>
          </w:rPr>
          <w:instrText xml:space="preserve"> PAGEREF _Toc129092227 \h </w:instrText>
        </w:r>
        <w:r>
          <w:rPr>
            <w:noProof/>
            <w:webHidden/>
          </w:rPr>
        </w:r>
        <w:r>
          <w:rPr>
            <w:noProof/>
            <w:webHidden/>
          </w:rPr>
          <w:fldChar w:fldCharType="separate"/>
        </w:r>
        <w:r w:rsidR="002938C3">
          <w:rPr>
            <w:noProof/>
            <w:webHidden/>
          </w:rPr>
          <w:t>16</w:t>
        </w:r>
        <w:r>
          <w:rPr>
            <w:noProof/>
            <w:webHidden/>
          </w:rPr>
          <w:fldChar w:fldCharType="end"/>
        </w:r>
      </w:hyperlink>
    </w:p>
    <w:p w14:paraId="0269C5B2" w14:textId="5FFCE68D" w:rsidR="00811BB6" w:rsidRDefault="00811BB6">
      <w:pPr>
        <w:pStyle w:val="Inhopg3"/>
        <w:tabs>
          <w:tab w:val="left" w:pos="2459"/>
        </w:tabs>
        <w:rPr>
          <w:rFonts w:asciiTheme="minorHAnsi" w:eastAsiaTheme="minorEastAsia" w:hAnsiTheme="minorHAnsi" w:cstheme="minorBidi"/>
          <w:sz w:val="22"/>
          <w:szCs w:val="22"/>
          <w:lang w:eastAsia="nl-NL"/>
        </w:rPr>
      </w:pPr>
      <w:hyperlink w:anchor="_Toc129092228" w:history="1">
        <w:r w:rsidRPr="00C8015A">
          <w:rPr>
            <w:rStyle w:val="Hyperlink"/>
          </w:rPr>
          <w:t>2.2.1</w:t>
        </w:r>
        <w:r>
          <w:rPr>
            <w:rFonts w:asciiTheme="minorHAnsi" w:eastAsiaTheme="minorEastAsia" w:hAnsiTheme="minorHAnsi" w:cstheme="minorBidi"/>
            <w:sz w:val="22"/>
            <w:szCs w:val="22"/>
            <w:lang w:eastAsia="nl-NL"/>
          </w:rPr>
          <w:tab/>
        </w:r>
        <w:r w:rsidRPr="00C8015A">
          <w:rPr>
            <w:rStyle w:val="Hyperlink"/>
          </w:rPr>
          <w:t>Verplaatsen autorisatie voor datakluis gebruikers</w:t>
        </w:r>
        <w:r>
          <w:rPr>
            <w:webHidden/>
          </w:rPr>
          <w:tab/>
        </w:r>
        <w:r>
          <w:rPr>
            <w:webHidden/>
          </w:rPr>
          <w:fldChar w:fldCharType="begin"/>
        </w:r>
        <w:r>
          <w:rPr>
            <w:webHidden/>
          </w:rPr>
          <w:instrText xml:space="preserve"> PAGEREF _Toc129092228 \h </w:instrText>
        </w:r>
        <w:r>
          <w:rPr>
            <w:webHidden/>
          </w:rPr>
        </w:r>
        <w:r>
          <w:rPr>
            <w:webHidden/>
          </w:rPr>
          <w:fldChar w:fldCharType="separate"/>
        </w:r>
        <w:r w:rsidR="002938C3">
          <w:rPr>
            <w:webHidden/>
          </w:rPr>
          <w:t>16</w:t>
        </w:r>
        <w:r>
          <w:rPr>
            <w:webHidden/>
          </w:rPr>
          <w:fldChar w:fldCharType="end"/>
        </w:r>
      </w:hyperlink>
    </w:p>
    <w:p w14:paraId="2ED1E620" w14:textId="331E4D69" w:rsidR="00811BB6" w:rsidRDefault="00811BB6">
      <w:pPr>
        <w:pStyle w:val="Inhopg3"/>
        <w:tabs>
          <w:tab w:val="left" w:pos="2459"/>
        </w:tabs>
        <w:rPr>
          <w:rFonts w:asciiTheme="minorHAnsi" w:eastAsiaTheme="minorEastAsia" w:hAnsiTheme="minorHAnsi" w:cstheme="minorBidi"/>
          <w:sz w:val="22"/>
          <w:szCs w:val="22"/>
          <w:lang w:eastAsia="nl-NL"/>
        </w:rPr>
      </w:pPr>
      <w:hyperlink w:anchor="_Toc129092229" w:history="1">
        <w:r w:rsidRPr="00C8015A">
          <w:rPr>
            <w:rStyle w:val="Hyperlink"/>
          </w:rPr>
          <w:t>2.2.2</w:t>
        </w:r>
        <w:r>
          <w:rPr>
            <w:rFonts w:asciiTheme="minorHAnsi" w:eastAsiaTheme="minorEastAsia" w:hAnsiTheme="minorHAnsi" w:cstheme="minorBidi"/>
            <w:sz w:val="22"/>
            <w:szCs w:val="22"/>
            <w:lang w:eastAsia="nl-NL"/>
          </w:rPr>
          <w:tab/>
        </w:r>
        <w:r w:rsidRPr="00C8015A">
          <w:rPr>
            <w:rStyle w:val="Hyperlink"/>
          </w:rPr>
          <w:t>Registratie van medewerker aantal/FTE van een werkgever</w:t>
        </w:r>
        <w:r>
          <w:rPr>
            <w:webHidden/>
          </w:rPr>
          <w:tab/>
        </w:r>
        <w:r>
          <w:rPr>
            <w:webHidden/>
          </w:rPr>
          <w:fldChar w:fldCharType="begin"/>
        </w:r>
        <w:r>
          <w:rPr>
            <w:webHidden/>
          </w:rPr>
          <w:instrText xml:space="preserve"> PAGEREF _Toc129092229 \h </w:instrText>
        </w:r>
        <w:r>
          <w:rPr>
            <w:webHidden/>
          </w:rPr>
        </w:r>
        <w:r>
          <w:rPr>
            <w:webHidden/>
          </w:rPr>
          <w:fldChar w:fldCharType="separate"/>
        </w:r>
        <w:r w:rsidR="002938C3">
          <w:rPr>
            <w:webHidden/>
          </w:rPr>
          <w:t>16</w:t>
        </w:r>
        <w:r>
          <w:rPr>
            <w:webHidden/>
          </w:rPr>
          <w:fldChar w:fldCharType="end"/>
        </w:r>
      </w:hyperlink>
    </w:p>
    <w:p w14:paraId="457636C3" w14:textId="26AF72B9" w:rsidR="00811BB6" w:rsidRDefault="00811BB6">
      <w:pPr>
        <w:pStyle w:val="Inhopg3"/>
        <w:tabs>
          <w:tab w:val="left" w:pos="2459"/>
        </w:tabs>
        <w:rPr>
          <w:rFonts w:asciiTheme="minorHAnsi" w:eastAsiaTheme="minorEastAsia" w:hAnsiTheme="minorHAnsi" w:cstheme="minorBidi"/>
          <w:sz w:val="22"/>
          <w:szCs w:val="22"/>
          <w:lang w:eastAsia="nl-NL"/>
        </w:rPr>
      </w:pPr>
      <w:hyperlink w:anchor="_Toc129092230" w:history="1">
        <w:r w:rsidRPr="00C8015A">
          <w:rPr>
            <w:rStyle w:val="Hyperlink"/>
          </w:rPr>
          <w:t>2.2.3</w:t>
        </w:r>
        <w:r>
          <w:rPr>
            <w:rFonts w:asciiTheme="minorHAnsi" w:eastAsiaTheme="minorEastAsia" w:hAnsiTheme="minorHAnsi" w:cstheme="minorBidi"/>
            <w:sz w:val="22"/>
            <w:szCs w:val="22"/>
            <w:lang w:eastAsia="nl-NL"/>
          </w:rPr>
          <w:tab/>
        </w:r>
        <w:r w:rsidRPr="00C8015A">
          <w:rPr>
            <w:rStyle w:val="Hyperlink"/>
          </w:rPr>
          <w:t>Voorbereiding vertaalbaarheid adviesteksten trajecten</w:t>
        </w:r>
        <w:r>
          <w:rPr>
            <w:webHidden/>
          </w:rPr>
          <w:tab/>
        </w:r>
        <w:r>
          <w:rPr>
            <w:webHidden/>
          </w:rPr>
          <w:fldChar w:fldCharType="begin"/>
        </w:r>
        <w:r>
          <w:rPr>
            <w:webHidden/>
          </w:rPr>
          <w:instrText xml:space="preserve"> PAGEREF _Toc129092230 \h </w:instrText>
        </w:r>
        <w:r>
          <w:rPr>
            <w:webHidden/>
          </w:rPr>
        </w:r>
        <w:r>
          <w:rPr>
            <w:webHidden/>
          </w:rPr>
          <w:fldChar w:fldCharType="separate"/>
        </w:r>
        <w:r w:rsidR="002938C3">
          <w:rPr>
            <w:webHidden/>
          </w:rPr>
          <w:t>20</w:t>
        </w:r>
        <w:r>
          <w:rPr>
            <w:webHidden/>
          </w:rPr>
          <w:fldChar w:fldCharType="end"/>
        </w:r>
      </w:hyperlink>
    </w:p>
    <w:p w14:paraId="631FBF37" w14:textId="6F0ABAC2" w:rsidR="00811BB6" w:rsidRDefault="00811BB6">
      <w:pPr>
        <w:pStyle w:val="Inhopg3"/>
        <w:tabs>
          <w:tab w:val="left" w:pos="2459"/>
        </w:tabs>
        <w:rPr>
          <w:rFonts w:asciiTheme="minorHAnsi" w:eastAsiaTheme="minorEastAsia" w:hAnsiTheme="minorHAnsi" w:cstheme="minorBidi"/>
          <w:sz w:val="22"/>
          <w:szCs w:val="22"/>
          <w:lang w:eastAsia="nl-NL"/>
        </w:rPr>
      </w:pPr>
      <w:hyperlink w:anchor="_Toc129092231" w:history="1">
        <w:r w:rsidRPr="00C8015A">
          <w:rPr>
            <w:rStyle w:val="Hyperlink"/>
          </w:rPr>
          <w:t>2.2.4</w:t>
        </w:r>
        <w:r>
          <w:rPr>
            <w:rFonts w:asciiTheme="minorHAnsi" w:eastAsiaTheme="minorEastAsia" w:hAnsiTheme="minorHAnsi" w:cstheme="minorBidi"/>
            <w:sz w:val="22"/>
            <w:szCs w:val="22"/>
            <w:lang w:eastAsia="nl-NL"/>
          </w:rPr>
          <w:tab/>
        </w:r>
        <w:r w:rsidRPr="00C8015A">
          <w:rPr>
            <w:rStyle w:val="Hyperlink"/>
          </w:rPr>
          <w:t>Tekstuele wijzigingen binnen de inlogpagina</w:t>
        </w:r>
        <w:r>
          <w:rPr>
            <w:webHidden/>
          </w:rPr>
          <w:tab/>
        </w:r>
        <w:r>
          <w:rPr>
            <w:webHidden/>
          </w:rPr>
          <w:fldChar w:fldCharType="begin"/>
        </w:r>
        <w:r>
          <w:rPr>
            <w:webHidden/>
          </w:rPr>
          <w:instrText xml:space="preserve"> PAGEREF _Toc129092231 \h </w:instrText>
        </w:r>
        <w:r>
          <w:rPr>
            <w:webHidden/>
          </w:rPr>
        </w:r>
        <w:r>
          <w:rPr>
            <w:webHidden/>
          </w:rPr>
          <w:fldChar w:fldCharType="separate"/>
        </w:r>
        <w:r w:rsidR="002938C3">
          <w:rPr>
            <w:webHidden/>
          </w:rPr>
          <w:t>21</w:t>
        </w:r>
        <w:r>
          <w:rPr>
            <w:webHidden/>
          </w:rPr>
          <w:fldChar w:fldCharType="end"/>
        </w:r>
      </w:hyperlink>
    </w:p>
    <w:p w14:paraId="53F77BCB" w14:textId="189A3BCE" w:rsidR="00811BB6" w:rsidRDefault="00811BB6">
      <w:pPr>
        <w:pStyle w:val="Inhopg2"/>
        <w:rPr>
          <w:rFonts w:asciiTheme="minorHAnsi" w:eastAsiaTheme="minorEastAsia" w:hAnsiTheme="minorHAnsi" w:cstheme="minorBidi"/>
          <w:iCs w:val="0"/>
          <w:noProof/>
          <w:sz w:val="22"/>
          <w:szCs w:val="22"/>
          <w:lang w:eastAsia="nl-NL"/>
        </w:rPr>
      </w:pPr>
      <w:hyperlink w:anchor="_Toc129092232" w:history="1">
        <w:r w:rsidRPr="00C8015A">
          <w:rPr>
            <w:rStyle w:val="Hyperlink"/>
            <w:noProof/>
            <w14:scene3d>
              <w14:camera w14:prst="orthographicFront"/>
              <w14:lightRig w14:rig="threePt" w14:dir="t">
                <w14:rot w14:lat="0" w14:lon="0" w14:rev="0"/>
              </w14:lightRig>
            </w14:scene3d>
          </w:rPr>
          <w:t>2.3</w:t>
        </w:r>
        <w:r>
          <w:rPr>
            <w:rFonts w:asciiTheme="minorHAnsi" w:eastAsiaTheme="minorEastAsia" w:hAnsiTheme="minorHAnsi" w:cstheme="minorBidi"/>
            <w:iCs w:val="0"/>
            <w:noProof/>
            <w:sz w:val="22"/>
            <w:szCs w:val="22"/>
            <w:lang w:eastAsia="nl-NL"/>
          </w:rPr>
          <w:tab/>
        </w:r>
        <w:r w:rsidRPr="00C8015A">
          <w:rPr>
            <w:rStyle w:val="Hyperlink"/>
            <w:noProof/>
          </w:rPr>
          <w:t>Rapportages</w:t>
        </w:r>
        <w:r>
          <w:rPr>
            <w:noProof/>
            <w:webHidden/>
          </w:rPr>
          <w:tab/>
        </w:r>
        <w:r>
          <w:rPr>
            <w:noProof/>
            <w:webHidden/>
          </w:rPr>
          <w:fldChar w:fldCharType="begin"/>
        </w:r>
        <w:r>
          <w:rPr>
            <w:noProof/>
            <w:webHidden/>
          </w:rPr>
          <w:instrText xml:space="preserve"> PAGEREF _Toc129092232 \h </w:instrText>
        </w:r>
        <w:r>
          <w:rPr>
            <w:noProof/>
            <w:webHidden/>
          </w:rPr>
        </w:r>
        <w:r>
          <w:rPr>
            <w:noProof/>
            <w:webHidden/>
          </w:rPr>
          <w:fldChar w:fldCharType="separate"/>
        </w:r>
        <w:r w:rsidR="002938C3">
          <w:rPr>
            <w:noProof/>
            <w:webHidden/>
          </w:rPr>
          <w:t>21</w:t>
        </w:r>
        <w:r>
          <w:rPr>
            <w:noProof/>
            <w:webHidden/>
          </w:rPr>
          <w:fldChar w:fldCharType="end"/>
        </w:r>
      </w:hyperlink>
    </w:p>
    <w:p w14:paraId="5854FA47" w14:textId="2850E86E" w:rsidR="00811BB6" w:rsidRDefault="00811BB6">
      <w:pPr>
        <w:pStyle w:val="Inhopg3"/>
        <w:tabs>
          <w:tab w:val="left" w:pos="2459"/>
        </w:tabs>
        <w:rPr>
          <w:rFonts w:asciiTheme="minorHAnsi" w:eastAsiaTheme="minorEastAsia" w:hAnsiTheme="minorHAnsi" w:cstheme="minorBidi"/>
          <w:sz w:val="22"/>
          <w:szCs w:val="22"/>
          <w:lang w:eastAsia="nl-NL"/>
        </w:rPr>
      </w:pPr>
      <w:hyperlink w:anchor="_Toc129092233" w:history="1">
        <w:r w:rsidRPr="00C8015A">
          <w:rPr>
            <w:rStyle w:val="Hyperlink"/>
          </w:rPr>
          <w:t>2.3.1</w:t>
        </w:r>
        <w:r>
          <w:rPr>
            <w:rFonts w:asciiTheme="minorHAnsi" w:eastAsiaTheme="minorEastAsia" w:hAnsiTheme="minorHAnsi" w:cstheme="minorBidi"/>
            <w:sz w:val="22"/>
            <w:szCs w:val="22"/>
            <w:lang w:eastAsia="nl-NL"/>
          </w:rPr>
          <w:tab/>
        </w:r>
        <w:r w:rsidRPr="00C8015A">
          <w:rPr>
            <w:rStyle w:val="Hyperlink"/>
          </w:rPr>
          <w:t>Overzicht organisatie-klant- en verzuimteams aangepast</w:t>
        </w:r>
        <w:r>
          <w:rPr>
            <w:webHidden/>
          </w:rPr>
          <w:tab/>
        </w:r>
        <w:r>
          <w:rPr>
            <w:webHidden/>
          </w:rPr>
          <w:fldChar w:fldCharType="begin"/>
        </w:r>
        <w:r>
          <w:rPr>
            <w:webHidden/>
          </w:rPr>
          <w:instrText xml:space="preserve"> PAGEREF _Toc129092233 \h </w:instrText>
        </w:r>
        <w:r>
          <w:rPr>
            <w:webHidden/>
          </w:rPr>
        </w:r>
        <w:r>
          <w:rPr>
            <w:webHidden/>
          </w:rPr>
          <w:fldChar w:fldCharType="separate"/>
        </w:r>
        <w:r w:rsidR="002938C3">
          <w:rPr>
            <w:webHidden/>
          </w:rPr>
          <w:t>21</w:t>
        </w:r>
        <w:r>
          <w:rPr>
            <w:webHidden/>
          </w:rPr>
          <w:fldChar w:fldCharType="end"/>
        </w:r>
      </w:hyperlink>
    </w:p>
    <w:p w14:paraId="4F126656" w14:textId="48512963" w:rsidR="00811BB6" w:rsidRDefault="00811BB6">
      <w:pPr>
        <w:pStyle w:val="Inhopg3"/>
        <w:tabs>
          <w:tab w:val="left" w:pos="2459"/>
        </w:tabs>
        <w:rPr>
          <w:rFonts w:asciiTheme="minorHAnsi" w:eastAsiaTheme="minorEastAsia" w:hAnsiTheme="minorHAnsi" w:cstheme="minorBidi"/>
          <w:sz w:val="22"/>
          <w:szCs w:val="22"/>
          <w:lang w:eastAsia="nl-NL"/>
        </w:rPr>
      </w:pPr>
      <w:hyperlink w:anchor="_Toc129092234" w:history="1">
        <w:r w:rsidRPr="00C8015A">
          <w:rPr>
            <w:rStyle w:val="Hyperlink"/>
          </w:rPr>
          <w:t>2.3.2</w:t>
        </w:r>
        <w:r>
          <w:rPr>
            <w:rFonts w:asciiTheme="minorHAnsi" w:eastAsiaTheme="minorEastAsia" w:hAnsiTheme="minorHAnsi" w:cstheme="minorBidi"/>
            <w:sz w:val="22"/>
            <w:szCs w:val="22"/>
            <w:lang w:eastAsia="nl-NL"/>
          </w:rPr>
          <w:tab/>
        </w:r>
        <w:r w:rsidRPr="00C8015A">
          <w:rPr>
            <w:rStyle w:val="Hyperlink"/>
          </w:rPr>
          <w:t>Rapport ‘GEBRUIKERSMETSSO_ID’ aangepast</w:t>
        </w:r>
        <w:r>
          <w:rPr>
            <w:webHidden/>
          </w:rPr>
          <w:tab/>
        </w:r>
        <w:r>
          <w:rPr>
            <w:webHidden/>
          </w:rPr>
          <w:fldChar w:fldCharType="begin"/>
        </w:r>
        <w:r>
          <w:rPr>
            <w:webHidden/>
          </w:rPr>
          <w:instrText xml:space="preserve"> PAGEREF _Toc129092234 \h </w:instrText>
        </w:r>
        <w:r>
          <w:rPr>
            <w:webHidden/>
          </w:rPr>
        </w:r>
        <w:r>
          <w:rPr>
            <w:webHidden/>
          </w:rPr>
          <w:fldChar w:fldCharType="separate"/>
        </w:r>
        <w:r w:rsidR="002938C3">
          <w:rPr>
            <w:webHidden/>
          </w:rPr>
          <w:t>21</w:t>
        </w:r>
        <w:r>
          <w:rPr>
            <w:webHidden/>
          </w:rPr>
          <w:fldChar w:fldCharType="end"/>
        </w:r>
      </w:hyperlink>
    </w:p>
    <w:p w14:paraId="0FECC457" w14:textId="5CDE95BA" w:rsidR="00811BB6" w:rsidRDefault="00811BB6">
      <w:pPr>
        <w:pStyle w:val="Inhopg3"/>
        <w:tabs>
          <w:tab w:val="left" w:pos="2459"/>
        </w:tabs>
        <w:rPr>
          <w:rFonts w:asciiTheme="minorHAnsi" w:eastAsiaTheme="minorEastAsia" w:hAnsiTheme="minorHAnsi" w:cstheme="minorBidi"/>
          <w:sz w:val="22"/>
          <w:szCs w:val="22"/>
          <w:lang w:eastAsia="nl-NL"/>
        </w:rPr>
      </w:pPr>
      <w:hyperlink w:anchor="_Toc129092235" w:history="1">
        <w:r w:rsidRPr="00C8015A">
          <w:rPr>
            <w:rStyle w:val="Hyperlink"/>
          </w:rPr>
          <w:t>2.3.3</w:t>
        </w:r>
        <w:r>
          <w:rPr>
            <w:rFonts w:asciiTheme="minorHAnsi" w:eastAsiaTheme="minorEastAsia" w:hAnsiTheme="minorHAnsi" w:cstheme="minorBidi"/>
            <w:sz w:val="22"/>
            <w:szCs w:val="22"/>
            <w:lang w:eastAsia="nl-NL"/>
          </w:rPr>
          <w:tab/>
        </w:r>
        <w:r w:rsidRPr="00C8015A">
          <w:rPr>
            <w:rStyle w:val="Hyperlink"/>
          </w:rPr>
          <w:t>Rapport ‘overzicht datastreams’ uitgebreid</w:t>
        </w:r>
        <w:r>
          <w:rPr>
            <w:webHidden/>
          </w:rPr>
          <w:tab/>
        </w:r>
        <w:r>
          <w:rPr>
            <w:webHidden/>
          </w:rPr>
          <w:fldChar w:fldCharType="begin"/>
        </w:r>
        <w:r>
          <w:rPr>
            <w:webHidden/>
          </w:rPr>
          <w:instrText xml:space="preserve"> PAGEREF _Toc129092235 \h </w:instrText>
        </w:r>
        <w:r>
          <w:rPr>
            <w:webHidden/>
          </w:rPr>
        </w:r>
        <w:r>
          <w:rPr>
            <w:webHidden/>
          </w:rPr>
          <w:fldChar w:fldCharType="separate"/>
        </w:r>
        <w:r w:rsidR="002938C3">
          <w:rPr>
            <w:webHidden/>
          </w:rPr>
          <w:t>22</w:t>
        </w:r>
        <w:r>
          <w:rPr>
            <w:webHidden/>
          </w:rPr>
          <w:fldChar w:fldCharType="end"/>
        </w:r>
      </w:hyperlink>
    </w:p>
    <w:p w14:paraId="093501F2" w14:textId="708EA3E1" w:rsidR="00811BB6" w:rsidRDefault="00811BB6">
      <w:pPr>
        <w:pStyle w:val="Inhopg1"/>
        <w:rPr>
          <w:rFonts w:asciiTheme="minorHAnsi" w:eastAsiaTheme="minorEastAsia" w:hAnsiTheme="minorHAnsi" w:cstheme="minorBidi"/>
          <w:bCs w:val="0"/>
          <w:caps w:val="0"/>
          <w:sz w:val="22"/>
          <w:szCs w:val="22"/>
          <w:lang w:eastAsia="nl-NL"/>
        </w:rPr>
      </w:pPr>
      <w:hyperlink w:anchor="_Toc129092236" w:history="1">
        <w:r w:rsidRPr="00C8015A">
          <w:rPr>
            <w:rStyle w:val="Hyperlink"/>
          </w:rPr>
          <w:t>3</w:t>
        </w:r>
        <w:r>
          <w:rPr>
            <w:rFonts w:asciiTheme="minorHAnsi" w:eastAsiaTheme="minorEastAsia" w:hAnsiTheme="minorHAnsi" w:cstheme="minorBidi"/>
            <w:bCs w:val="0"/>
            <w:caps w:val="0"/>
            <w:sz w:val="22"/>
            <w:szCs w:val="22"/>
            <w:lang w:eastAsia="nl-NL"/>
          </w:rPr>
          <w:tab/>
        </w:r>
        <w:r w:rsidRPr="00C8015A">
          <w:rPr>
            <w:rStyle w:val="Hyperlink"/>
          </w:rPr>
          <w:t>Modules</w:t>
        </w:r>
        <w:r>
          <w:rPr>
            <w:webHidden/>
          </w:rPr>
          <w:tab/>
        </w:r>
        <w:r>
          <w:rPr>
            <w:webHidden/>
          </w:rPr>
          <w:fldChar w:fldCharType="begin"/>
        </w:r>
        <w:r>
          <w:rPr>
            <w:webHidden/>
          </w:rPr>
          <w:instrText xml:space="preserve"> PAGEREF _Toc129092236 \h </w:instrText>
        </w:r>
        <w:r>
          <w:rPr>
            <w:webHidden/>
          </w:rPr>
        </w:r>
        <w:r>
          <w:rPr>
            <w:webHidden/>
          </w:rPr>
          <w:fldChar w:fldCharType="separate"/>
        </w:r>
        <w:r w:rsidR="002938C3">
          <w:rPr>
            <w:webHidden/>
          </w:rPr>
          <w:t>22</w:t>
        </w:r>
        <w:r>
          <w:rPr>
            <w:webHidden/>
          </w:rPr>
          <w:fldChar w:fldCharType="end"/>
        </w:r>
      </w:hyperlink>
    </w:p>
    <w:p w14:paraId="51984734" w14:textId="346C3386" w:rsidR="00811BB6" w:rsidRDefault="00811BB6">
      <w:pPr>
        <w:pStyle w:val="Inhopg2"/>
        <w:rPr>
          <w:rFonts w:asciiTheme="minorHAnsi" w:eastAsiaTheme="minorEastAsia" w:hAnsiTheme="minorHAnsi" w:cstheme="minorBidi"/>
          <w:iCs w:val="0"/>
          <w:noProof/>
          <w:sz w:val="22"/>
          <w:szCs w:val="22"/>
          <w:lang w:eastAsia="nl-NL"/>
        </w:rPr>
      </w:pPr>
      <w:hyperlink w:anchor="_Toc129092237" w:history="1">
        <w:r w:rsidRPr="00C8015A">
          <w:rPr>
            <w:rStyle w:val="Hyperlink"/>
            <w:noProof/>
            <w14:scene3d>
              <w14:camera w14:prst="orthographicFront"/>
              <w14:lightRig w14:rig="threePt" w14:dir="t">
                <w14:rot w14:lat="0" w14:lon="0" w14:rev="0"/>
              </w14:lightRig>
            </w14:scene3d>
          </w:rPr>
          <w:t>3.1</w:t>
        </w:r>
        <w:r>
          <w:rPr>
            <w:rFonts w:asciiTheme="minorHAnsi" w:eastAsiaTheme="minorEastAsia" w:hAnsiTheme="minorHAnsi" w:cstheme="minorBidi"/>
            <w:iCs w:val="0"/>
            <w:noProof/>
            <w:sz w:val="22"/>
            <w:szCs w:val="22"/>
            <w:lang w:eastAsia="nl-NL"/>
          </w:rPr>
          <w:tab/>
        </w:r>
        <w:r w:rsidRPr="00C8015A">
          <w:rPr>
            <w:rStyle w:val="Hyperlink"/>
            <w:noProof/>
          </w:rPr>
          <w:t>Agenda</w:t>
        </w:r>
        <w:r>
          <w:rPr>
            <w:noProof/>
            <w:webHidden/>
          </w:rPr>
          <w:tab/>
        </w:r>
        <w:r>
          <w:rPr>
            <w:noProof/>
            <w:webHidden/>
          </w:rPr>
          <w:fldChar w:fldCharType="begin"/>
        </w:r>
        <w:r>
          <w:rPr>
            <w:noProof/>
            <w:webHidden/>
          </w:rPr>
          <w:instrText xml:space="preserve"> PAGEREF _Toc129092237 \h </w:instrText>
        </w:r>
        <w:r>
          <w:rPr>
            <w:noProof/>
            <w:webHidden/>
          </w:rPr>
        </w:r>
        <w:r>
          <w:rPr>
            <w:noProof/>
            <w:webHidden/>
          </w:rPr>
          <w:fldChar w:fldCharType="separate"/>
        </w:r>
        <w:r w:rsidR="002938C3">
          <w:rPr>
            <w:noProof/>
            <w:webHidden/>
          </w:rPr>
          <w:t>22</w:t>
        </w:r>
        <w:r>
          <w:rPr>
            <w:noProof/>
            <w:webHidden/>
          </w:rPr>
          <w:fldChar w:fldCharType="end"/>
        </w:r>
      </w:hyperlink>
    </w:p>
    <w:p w14:paraId="59F068C3" w14:textId="70F221E4" w:rsidR="00811BB6" w:rsidRDefault="00811BB6">
      <w:pPr>
        <w:pStyle w:val="Inhopg3"/>
        <w:tabs>
          <w:tab w:val="left" w:pos="2459"/>
        </w:tabs>
        <w:rPr>
          <w:rFonts w:asciiTheme="minorHAnsi" w:eastAsiaTheme="minorEastAsia" w:hAnsiTheme="minorHAnsi" w:cstheme="minorBidi"/>
          <w:sz w:val="22"/>
          <w:szCs w:val="22"/>
          <w:lang w:eastAsia="nl-NL"/>
        </w:rPr>
      </w:pPr>
      <w:hyperlink w:anchor="_Toc129092238" w:history="1">
        <w:r w:rsidRPr="00C8015A">
          <w:rPr>
            <w:rStyle w:val="Hyperlink"/>
            <w:rFonts w:eastAsia="FuturaBT Light" w:cs="FuturaBT Light"/>
            <w:iCs/>
          </w:rPr>
          <w:t>3.1.1</w:t>
        </w:r>
        <w:r>
          <w:rPr>
            <w:rFonts w:asciiTheme="minorHAnsi" w:eastAsiaTheme="minorEastAsia" w:hAnsiTheme="minorHAnsi" w:cstheme="minorBidi"/>
            <w:sz w:val="22"/>
            <w:szCs w:val="22"/>
            <w:lang w:eastAsia="nl-NL"/>
          </w:rPr>
          <w:tab/>
        </w:r>
        <w:r w:rsidRPr="00C8015A">
          <w:rPr>
            <w:rStyle w:val="Hyperlink"/>
            <w:rFonts w:eastAsia="FuturaBT Light" w:cs="FuturaBT Light"/>
          </w:rPr>
          <w:t>Oproeplocaties beperken voor gebruikers</w:t>
        </w:r>
        <w:r>
          <w:rPr>
            <w:webHidden/>
          </w:rPr>
          <w:tab/>
        </w:r>
        <w:r>
          <w:rPr>
            <w:webHidden/>
          </w:rPr>
          <w:fldChar w:fldCharType="begin"/>
        </w:r>
        <w:r>
          <w:rPr>
            <w:webHidden/>
          </w:rPr>
          <w:instrText xml:space="preserve"> PAGEREF _Toc129092238 \h </w:instrText>
        </w:r>
        <w:r>
          <w:rPr>
            <w:webHidden/>
          </w:rPr>
        </w:r>
        <w:r>
          <w:rPr>
            <w:webHidden/>
          </w:rPr>
          <w:fldChar w:fldCharType="separate"/>
        </w:r>
        <w:r w:rsidR="002938C3">
          <w:rPr>
            <w:webHidden/>
          </w:rPr>
          <w:t>22</w:t>
        </w:r>
        <w:r>
          <w:rPr>
            <w:webHidden/>
          </w:rPr>
          <w:fldChar w:fldCharType="end"/>
        </w:r>
      </w:hyperlink>
    </w:p>
    <w:p w14:paraId="76EFD6A1" w14:textId="098D3DEF" w:rsidR="00811BB6" w:rsidRDefault="00811BB6">
      <w:pPr>
        <w:pStyle w:val="Inhopg3"/>
        <w:tabs>
          <w:tab w:val="left" w:pos="2459"/>
        </w:tabs>
        <w:rPr>
          <w:rFonts w:asciiTheme="minorHAnsi" w:eastAsiaTheme="minorEastAsia" w:hAnsiTheme="minorHAnsi" w:cstheme="minorBidi"/>
          <w:sz w:val="22"/>
          <w:szCs w:val="22"/>
          <w:lang w:eastAsia="nl-NL"/>
        </w:rPr>
      </w:pPr>
      <w:hyperlink w:anchor="_Toc129092239" w:history="1">
        <w:r w:rsidRPr="00C8015A">
          <w:rPr>
            <w:rStyle w:val="Hyperlink"/>
          </w:rPr>
          <w:t>3.1.2</w:t>
        </w:r>
        <w:r>
          <w:rPr>
            <w:rFonts w:asciiTheme="minorHAnsi" w:eastAsiaTheme="minorEastAsia" w:hAnsiTheme="minorHAnsi" w:cstheme="minorBidi"/>
            <w:sz w:val="22"/>
            <w:szCs w:val="22"/>
            <w:lang w:eastAsia="nl-NL"/>
          </w:rPr>
          <w:tab/>
        </w:r>
        <w:r w:rsidRPr="00C8015A">
          <w:rPr>
            <w:rStyle w:val="Hyperlink"/>
          </w:rPr>
          <w:t>Anonieme spreekuren</w:t>
        </w:r>
        <w:r>
          <w:rPr>
            <w:webHidden/>
          </w:rPr>
          <w:tab/>
        </w:r>
        <w:r>
          <w:rPr>
            <w:webHidden/>
          </w:rPr>
          <w:fldChar w:fldCharType="begin"/>
        </w:r>
        <w:r>
          <w:rPr>
            <w:webHidden/>
          </w:rPr>
          <w:instrText xml:space="preserve"> PAGEREF _Toc129092239 \h </w:instrText>
        </w:r>
        <w:r>
          <w:rPr>
            <w:webHidden/>
          </w:rPr>
        </w:r>
        <w:r>
          <w:rPr>
            <w:webHidden/>
          </w:rPr>
          <w:fldChar w:fldCharType="separate"/>
        </w:r>
        <w:r w:rsidR="002938C3">
          <w:rPr>
            <w:webHidden/>
          </w:rPr>
          <w:t>23</w:t>
        </w:r>
        <w:r>
          <w:rPr>
            <w:webHidden/>
          </w:rPr>
          <w:fldChar w:fldCharType="end"/>
        </w:r>
      </w:hyperlink>
    </w:p>
    <w:p w14:paraId="6A09DDDD" w14:textId="762A6C91" w:rsidR="00811BB6" w:rsidRDefault="00811BB6">
      <w:pPr>
        <w:pStyle w:val="Inhopg3"/>
        <w:tabs>
          <w:tab w:val="left" w:pos="2459"/>
        </w:tabs>
        <w:rPr>
          <w:rFonts w:asciiTheme="minorHAnsi" w:eastAsiaTheme="minorEastAsia" w:hAnsiTheme="minorHAnsi" w:cstheme="minorBidi"/>
          <w:sz w:val="22"/>
          <w:szCs w:val="22"/>
          <w:lang w:eastAsia="nl-NL"/>
        </w:rPr>
      </w:pPr>
      <w:hyperlink w:anchor="_Toc129092240" w:history="1">
        <w:r w:rsidRPr="00C8015A">
          <w:rPr>
            <w:rStyle w:val="Hyperlink"/>
          </w:rPr>
          <w:t>3.1.3</w:t>
        </w:r>
        <w:r>
          <w:rPr>
            <w:rFonts w:asciiTheme="minorHAnsi" w:eastAsiaTheme="minorEastAsia" w:hAnsiTheme="minorHAnsi" w:cstheme="minorBidi"/>
            <w:sz w:val="22"/>
            <w:szCs w:val="22"/>
            <w:lang w:eastAsia="nl-NL"/>
          </w:rPr>
          <w:tab/>
        </w:r>
        <w:r w:rsidRPr="00C8015A">
          <w:rPr>
            <w:rStyle w:val="Hyperlink"/>
          </w:rPr>
          <w:t>WeSeeDo: Blurren van de achtergrond en gebruik meerdere devices</w:t>
        </w:r>
        <w:r>
          <w:rPr>
            <w:webHidden/>
          </w:rPr>
          <w:tab/>
        </w:r>
        <w:r>
          <w:rPr>
            <w:webHidden/>
          </w:rPr>
          <w:fldChar w:fldCharType="begin"/>
        </w:r>
        <w:r>
          <w:rPr>
            <w:webHidden/>
          </w:rPr>
          <w:instrText xml:space="preserve"> PAGEREF _Toc129092240 \h </w:instrText>
        </w:r>
        <w:r>
          <w:rPr>
            <w:webHidden/>
          </w:rPr>
        </w:r>
        <w:r>
          <w:rPr>
            <w:webHidden/>
          </w:rPr>
          <w:fldChar w:fldCharType="separate"/>
        </w:r>
        <w:r w:rsidR="002938C3">
          <w:rPr>
            <w:webHidden/>
          </w:rPr>
          <w:t>24</w:t>
        </w:r>
        <w:r>
          <w:rPr>
            <w:webHidden/>
          </w:rPr>
          <w:fldChar w:fldCharType="end"/>
        </w:r>
      </w:hyperlink>
    </w:p>
    <w:p w14:paraId="17915F66" w14:textId="4AA6D098" w:rsidR="00811BB6" w:rsidRDefault="00811BB6">
      <w:pPr>
        <w:pStyle w:val="Inhopg2"/>
        <w:rPr>
          <w:rFonts w:asciiTheme="minorHAnsi" w:eastAsiaTheme="minorEastAsia" w:hAnsiTheme="minorHAnsi" w:cstheme="minorBidi"/>
          <w:iCs w:val="0"/>
          <w:noProof/>
          <w:sz w:val="22"/>
          <w:szCs w:val="22"/>
          <w:lang w:eastAsia="nl-NL"/>
        </w:rPr>
      </w:pPr>
      <w:hyperlink w:anchor="_Toc129092241" w:history="1">
        <w:r w:rsidRPr="00C8015A">
          <w:rPr>
            <w:rStyle w:val="Hyperlink"/>
            <w:noProof/>
            <w14:scene3d>
              <w14:camera w14:prst="orthographicFront"/>
              <w14:lightRig w14:rig="threePt" w14:dir="t">
                <w14:rot w14:lat="0" w14:lon="0" w14:rev="0"/>
              </w14:lightRig>
            </w14:scene3d>
          </w:rPr>
          <w:t>3.2</w:t>
        </w:r>
        <w:r>
          <w:rPr>
            <w:rFonts w:asciiTheme="minorHAnsi" w:eastAsiaTheme="minorEastAsia" w:hAnsiTheme="minorHAnsi" w:cstheme="minorBidi"/>
            <w:iCs w:val="0"/>
            <w:noProof/>
            <w:sz w:val="22"/>
            <w:szCs w:val="22"/>
            <w:lang w:eastAsia="nl-NL"/>
          </w:rPr>
          <w:tab/>
        </w:r>
        <w:r w:rsidRPr="00C8015A">
          <w:rPr>
            <w:rStyle w:val="Hyperlink"/>
            <w:noProof/>
          </w:rPr>
          <w:t>Contractmanagement</w:t>
        </w:r>
        <w:r>
          <w:rPr>
            <w:noProof/>
            <w:webHidden/>
          </w:rPr>
          <w:tab/>
        </w:r>
        <w:r>
          <w:rPr>
            <w:noProof/>
            <w:webHidden/>
          </w:rPr>
          <w:fldChar w:fldCharType="begin"/>
        </w:r>
        <w:r>
          <w:rPr>
            <w:noProof/>
            <w:webHidden/>
          </w:rPr>
          <w:instrText xml:space="preserve"> PAGEREF _Toc129092241 \h </w:instrText>
        </w:r>
        <w:r>
          <w:rPr>
            <w:noProof/>
            <w:webHidden/>
          </w:rPr>
        </w:r>
        <w:r>
          <w:rPr>
            <w:noProof/>
            <w:webHidden/>
          </w:rPr>
          <w:fldChar w:fldCharType="separate"/>
        </w:r>
        <w:r w:rsidR="002938C3">
          <w:rPr>
            <w:noProof/>
            <w:webHidden/>
          </w:rPr>
          <w:t>24</w:t>
        </w:r>
        <w:r>
          <w:rPr>
            <w:noProof/>
            <w:webHidden/>
          </w:rPr>
          <w:fldChar w:fldCharType="end"/>
        </w:r>
      </w:hyperlink>
    </w:p>
    <w:p w14:paraId="3F05860D" w14:textId="33399799" w:rsidR="00811BB6" w:rsidRDefault="00811BB6">
      <w:pPr>
        <w:pStyle w:val="Inhopg3"/>
        <w:tabs>
          <w:tab w:val="left" w:pos="2459"/>
        </w:tabs>
        <w:rPr>
          <w:rFonts w:asciiTheme="minorHAnsi" w:eastAsiaTheme="minorEastAsia" w:hAnsiTheme="minorHAnsi" w:cstheme="minorBidi"/>
          <w:sz w:val="22"/>
          <w:szCs w:val="22"/>
          <w:lang w:eastAsia="nl-NL"/>
        </w:rPr>
      </w:pPr>
      <w:hyperlink w:anchor="_Toc129092242" w:history="1">
        <w:r w:rsidRPr="00C8015A">
          <w:rPr>
            <w:rStyle w:val="Hyperlink"/>
          </w:rPr>
          <w:t>3.2.1</w:t>
        </w:r>
        <w:r>
          <w:rPr>
            <w:rFonts w:asciiTheme="minorHAnsi" w:eastAsiaTheme="minorEastAsia" w:hAnsiTheme="minorHAnsi" w:cstheme="minorBidi"/>
            <w:sz w:val="22"/>
            <w:szCs w:val="22"/>
            <w:lang w:eastAsia="nl-NL"/>
          </w:rPr>
          <w:tab/>
        </w:r>
        <w:r w:rsidRPr="00C8015A">
          <w:rPr>
            <w:rStyle w:val="Hyperlink"/>
          </w:rPr>
          <w:t>Uitfaseren klassieke schermen onder ‘beheren klanten’</w:t>
        </w:r>
        <w:r>
          <w:rPr>
            <w:webHidden/>
          </w:rPr>
          <w:tab/>
        </w:r>
        <w:r>
          <w:rPr>
            <w:webHidden/>
          </w:rPr>
          <w:fldChar w:fldCharType="begin"/>
        </w:r>
        <w:r>
          <w:rPr>
            <w:webHidden/>
          </w:rPr>
          <w:instrText xml:space="preserve"> PAGEREF _Toc129092242 \h </w:instrText>
        </w:r>
        <w:r>
          <w:rPr>
            <w:webHidden/>
          </w:rPr>
        </w:r>
        <w:r>
          <w:rPr>
            <w:webHidden/>
          </w:rPr>
          <w:fldChar w:fldCharType="separate"/>
        </w:r>
        <w:r w:rsidR="002938C3">
          <w:rPr>
            <w:webHidden/>
          </w:rPr>
          <w:t>24</w:t>
        </w:r>
        <w:r>
          <w:rPr>
            <w:webHidden/>
          </w:rPr>
          <w:fldChar w:fldCharType="end"/>
        </w:r>
      </w:hyperlink>
    </w:p>
    <w:p w14:paraId="51F46AD3" w14:textId="2D3910D2" w:rsidR="00811BB6" w:rsidRDefault="00811BB6">
      <w:pPr>
        <w:pStyle w:val="Inhopg3"/>
        <w:tabs>
          <w:tab w:val="left" w:pos="2459"/>
        </w:tabs>
        <w:rPr>
          <w:rFonts w:asciiTheme="minorHAnsi" w:eastAsiaTheme="minorEastAsia" w:hAnsiTheme="minorHAnsi" w:cstheme="minorBidi"/>
          <w:sz w:val="22"/>
          <w:szCs w:val="22"/>
          <w:lang w:eastAsia="nl-NL"/>
        </w:rPr>
      </w:pPr>
      <w:hyperlink w:anchor="_Toc129092243" w:history="1">
        <w:r w:rsidRPr="00C8015A">
          <w:rPr>
            <w:rStyle w:val="Hyperlink"/>
          </w:rPr>
          <w:t>3.2.2</w:t>
        </w:r>
        <w:r>
          <w:rPr>
            <w:rFonts w:asciiTheme="minorHAnsi" w:eastAsiaTheme="minorEastAsia" w:hAnsiTheme="minorHAnsi" w:cstheme="minorBidi"/>
            <w:sz w:val="22"/>
            <w:szCs w:val="22"/>
            <w:lang w:eastAsia="nl-NL"/>
          </w:rPr>
          <w:tab/>
        </w:r>
        <w:r w:rsidRPr="00C8015A">
          <w:rPr>
            <w:rStyle w:val="Hyperlink"/>
          </w:rPr>
          <w:t>Verplaatsen registratie van medewerker aantallen van een werkgever</w:t>
        </w:r>
        <w:r>
          <w:rPr>
            <w:webHidden/>
          </w:rPr>
          <w:tab/>
        </w:r>
        <w:r>
          <w:rPr>
            <w:webHidden/>
          </w:rPr>
          <w:fldChar w:fldCharType="begin"/>
        </w:r>
        <w:r>
          <w:rPr>
            <w:webHidden/>
          </w:rPr>
          <w:instrText xml:space="preserve"> PAGEREF _Toc129092243 \h </w:instrText>
        </w:r>
        <w:r>
          <w:rPr>
            <w:webHidden/>
          </w:rPr>
        </w:r>
        <w:r>
          <w:rPr>
            <w:webHidden/>
          </w:rPr>
          <w:fldChar w:fldCharType="separate"/>
        </w:r>
        <w:r w:rsidR="002938C3">
          <w:rPr>
            <w:webHidden/>
          </w:rPr>
          <w:t>24</w:t>
        </w:r>
        <w:r>
          <w:rPr>
            <w:webHidden/>
          </w:rPr>
          <w:fldChar w:fldCharType="end"/>
        </w:r>
      </w:hyperlink>
    </w:p>
    <w:p w14:paraId="28B31325" w14:textId="1EB63787" w:rsidR="00811BB6" w:rsidRDefault="00811BB6">
      <w:pPr>
        <w:pStyle w:val="Inhopg3"/>
        <w:tabs>
          <w:tab w:val="left" w:pos="2459"/>
        </w:tabs>
        <w:rPr>
          <w:rFonts w:asciiTheme="minorHAnsi" w:eastAsiaTheme="minorEastAsia" w:hAnsiTheme="minorHAnsi" w:cstheme="minorBidi"/>
          <w:sz w:val="22"/>
          <w:szCs w:val="22"/>
          <w:lang w:eastAsia="nl-NL"/>
        </w:rPr>
      </w:pPr>
      <w:hyperlink w:anchor="_Toc129092244" w:history="1">
        <w:r w:rsidRPr="00C8015A">
          <w:rPr>
            <w:rStyle w:val="Hyperlink"/>
          </w:rPr>
          <w:t>3.2.3</w:t>
        </w:r>
        <w:r>
          <w:rPr>
            <w:rFonts w:asciiTheme="minorHAnsi" w:eastAsiaTheme="minorEastAsia" w:hAnsiTheme="minorHAnsi" w:cstheme="minorBidi"/>
            <w:sz w:val="22"/>
            <w:szCs w:val="22"/>
            <w:lang w:eastAsia="nl-NL"/>
          </w:rPr>
          <w:tab/>
        </w:r>
        <w:r w:rsidRPr="00C8015A">
          <w:rPr>
            <w:rStyle w:val="Hyperlink"/>
          </w:rPr>
          <w:t>Vervallen knop voor 'Automatisch bepalen' bij registreren handmatige telling</w:t>
        </w:r>
        <w:r>
          <w:rPr>
            <w:webHidden/>
          </w:rPr>
          <w:tab/>
        </w:r>
        <w:r>
          <w:rPr>
            <w:webHidden/>
          </w:rPr>
          <w:fldChar w:fldCharType="begin"/>
        </w:r>
        <w:r>
          <w:rPr>
            <w:webHidden/>
          </w:rPr>
          <w:instrText xml:space="preserve"> PAGEREF _Toc129092244 \h </w:instrText>
        </w:r>
        <w:r>
          <w:rPr>
            <w:webHidden/>
          </w:rPr>
        </w:r>
        <w:r>
          <w:rPr>
            <w:webHidden/>
          </w:rPr>
          <w:fldChar w:fldCharType="separate"/>
        </w:r>
        <w:r w:rsidR="002938C3">
          <w:rPr>
            <w:webHidden/>
          </w:rPr>
          <w:t>25</w:t>
        </w:r>
        <w:r>
          <w:rPr>
            <w:webHidden/>
          </w:rPr>
          <w:fldChar w:fldCharType="end"/>
        </w:r>
      </w:hyperlink>
    </w:p>
    <w:p w14:paraId="78F23AE5" w14:textId="08CF1132" w:rsidR="00811BB6" w:rsidRDefault="00811BB6">
      <w:pPr>
        <w:pStyle w:val="Inhopg2"/>
        <w:rPr>
          <w:rFonts w:asciiTheme="minorHAnsi" w:eastAsiaTheme="minorEastAsia" w:hAnsiTheme="minorHAnsi" w:cstheme="minorBidi"/>
          <w:iCs w:val="0"/>
          <w:noProof/>
          <w:sz w:val="22"/>
          <w:szCs w:val="22"/>
          <w:lang w:eastAsia="nl-NL"/>
        </w:rPr>
      </w:pPr>
      <w:hyperlink w:anchor="_Toc129092245" w:history="1">
        <w:r w:rsidRPr="00C8015A">
          <w:rPr>
            <w:rStyle w:val="Hyperlink"/>
            <w:noProof/>
            <w14:scene3d>
              <w14:camera w14:prst="orthographicFront"/>
              <w14:lightRig w14:rig="threePt" w14:dir="t">
                <w14:rot w14:lat="0" w14:lon="0" w14:rev="0"/>
              </w14:lightRig>
            </w14:scene3d>
          </w:rPr>
          <w:t>3.3</w:t>
        </w:r>
        <w:r>
          <w:rPr>
            <w:rFonts w:asciiTheme="minorHAnsi" w:eastAsiaTheme="minorEastAsia" w:hAnsiTheme="minorHAnsi" w:cstheme="minorBidi"/>
            <w:iCs w:val="0"/>
            <w:noProof/>
            <w:sz w:val="22"/>
            <w:szCs w:val="22"/>
            <w:lang w:eastAsia="nl-NL"/>
          </w:rPr>
          <w:tab/>
        </w:r>
        <w:r w:rsidRPr="00C8015A">
          <w:rPr>
            <w:rStyle w:val="Hyperlink"/>
            <w:noProof/>
          </w:rPr>
          <w:t>Polisregistratie</w:t>
        </w:r>
        <w:r>
          <w:rPr>
            <w:noProof/>
            <w:webHidden/>
          </w:rPr>
          <w:tab/>
        </w:r>
        <w:r>
          <w:rPr>
            <w:noProof/>
            <w:webHidden/>
          </w:rPr>
          <w:fldChar w:fldCharType="begin"/>
        </w:r>
        <w:r>
          <w:rPr>
            <w:noProof/>
            <w:webHidden/>
          </w:rPr>
          <w:instrText xml:space="preserve"> PAGEREF _Toc129092245 \h </w:instrText>
        </w:r>
        <w:r>
          <w:rPr>
            <w:noProof/>
            <w:webHidden/>
          </w:rPr>
        </w:r>
        <w:r>
          <w:rPr>
            <w:noProof/>
            <w:webHidden/>
          </w:rPr>
          <w:fldChar w:fldCharType="separate"/>
        </w:r>
        <w:r w:rsidR="002938C3">
          <w:rPr>
            <w:noProof/>
            <w:webHidden/>
          </w:rPr>
          <w:t>25</w:t>
        </w:r>
        <w:r>
          <w:rPr>
            <w:noProof/>
            <w:webHidden/>
          </w:rPr>
          <w:fldChar w:fldCharType="end"/>
        </w:r>
      </w:hyperlink>
    </w:p>
    <w:p w14:paraId="7FCA55D4" w14:textId="6C07928C" w:rsidR="00811BB6" w:rsidRDefault="00811BB6">
      <w:pPr>
        <w:pStyle w:val="Inhopg3"/>
        <w:tabs>
          <w:tab w:val="left" w:pos="2459"/>
        </w:tabs>
        <w:rPr>
          <w:rFonts w:asciiTheme="minorHAnsi" w:eastAsiaTheme="minorEastAsia" w:hAnsiTheme="minorHAnsi" w:cstheme="minorBidi"/>
          <w:sz w:val="22"/>
          <w:szCs w:val="22"/>
          <w:lang w:eastAsia="nl-NL"/>
        </w:rPr>
      </w:pPr>
      <w:hyperlink w:anchor="_Toc129092246" w:history="1">
        <w:r w:rsidRPr="00C8015A">
          <w:rPr>
            <w:rStyle w:val="Hyperlink"/>
            <w:lang w:eastAsia="nl-NL"/>
          </w:rPr>
          <w:t>3.3.1</w:t>
        </w:r>
        <w:r>
          <w:rPr>
            <w:rFonts w:asciiTheme="minorHAnsi" w:eastAsiaTheme="minorEastAsia" w:hAnsiTheme="minorHAnsi" w:cstheme="minorBidi"/>
            <w:sz w:val="22"/>
            <w:szCs w:val="22"/>
            <w:lang w:eastAsia="nl-NL"/>
          </w:rPr>
          <w:tab/>
        </w:r>
        <w:r w:rsidRPr="00C8015A">
          <w:rPr>
            <w:rStyle w:val="Hyperlink"/>
            <w:lang w:eastAsia="nl-NL"/>
          </w:rPr>
          <w:t>Pensioengevend jaarsalaris als loonbegrip</w:t>
        </w:r>
        <w:r>
          <w:rPr>
            <w:webHidden/>
          </w:rPr>
          <w:tab/>
        </w:r>
        <w:r>
          <w:rPr>
            <w:webHidden/>
          </w:rPr>
          <w:fldChar w:fldCharType="begin"/>
        </w:r>
        <w:r>
          <w:rPr>
            <w:webHidden/>
          </w:rPr>
          <w:instrText xml:space="preserve"> PAGEREF _Toc129092246 \h </w:instrText>
        </w:r>
        <w:r>
          <w:rPr>
            <w:webHidden/>
          </w:rPr>
        </w:r>
        <w:r>
          <w:rPr>
            <w:webHidden/>
          </w:rPr>
          <w:fldChar w:fldCharType="separate"/>
        </w:r>
        <w:r w:rsidR="002938C3">
          <w:rPr>
            <w:webHidden/>
          </w:rPr>
          <w:t>25</w:t>
        </w:r>
        <w:r>
          <w:rPr>
            <w:webHidden/>
          </w:rPr>
          <w:fldChar w:fldCharType="end"/>
        </w:r>
      </w:hyperlink>
    </w:p>
    <w:p w14:paraId="104BA2ED" w14:textId="555A0B88" w:rsidR="00811BB6" w:rsidRDefault="00811BB6">
      <w:pPr>
        <w:pStyle w:val="Inhopg2"/>
        <w:rPr>
          <w:rFonts w:asciiTheme="minorHAnsi" w:eastAsiaTheme="minorEastAsia" w:hAnsiTheme="minorHAnsi" w:cstheme="minorBidi"/>
          <w:iCs w:val="0"/>
          <w:noProof/>
          <w:sz w:val="22"/>
          <w:szCs w:val="22"/>
          <w:lang w:eastAsia="nl-NL"/>
        </w:rPr>
      </w:pPr>
      <w:hyperlink w:anchor="_Toc129092247" w:history="1">
        <w:r w:rsidRPr="00C8015A">
          <w:rPr>
            <w:rStyle w:val="Hyperlink"/>
            <w:noProof/>
            <w14:scene3d>
              <w14:camera w14:prst="orthographicFront"/>
              <w14:lightRig w14:rig="threePt" w14:dir="t">
                <w14:rot w14:lat="0" w14:lon="0" w14:rev="0"/>
              </w14:lightRig>
            </w14:scene3d>
          </w:rPr>
          <w:t>3.4</w:t>
        </w:r>
        <w:r>
          <w:rPr>
            <w:rFonts w:asciiTheme="minorHAnsi" w:eastAsiaTheme="minorEastAsia" w:hAnsiTheme="minorHAnsi" w:cstheme="minorBidi"/>
            <w:iCs w:val="0"/>
            <w:noProof/>
            <w:sz w:val="22"/>
            <w:szCs w:val="22"/>
            <w:lang w:eastAsia="nl-NL"/>
          </w:rPr>
          <w:tab/>
        </w:r>
        <w:r w:rsidRPr="00C8015A">
          <w:rPr>
            <w:rStyle w:val="Hyperlink"/>
            <w:noProof/>
          </w:rPr>
          <w:t>Inkomensverzekeringen</w:t>
        </w:r>
        <w:r>
          <w:rPr>
            <w:noProof/>
            <w:webHidden/>
          </w:rPr>
          <w:tab/>
        </w:r>
        <w:r>
          <w:rPr>
            <w:noProof/>
            <w:webHidden/>
          </w:rPr>
          <w:fldChar w:fldCharType="begin"/>
        </w:r>
        <w:r>
          <w:rPr>
            <w:noProof/>
            <w:webHidden/>
          </w:rPr>
          <w:instrText xml:space="preserve"> PAGEREF _Toc129092247 \h </w:instrText>
        </w:r>
        <w:r>
          <w:rPr>
            <w:noProof/>
            <w:webHidden/>
          </w:rPr>
        </w:r>
        <w:r>
          <w:rPr>
            <w:noProof/>
            <w:webHidden/>
          </w:rPr>
          <w:fldChar w:fldCharType="separate"/>
        </w:r>
        <w:r w:rsidR="002938C3">
          <w:rPr>
            <w:noProof/>
            <w:webHidden/>
          </w:rPr>
          <w:t>26</w:t>
        </w:r>
        <w:r>
          <w:rPr>
            <w:noProof/>
            <w:webHidden/>
          </w:rPr>
          <w:fldChar w:fldCharType="end"/>
        </w:r>
      </w:hyperlink>
    </w:p>
    <w:p w14:paraId="40B609C8" w14:textId="1851CDD6" w:rsidR="00811BB6" w:rsidRDefault="00811BB6">
      <w:pPr>
        <w:pStyle w:val="Inhopg3"/>
        <w:tabs>
          <w:tab w:val="left" w:pos="2459"/>
        </w:tabs>
        <w:rPr>
          <w:rFonts w:asciiTheme="minorHAnsi" w:eastAsiaTheme="minorEastAsia" w:hAnsiTheme="minorHAnsi" w:cstheme="minorBidi"/>
          <w:sz w:val="22"/>
          <w:szCs w:val="22"/>
          <w:lang w:eastAsia="nl-NL"/>
        </w:rPr>
      </w:pPr>
      <w:hyperlink w:anchor="_Toc129092248" w:history="1">
        <w:r w:rsidRPr="00C8015A">
          <w:rPr>
            <w:rStyle w:val="Hyperlink"/>
          </w:rPr>
          <w:t>3.4.1</w:t>
        </w:r>
        <w:r>
          <w:rPr>
            <w:rFonts w:asciiTheme="minorHAnsi" w:eastAsiaTheme="minorEastAsia" w:hAnsiTheme="minorHAnsi" w:cstheme="minorBidi"/>
            <w:sz w:val="22"/>
            <w:szCs w:val="22"/>
            <w:lang w:eastAsia="nl-NL"/>
          </w:rPr>
          <w:tab/>
        </w:r>
        <w:r w:rsidRPr="00C8015A">
          <w:rPr>
            <w:rStyle w:val="Hyperlink"/>
          </w:rPr>
          <w:t>Groepering claimregels van een geaccordeerde claim</w:t>
        </w:r>
        <w:r>
          <w:rPr>
            <w:webHidden/>
          </w:rPr>
          <w:tab/>
        </w:r>
        <w:r>
          <w:rPr>
            <w:webHidden/>
          </w:rPr>
          <w:fldChar w:fldCharType="begin"/>
        </w:r>
        <w:r>
          <w:rPr>
            <w:webHidden/>
          </w:rPr>
          <w:instrText xml:space="preserve"> PAGEREF _Toc129092248 \h </w:instrText>
        </w:r>
        <w:r>
          <w:rPr>
            <w:webHidden/>
          </w:rPr>
        </w:r>
        <w:r>
          <w:rPr>
            <w:webHidden/>
          </w:rPr>
          <w:fldChar w:fldCharType="separate"/>
        </w:r>
        <w:r w:rsidR="002938C3">
          <w:rPr>
            <w:webHidden/>
          </w:rPr>
          <w:t>26</w:t>
        </w:r>
        <w:r>
          <w:rPr>
            <w:webHidden/>
          </w:rPr>
          <w:fldChar w:fldCharType="end"/>
        </w:r>
      </w:hyperlink>
    </w:p>
    <w:p w14:paraId="22A21387" w14:textId="117FA11E" w:rsidR="00811BB6" w:rsidRDefault="00811BB6">
      <w:pPr>
        <w:pStyle w:val="Inhopg3"/>
        <w:tabs>
          <w:tab w:val="left" w:pos="2459"/>
        </w:tabs>
        <w:rPr>
          <w:rFonts w:asciiTheme="minorHAnsi" w:eastAsiaTheme="minorEastAsia" w:hAnsiTheme="minorHAnsi" w:cstheme="minorBidi"/>
          <w:sz w:val="22"/>
          <w:szCs w:val="22"/>
          <w:lang w:eastAsia="nl-NL"/>
        </w:rPr>
      </w:pPr>
      <w:hyperlink w:anchor="_Toc129092249" w:history="1">
        <w:r w:rsidRPr="00C8015A">
          <w:rPr>
            <w:rStyle w:val="Hyperlink"/>
          </w:rPr>
          <w:t>3.4.2</w:t>
        </w:r>
        <w:r>
          <w:rPr>
            <w:rFonts w:asciiTheme="minorHAnsi" w:eastAsiaTheme="minorEastAsia" w:hAnsiTheme="minorHAnsi" w:cstheme="minorBidi"/>
            <w:sz w:val="22"/>
            <w:szCs w:val="22"/>
            <w:lang w:eastAsia="nl-NL"/>
          </w:rPr>
          <w:tab/>
        </w:r>
        <w:r w:rsidRPr="00C8015A">
          <w:rPr>
            <w:rStyle w:val="Hyperlink"/>
          </w:rPr>
          <w:t>Inzichtelijkheid grondslag vanuit claim</w:t>
        </w:r>
        <w:r>
          <w:rPr>
            <w:webHidden/>
          </w:rPr>
          <w:tab/>
        </w:r>
        <w:r>
          <w:rPr>
            <w:webHidden/>
          </w:rPr>
          <w:fldChar w:fldCharType="begin"/>
        </w:r>
        <w:r>
          <w:rPr>
            <w:webHidden/>
          </w:rPr>
          <w:instrText xml:space="preserve"> PAGEREF _Toc129092249 \h </w:instrText>
        </w:r>
        <w:r>
          <w:rPr>
            <w:webHidden/>
          </w:rPr>
        </w:r>
        <w:r>
          <w:rPr>
            <w:webHidden/>
          </w:rPr>
          <w:fldChar w:fldCharType="separate"/>
        </w:r>
        <w:r w:rsidR="002938C3">
          <w:rPr>
            <w:webHidden/>
          </w:rPr>
          <w:t>27</w:t>
        </w:r>
        <w:r>
          <w:rPr>
            <w:webHidden/>
          </w:rPr>
          <w:fldChar w:fldCharType="end"/>
        </w:r>
      </w:hyperlink>
    </w:p>
    <w:p w14:paraId="3ED3DBAA" w14:textId="178D5CDF" w:rsidR="00811BB6" w:rsidRDefault="00811BB6">
      <w:pPr>
        <w:pStyle w:val="Inhopg3"/>
        <w:tabs>
          <w:tab w:val="left" w:pos="2459"/>
        </w:tabs>
        <w:rPr>
          <w:rFonts w:asciiTheme="minorHAnsi" w:eastAsiaTheme="minorEastAsia" w:hAnsiTheme="minorHAnsi" w:cstheme="minorBidi"/>
          <w:sz w:val="22"/>
          <w:szCs w:val="22"/>
          <w:lang w:eastAsia="nl-NL"/>
        </w:rPr>
      </w:pPr>
      <w:hyperlink w:anchor="_Toc129092250" w:history="1">
        <w:r w:rsidRPr="00C8015A">
          <w:rPr>
            <w:rStyle w:val="Hyperlink"/>
            <w:rFonts w:eastAsia="FuturaBT Light" w:cs="FuturaBT Light"/>
            <w:iCs/>
          </w:rPr>
          <w:t>3.4.3</w:t>
        </w:r>
        <w:r>
          <w:rPr>
            <w:rFonts w:asciiTheme="minorHAnsi" w:eastAsiaTheme="minorEastAsia" w:hAnsiTheme="minorHAnsi" w:cstheme="minorBidi"/>
            <w:sz w:val="22"/>
            <w:szCs w:val="22"/>
            <w:lang w:eastAsia="nl-NL"/>
          </w:rPr>
          <w:tab/>
        </w:r>
        <w:r w:rsidRPr="00C8015A">
          <w:rPr>
            <w:rStyle w:val="Hyperlink"/>
            <w:rFonts w:eastAsia="FuturaBT Light" w:cs="FuturaBT Light"/>
          </w:rPr>
          <w:t>Handmatige claims opnemen in schadelast claims</w:t>
        </w:r>
        <w:r>
          <w:rPr>
            <w:webHidden/>
          </w:rPr>
          <w:tab/>
        </w:r>
        <w:r>
          <w:rPr>
            <w:webHidden/>
          </w:rPr>
          <w:fldChar w:fldCharType="begin"/>
        </w:r>
        <w:r>
          <w:rPr>
            <w:webHidden/>
          </w:rPr>
          <w:instrText xml:space="preserve"> PAGEREF _Toc129092250 \h </w:instrText>
        </w:r>
        <w:r>
          <w:rPr>
            <w:webHidden/>
          </w:rPr>
        </w:r>
        <w:r>
          <w:rPr>
            <w:webHidden/>
          </w:rPr>
          <w:fldChar w:fldCharType="separate"/>
        </w:r>
        <w:r w:rsidR="002938C3">
          <w:rPr>
            <w:webHidden/>
          </w:rPr>
          <w:t>28</w:t>
        </w:r>
        <w:r>
          <w:rPr>
            <w:webHidden/>
          </w:rPr>
          <w:fldChar w:fldCharType="end"/>
        </w:r>
      </w:hyperlink>
    </w:p>
    <w:p w14:paraId="609ED662" w14:textId="55570B63" w:rsidR="00811BB6" w:rsidRDefault="00811BB6">
      <w:pPr>
        <w:pStyle w:val="Inhopg3"/>
        <w:tabs>
          <w:tab w:val="left" w:pos="2459"/>
        </w:tabs>
        <w:rPr>
          <w:rFonts w:asciiTheme="minorHAnsi" w:eastAsiaTheme="minorEastAsia" w:hAnsiTheme="minorHAnsi" w:cstheme="minorBidi"/>
          <w:sz w:val="22"/>
          <w:szCs w:val="22"/>
          <w:lang w:eastAsia="nl-NL"/>
        </w:rPr>
      </w:pPr>
      <w:hyperlink w:anchor="_Toc129092251" w:history="1">
        <w:r w:rsidRPr="00C8015A">
          <w:rPr>
            <w:rStyle w:val="Hyperlink"/>
          </w:rPr>
          <w:t>3.4.4</w:t>
        </w:r>
        <w:r>
          <w:rPr>
            <w:rFonts w:asciiTheme="minorHAnsi" w:eastAsiaTheme="minorEastAsia" w:hAnsiTheme="minorHAnsi" w:cstheme="minorBidi"/>
            <w:sz w:val="22"/>
            <w:szCs w:val="22"/>
            <w:lang w:eastAsia="nl-NL"/>
          </w:rPr>
          <w:tab/>
        </w:r>
        <w:r w:rsidRPr="00C8015A">
          <w:rPr>
            <w:rStyle w:val="Hyperlink"/>
          </w:rPr>
          <w:t>Aantallen werknemers op claimoverzicht verzuim (schadelast) claim</w:t>
        </w:r>
        <w:r>
          <w:rPr>
            <w:webHidden/>
          </w:rPr>
          <w:tab/>
        </w:r>
        <w:r>
          <w:rPr>
            <w:webHidden/>
          </w:rPr>
          <w:fldChar w:fldCharType="begin"/>
        </w:r>
        <w:r>
          <w:rPr>
            <w:webHidden/>
          </w:rPr>
          <w:instrText xml:space="preserve"> PAGEREF _Toc129092251 \h </w:instrText>
        </w:r>
        <w:r>
          <w:rPr>
            <w:webHidden/>
          </w:rPr>
        </w:r>
        <w:r>
          <w:rPr>
            <w:webHidden/>
          </w:rPr>
          <w:fldChar w:fldCharType="separate"/>
        </w:r>
        <w:r w:rsidR="002938C3">
          <w:rPr>
            <w:webHidden/>
          </w:rPr>
          <w:t>29</w:t>
        </w:r>
        <w:r>
          <w:rPr>
            <w:webHidden/>
          </w:rPr>
          <w:fldChar w:fldCharType="end"/>
        </w:r>
      </w:hyperlink>
    </w:p>
    <w:p w14:paraId="48934E55" w14:textId="0B9F1002" w:rsidR="00811BB6" w:rsidRDefault="00811BB6">
      <w:pPr>
        <w:pStyle w:val="Inhopg2"/>
        <w:rPr>
          <w:rFonts w:asciiTheme="minorHAnsi" w:eastAsiaTheme="minorEastAsia" w:hAnsiTheme="minorHAnsi" w:cstheme="minorBidi"/>
          <w:iCs w:val="0"/>
          <w:noProof/>
          <w:sz w:val="22"/>
          <w:szCs w:val="22"/>
          <w:lang w:eastAsia="nl-NL"/>
        </w:rPr>
      </w:pPr>
      <w:hyperlink w:anchor="_Toc129092252" w:history="1">
        <w:r w:rsidRPr="00C8015A">
          <w:rPr>
            <w:rStyle w:val="Hyperlink"/>
            <w:noProof/>
            <w14:scene3d>
              <w14:camera w14:prst="orthographicFront"/>
              <w14:lightRig w14:rig="threePt" w14:dir="t">
                <w14:rot w14:lat="0" w14:lon="0" w14:rev="0"/>
              </w14:lightRig>
            </w14:scene3d>
          </w:rPr>
          <w:t>3.5</w:t>
        </w:r>
        <w:r>
          <w:rPr>
            <w:rFonts w:asciiTheme="minorHAnsi" w:eastAsiaTheme="minorEastAsia" w:hAnsiTheme="minorHAnsi" w:cstheme="minorBidi"/>
            <w:iCs w:val="0"/>
            <w:noProof/>
            <w:sz w:val="22"/>
            <w:szCs w:val="22"/>
            <w:lang w:eastAsia="nl-NL"/>
          </w:rPr>
          <w:tab/>
        </w:r>
        <w:r w:rsidRPr="00C8015A">
          <w:rPr>
            <w:rStyle w:val="Hyperlink"/>
            <w:noProof/>
          </w:rPr>
          <w:t>Providerboog</w:t>
        </w:r>
        <w:r>
          <w:rPr>
            <w:noProof/>
            <w:webHidden/>
          </w:rPr>
          <w:tab/>
        </w:r>
        <w:r>
          <w:rPr>
            <w:noProof/>
            <w:webHidden/>
          </w:rPr>
          <w:fldChar w:fldCharType="begin"/>
        </w:r>
        <w:r>
          <w:rPr>
            <w:noProof/>
            <w:webHidden/>
          </w:rPr>
          <w:instrText xml:space="preserve"> PAGEREF _Toc129092252 \h </w:instrText>
        </w:r>
        <w:r>
          <w:rPr>
            <w:noProof/>
            <w:webHidden/>
          </w:rPr>
        </w:r>
        <w:r>
          <w:rPr>
            <w:noProof/>
            <w:webHidden/>
          </w:rPr>
          <w:fldChar w:fldCharType="separate"/>
        </w:r>
        <w:r w:rsidR="002938C3">
          <w:rPr>
            <w:noProof/>
            <w:webHidden/>
          </w:rPr>
          <w:t>30</w:t>
        </w:r>
        <w:r>
          <w:rPr>
            <w:noProof/>
            <w:webHidden/>
          </w:rPr>
          <w:fldChar w:fldCharType="end"/>
        </w:r>
      </w:hyperlink>
    </w:p>
    <w:p w14:paraId="5630FFD3" w14:textId="5D3618E7" w:rsidR="00811BB6" w:rsidRDefault="00811BB6">
      <w:pPr>
        <w:pStyle w:val="Inhopg3"/>
        <w:tabs>
          <w:tab w:val="left" w:pos="2459"/>
        </w:tabs>
        <w:rPr>
          <w:rFonts w:asciiTheme="minorHAnsi" w:eastAsiaTheme="minorEastAsia" w:hAnsiTheme="minorHAnsi" w:cstheme="minorBidi"/>
          <w:sz w:val="22"/>
          <w:szCs w:val="22"/>
          <w:lang w:eastAsia="nl-NL"/>
        </w:rPr>
      </w:pPr>
      <w:hyperlink w:anchor="_Toc129092253" w:history="1">
        <w:r w:rsidRPr="00C8015A">
          <w:rPr>
            <w:rStyle w:val="Hyperlink"/>
          </w:rPr>
          <w:t>3.5.1</w:t>
        </w:r>
        <w:r>
          <w:rPr>
            <w:rFonts w:asciiTheme="minorHAnsi" w:eastAsiaTheme="minorEastAsia" w:hAnsiTheme="minorHAnsi" w:cstheme="minorBidi"/>
            <w:sz w:val="22"/>
            <w:szCs w:val="22"/>
            <w:lang w:eastAsia="nl-NL"/>
          </w:rPr>
          <w:tab/>
        </w:r>
        <w:r w:rsidRPr="00C8015A">
          <w:rPr>
            <w:rStyle w:val="Hyperlink"/>
          </w:rPr>
          <w:t>Beheer uitgebreid met een overzichtspagina van programma’s</w:t>
        </w:r>
        <w:r>
          <w:rPr>
            <w:webHidden/>
          </w:rPr>
          <w:tab/>
        </w:r>
        <w:r>
          <w:rPr>
            <w:webHidden/>
          </w:rPr>
          <w:fldChar w:fldCharType="begin"/>
        </w:r>
        <w:r>
          <w:rPr>
            <w:webHidden/>
          </w:rPr>
          <w:instrText xml:space="preserve"> PAGEREF _Toc129092253 \h </w:instrText>
        </w:r>
        <w:r>
          <w:rPr>
            <w:webHidden/>
          </w:rPr>
        </w:r>
        <w:r>
          <w:rPr>
            <w:webHidden/>
          </w:rPr>
          <w:fldChar w:fldCharType="separate"/>
        </w:r>
        <w:r w:rsidR="002938C3">
          <w:rPr>
            <w:webHidden/>
          </w:rPr>
          <w:t>30</w:t>
        </w:r>
        <w:r>
          <w:rPr>
            <w:webHidden/>
          </w:rPr>
          <w:fldChar w:fldCharType="end"/>
        </w:r>
      </w:hyperlink>
    </w:p>
    <w:p w14:paraId="30D31F8A" w14:textId="12144B2E" w:rsidR="00811BB6" w:rsidRDefault="00811BB6">
      <w:pPr>
        <w:pStyle w:val="Inhopg2"/>
        <w:rPr>
          <w:rFonts w:asciiTheme="minorHAnsi" w:eastAsiaTheme="minorEastAsia" w:hAnsiTheme="minorHAnsi" w:cstheme="minorBidi"/>
          <w:iCs w:val="0"/>
          <w:noProof/>
          <w:sz w:val="22"/>
          <w:szCs w:val="22"/>
          <w:lang w:eastAsia="nl-NL"/>
        </w:rPr>
      </w:pPr>
      <w:hyperlink w:anchor="_Toc129092254" w:history="1">
        <w:r w:rsidRPr="00C8015A">
          <w:rPr>
            <w:rStyle w:val="Hyperlink"/>
            <w:noProof/>
            <w14:scene3d>
              <w14:camera w14:prst="orthographicFront"/>
              <w14:lightRig w14:rig="threePt" w14:dir="t">
                <w14:rot w14:lat="0" w14:lon="0" w14:rev="0"/>
              </w14:lightRig>
            </w14:scene3d>
          </w:rPr>
          <w:t>3.6</w:t>
        </w:r>
        <w:r>
          <w:rPr>
            <w:rFonts w:asciiTheme="minorHAnsi" w:eastAsiaTheme="minorEastAsia" w:hAnsiTheme="minorHAnsi" w:cstheme="minorBidi"/>
            <w:iCs w:val="0"/>
            <w:noProof/>
            <w:sz w:val="22"/>
            <w:szCs w:val="22"/>
            <w:lang w:eastAsia="nl-NL"/>
          </w:rPr>
          <w:tab/>
        </w:r>
        <w:r w:rsidRPr="00C8015A">
          <w:rPr>
            <w:rStyle w:val="Hyperlink"/>
            <w:noProof/>
          </w:rPr>
          <w:t>Verloning</w:t>
        </w:r>
        <w:r>
          <w:rPr>
            <w:noProof/>
            <w:webHidden/>
          </w:rPr>
          <w:tab/>
        </w:r>
        <w:r>
          <w:rPr>
            <w:noProof/>
            <w:webHidden/>
          </w:rPr>
          <w:fldChar w:fldCharType="begin"/>
        </w:r>
        <w:r>
          <w:rPr>
            <w:noProof/>
            <w:webHidden/>
          </w:rPr>
          <w:instrText xml:space="preserve"> PAGEREF _Toc129092254 \h </w:instrText>
        </w:r>
        <w:r>
          <w:rPr>
            <w:noProof/>
            <w:webHidden/>
          </w:rPr>
        </w:r>
        <w:r>
          <w:rPr>
            <w:noProof/>
            <w:webHidden/>
          </w:rPr>
          <w:fldChar w:fldCharType="separate"/>
        </w:r>
        <w:r w:rsidR="002938C3">
          <w:rPr>
            <w:noProof/>
            <w:webHidden/>
          </w:rPr>
          <w:t>31</w:t>
        </w:r>
        <w:r>
          <w:rPr>
            <w:noProof/>
            <w:webHidden/>
          </w:rPr>
          <w:fldChar w:fldCharType="end"/>
        </w:r>
      </w:hyperlink>
    </w:p>
    <w:p w14:paraId="2E6DBB77" w14:textId="7EC1FF11" w:rsidR="00811BB6" w:rsidRDefault="00811BB6">
      <w:pPr>
        <w:pStyle w:val="Inhopg3"/>
        <w:tabs>
          <w:tab w:val="left" w:pos="2459"/>
        </w:tabs>
        <w:rPr>
          <w:rFonts w:asciiTheme="minorHAnsi" w:eastAsiaTheme="minorEastAsia" w:hAnsiTheme="minorHAnsi" w:cstheme="minorBidi"/>
          <w:sz w:val="22"/>
          <w:szCs w:val="22"/>
          <w:lang w:eastAsia="nl-NL"/>
        </w:rPr>
      </w:pPr>
      <w:hyperlink w:anchor="_Toc129092255" w:history="1">
        <w:r w:rsidRPr="00C8015A">
          <w:rPr>
            <w:rStyle w:val="Hyperlink"/>
          </w:rPr>
          <w:t>3.6.1</w:t>
        </w:r>
        <w:r>
          <w:rPr>
            <w:rFonts w:asciiTheme="minorHAnsi" w:eastAsiaTheme="minorEastAsia" w:hAnsiTheme="minorHAnsi" w:cstheme="minorBidi"/>
            <w:sz w:val="22"/>
            <w:szCs w:val="22"/>
            <w:lang w:eastAsia="nl-NL"/>
          </w:rPr>
          <w:tab/>
        </w:r>
        <w:r w:rsidRPr="00C8015A">
          <w:rPr>
            <w:rStyle w:val="Hyperlink"/>
          </w:rPr>
          <w:t>Wijziging meerdere daglonen opvoeren autorisatie</w:t>
        </w:r>
        <w:r>
          <w:rPr>
            <w:webHidden/>
          </w:rPr>
          <w:tab/>
        </w:r>
        <w:r>
          <w:rPr>
            <w:webHidden/>
          </w:rPr>
          <w:fldChar w:fldCharType="begin"/>
        </w:r>
        <w:r>
          <w:rPr>
            <w:webHidden/>
          </w:rPr>
          <w:instrText xml:space="preserve"> PAGEREF _Toc129092255 \h </w:instrText>
        </w:r>
        <w:r>
          <w:rPr>
            <w:webHidden/>
          </w:rPr>
        </w:r>
        <w:r>
          <w:rPr>
            <w:webHidden/>
          </w:rPr>
          <w:fldChar w:fldCharType="separate"/>
        </w:r>
        <w:r w:rsidR="002938C3">
          <w:rPr>
            <w:webHidden/>
          </w:rPr>
          <w:t>31</w:t>
        </w:r>
        <w:r>
          <w:rPr>
            <w:webHidden/>
          </w:rPr>
          <w:fldChar w:fldCharType="end"/>
        </w:r>
      </w:hyperlink>
    </w:p>
    <w:p w14:paraId="42BD7EE6" w14:textId="404E2047" w:rsidR="00811BB6" w:rsidRDefault="00811BB6">
      <w:pPr>
        <w:pStyle w:val="Inhopg3"/>
        <w:tabs>
          <w:tab w:val="left" w:pos="2459"/>
        </w:tabs>
        <w:rPr>
          <w:rFonts w:asciiTheme="minorHAnsi" w:eastAsiaTheme="minorEastAsia" w:hAnsiTheme="minorHAnsi" w:cstheme="minorBidi"/>
          <w:sz w:val="22"/>
          <w:szCs w:val="22"/>
          <w:lang w:eastAsia="nl-NL"/>
        </w:rPr>
      </w:pPr>
      <w:hyperlink w:anchor="_Toc129092256" w:history="1">
        <w:r w:rsidRPr="00C8015A">
          <w:rPr>
            <w:rStyle w:val="Hyperlink"/>
          </w:rPr>
          <w:t>3.6.2</w:t>
        </w:r>
        <w:r>
          <w:rPr>
            <w:rFonts w:asciiTheme="minorHAnsi" w:eastAsiaTheme="minorEastAsia" w:hAnsiTheme="minorHAnsi" w:cstheme="minorBidi"/>
            <w:sz w:val="22"/>
            <w:szCs w:val="22"/>
            <w:lang w:eastAsia="nl-NL"/>
          </w:rPr>
          <w:tab/>
        </w:r>
        <w:r w:rsidRPr="00C8015A">
          <w:rPr>
            <w:rStyle w:val="Hyperlink"/>
          </w:rPr>
          <w:t>Wijziging knoppen binnen werknemer verloningsgegevens</w:t>
        </w:r>
        <w:r>
          <w:rPr>
            <w:webHidden/>
          </w:rPr>
          <w:tab/>
        </w:r>
        <w:r>
          <w:rPr>
            <w:webHidden/>
          </w:rPr>
          <w:fldChar w:fldCharType="begin"/>
        </w:r>
        <w:r>
          <w:rPr>
            <w:webHidden/>
          </w:rPr>
          <w:instrText xml:space="preserve"> PAGEREF _Toc129092256 \h </w:instrText>
        </w:r>
        <w:r>
          <w:rPr>
            <w:webHidden/>
          </w:rPr>
        </w:r>
        <w:r>
          <w:rPr>
            <w:webHidden/>
          </w:rPr>
          <w:fldChar w:fldCharType="separate"/>
        </w:r>
        <w:r w:rsidR="002938C3">
          <w:rPr>
            <w:webHidden/>
          </w:rPr>
          <w:t>31</w:t>
        </w:r>
        <w:r>
          <w:rPr>
            <w:webHidden/>
          </w:rPr>
          <w:fldChar w:fldCharType="end"/>
        </w:r>
      </w:hyperlink>
    </w:p>
    <w:p w14:paraId="7ABA2002" w14:textId="78F66FBF" w:rsidR="00811BB6" w:rsidRDefault="00811BB6">
      <w:pPr>
        <w:pStyle w:val="Inhopg3"/>
        <w:tabs>
          <w:tab w:val="left" w:pos="2459"/>
        </w:tabs>
        <w:rPr>
          <w:rFonts w:asciiTheme="minorHAnsi" w:eastAsiaTheme="minorEastAsia" w:hAnsiTheme="minorHAnsi" w:cstheme="minorBidi"/>
          <w:sz w:val="22"/>
          <w:szCs w:val="22"/>
          <w:lang w:eastAsia="nl-NL"/>
        </w:rPr>
      </w:pPr>
      <w:hyperlink w:anchor="_Toc129092257" w:history="1">
        <w:r w:rsidRPr="00C8015A">
          <w:rPr>
            <w:rStyle w:val="Hyperlink"/>
          </w:rPr>
          <w:t>3.6.3</w:t>
        </w:r>
        <w:r>
          <w:rPr>
            <w:rFonts w:asciiTheme="minorHAnsi" w:eastAsiaTheme="minorEastAsia" w:hAnsiTheme="minorHAnsi" w:cstheme="minorBidi"/>
            <w:sz w:val="22"/>
            <w:szCs w:val="22"/>
            <w:lang w:eastAsia="nl-NL"/>
          </w:rPr>
          <w:tab/>
        </w:r>
        <w:r w:rsidRPr="00C8015A">
          <w:rPr>
            <w:rStyle w:val="Hyperlink"/>
          </w:rPr>
          <w:t>Aangeven percentages zw kolom bij verloning berekeningstaak</w:t>
        </w:r>
        <w:r>
          <w:rPr>
            <w:webHidden/>
          </w:rPr>
          <w:tab/>
        </w:r>
        <w:r>
          <w:rPr>
            <w:webHidden/>
          </w:rPr>
          <w:fldChar w:fldCharType="begin"/>
        </w:r>
        <w:r>
          <w:rPr>
            <w:webHidden/>
          </w:rPr>
          <w:instrText xml:space="preserve"> PAGEREF _Toc129092257 \h </w:instrText>
        </w:r>
        <w:r>
          <w:rPr>
            <w:webHidden/>
          </w:rPr>
        </w:r>
        <w:r>
          <w:rPr>
            <w:webHidden/>
          </w:rPr>
          <w:fldChar w:fldCharType="separate"/>
        </w:r>
        <w:r w:rsidR="002938C3">
          <w:rPr>
            <w:webHidden/>
          </w:rPr>
          <w:t>32</w:t>
        </w:r>
        <w:r>
          <w:rPr>
            <w:webHidden/>
          </w:rPr>
          <w:fldChar w:fldCharType="end"/>
        </w:r>
      </w:hyperlink>
    </w:p>
    <w:p w14:paraId="516AE07D" w14:textId="602CE988" w:rsidR="00811BB6" w:rsidRDefault="00811BB6">
      <w:pPr>
        <w:pStyle w:val="Inhopg3"/>
        <w:tabs>
          <w:tab w:val="left" w:pos="2459"/>
        </w:tabs>
        <w:rPr>
          <w:rFonts w:asciiTheme="minorHAnsi" w:eastAsiaTheme="minorEastAsia" w:hAnsiTheme="minorHAnsi" w:cstheme="minorBidi"/>
          <w:sz w:val="22"/>
          <w:szCs w:val="22"/>
          <w:lang w:eastAsia="nl-NL"/>
        </w:rPr>
      </w:pPr>
      <w:hyperlink w:anchor="_Toc129092258" w:history="1">
        <w:r w:rsidRPr="00C8015A">
          <w:rPr>
            <w:rStyle w:val="Hyperlink"/>
          </w:rPr>
          <w:t>3.6.4</w:t>
        </w:r>
        <w:r>
          <w:rPr>
            <w:rFonts w:asciiTheme="minorHAnsi" w:eastAsiaTheme="minorEastAsia" w:hAnsiTheme="minorHAnsi" w:cstheme="minorBidi"/>
            <w:sz w:val="22"/>
            <w:szCs w:val="22"/>
            <w:lang w:eastAsia="nl-NL"/>
          </w:rPr>
          <w:tab/>
        </w:r>
        <w:r w:rsidRPr="00C8015A">
          <w:rPr>
            <w:rStyle w:val="Hyperlink"/>
          </w:rPr>
          <w:t>Nieuwe verloningswidgets in de quickview</w:t>
        </w:r>
        <w:r>
          <w:rPr>
            <w:webHidden/>
          </w:rPr>
          <w:tab/>
        </w:r>
        <w:r>
          <w:rPr>
            <w:webHidden/>
          </w:rPr>
          <w:fldChar w:fldCharType="begin"/>
        </w:r>
        <w:r>
          <w:rPr>
            <w:webHidden/>
          </w:rPr>
          <w:instrText xml:space="preserve"> PAGEREF _Toc129092258 \h </w:instrText>
        </w:r>
        <w:r>
          <w:rPr>
            <w:webHidden/>
          </w:rPr>
        </w:r>
        <w:r>
          <w:rPr>
            <w:webHidden/>
          </w:rPr>
          <w:fldChar w:fldCharType="separate"/>
        </w:r>
        <w:r w:rsidR="002938C3">
          <w:rPr>
            <w:webHidden/>
          </w:rPr>
          <w:t>33</w:t>
        </w:r>
        <w:r>
          <w:rPr>
            <w:webHidden/>
          </w:rPr>
          <w:fldChar w:fldCharType="end"/>
        </w:r>
      </w:hyperlink>
    </w:p>
    <w:p w14:paraId="0C330DAE" w14:textId="6C710629" w:rsidR="00811BB6" w:rsidRDefault="00811BB6">
      <w:pPr>
        <w:pStyle w:val="Inhopg3"/>
        <w:tabs>
          <w:tab w:val="left" w:pos="2459"/>
        </w:tabs>
        <w:rPr>
          <w:rFonts w:asciiTheme="minorHAnsi" w:eastAsiaTheme="minorEastAsia" w:hAnsiTheme="minorHAnsi" w:cstheme="minorBidi"/>
          <w:sz w:val="22"/>
          <w:szCs w:val="22"/>
          <w:lang w:eastAsia="nl-NL"/>
        </w:rPr>
      </w:pPr>
      <w:hyperlink w:anchor="_Toc129092259" w:history="1">
        <w:r w:rsidRPr="00C8015A">
          <w:rPr>
            <w:rStyle w:val="Hyperlink"/>
          </w:rPr>
          <w:t>3.6.5</w:t>
        </w:r>
        <w:r>
          <w:rPr>
            <w:rFonts w:asciiTheme="minorHAnsi" w:eastAsiaTheme="minorEastAsia" w:hAnsiTheme="minorHAnsi" w:cstheme="minorBidi"/>
            <w:sz w:val="22"/>
            <w:szCs w:val="22"/>
            <w:lang w:eastAsia="nl-NL"/>
          </w:rPr>
          <w:tab/>
        </w:r>
        <w:r w:rsidRPr="00C8015A">
          <w:rPr>
            <w:rStyle w:val="Hyperlink"/>
          </w:rPr>
          <w:t>Verholpen dubbele werkgever (adressen) in NMBRS</w:t>
        </w:r>
        <w:r>
          <w:rPr>
            <w:webHidden/>
          </w:rPr>
          <w:tab/>
        </w:r>
        <w:r>
          <w:rPr>
            <w:webHidden/>
          </w:rPr>
          <w:fldChar w:fldCharType="begin"/>
        </w:r>
        <w:r>
          <w:rPr>
            <w:webHidden/>
          </w:rPr>
          <w:instrText xml:space="preserve"> PAGEREF _Toc129092259 \h </w:instrText>
        </w:r>
        <w:r>
          <w:rPr>
            <w:webHidden/>
          </w:rPr>
        </w:r>
        <w:r>
          <w:rPr>
            <w:webHidden/>
          </w:rPr>
          <w:fldChar w:fldCharType="separate"/>
        </w:r>
        <w:r w:rsidR="002938C3">
          <w:rPr>
            <w:webHidden/>
          </w:rPr>
          <w:t>34</w:t>
        </w:r>
        <w:r>
          <w:rPr>
            <w:webHidden/>
          </w:rPr>
          <w:fldChar w:fldCharType="end"/>
        </w:r>
      </w:hyperlink>
    </w:p>
    <w:p w14:paraId="1DA07FC4" w14:textId="57A92385" w:rsidR="00811BB6" w:rsidRDefault="00811BB6">
      <w:pPr>
        <w:pStyle w:val="Inhopg1"/>
        <w:rPr>
          <w:rFonts w:asciiTheme="minorHAnsi" w:eastAsiaTheme="minorEastAsia" w:hAnsiTheme="minorHAnsi" w:cstheme="minorBidi"/>
          <w:bCs w:val="0"/>
          <w:caps w:val="0"/>
          <w:sz w:val="22"/>
          <w:szCs w:val="22"/>
          <w:lang w:eastAsia="nl-NL"/>
        </w:rPr>
      </w:pPr>
      <w:hyperlink w:anchor="_Toc129092260" w:history="1">
        <w:r w:rsidRPr="00C8015A">
          <w:rPr>
            <w:rStyle w:val="Hyperlink"/>
          </w:rPr>
          <w:t>4</w:t>
        </w:r>
        <w:r>
          <w:rPr>
            <w:rFonts w:asciiTheme="minorHAnsi" w:eastAsiaTheme="minorEastAsia" w:hAnsiTheme="minorHAnsi" w:cstheme="minorBidi"/>
            <w:bCs w:val="0"/>
            <w:caps w:val="0"/>
            <w:sz w:val="22"/>
            <w:szCs w:val="22"/>
            <w:lang w:eastAsia="nl-NL"/>
          </w:rPr>
          <w:tab/>
        </w:r>
        <w:r w:rsidRPr="00C8015A">
          <w:rPr>
            <w:rStyle w:val="Hyperlink"/>
          </w:rPr>
          <w:t>Integraties</w:t>
        </w:r>
        <w:r>
          <w:rPr>
            <w:webHidden/>
          </w:rPr>
          <w:tab/>
        </w:r>
        <w:r>
          <w:rPr>
            <w:webHidden/>
          </w:rPr>
          <w:fldChar w:fldCharType="begin"/>
        </w:r>
        <w:r>
          <w:rPr>
            <w:webHidden/>
          </w:rPr>
          <w:instrText xml:space="preserve"> PAGEREF _Toc129092260 \h </w:instrText>
        </w:r>
        <w:r>
          <w:rPr>
            <w:webHidden/>
          </w:rPr>
        </w:r>
        <w:r>
          <w:rPr>
            <w:webHidden/>
          </w:rPr>
          <w:fldChar w:fldCharType="separate"/>
        </w:r>
        <w:r w:rsidR="002938C3">
          <w:rPr>
            <w:webHidden/>
          </w:rPr>
          <w:t>35</w:t>
        </w:r>
        <w:r>
          <w:rPr>
            <w:webHidden/>
          </w:rPr>
          <w:fldChar w:fldCharType="end"/>
        </w:r>
      </w:hyperlink>
    </w:p>
    <w:p w14:paraId="3152347B" w14:textId="27B2E0A3" w:rsidR="00811BB6" w:rsidRDefault="00811BB6">
      <w:pPr>
        <w:pStyle w:val="Inhopg2"/>
        <w:rPr>
          <w:rFonts w:asciiTheme="minorHAnsi" w:eastAsiaTheme="minorEastAsia" w:hAnsiTheme="minorHAnsi" w:cstheme="minorBidi"/>
          <w:iCs w:val="0"/>
          <w:noProof/>
          <w:sz w:val="22"/>
          <w:szCs w:val="22"/>
          <w:lang w:eastAsia="nl-NL"/>
        </w:rPr>
      </w:pPr>
      <w:hyperlink w:anchor="_Toc129092261" w:history="1">
        <w:r w:rsidRPr="00C8015A">
          <w:rPr>
            <w:rStyle w:val="Hyperlink"/>
            <w:noProof/>
            <w14:scene3d>
              <w14:camera w14:prst="orthographicFront"/>
              <w14:lightRig w14:rig="threePt" w14:dir="t">
                <w14:rot w14:lat="0" w14:lon="0" w14:rev="0"/>
              </w14:lightRig>
            </w14:scene3d>
          </w:rPr>
          <w:t>4.1</w:t>
        </w:r>
        <w:r>
          <w:rPr>
            <w:rFonts w:asciiTheme="minorHAnsi" w:eastAsiaTheme="minorEastAsia" w:hAnsiTheme="minorHAnsi" w:cstheme="minorBidi"/>
            <w:iCs w:val="0"/>
            <w:noProof/>
            <w:sz w:val="22"/>
            <w:szCs w:val="22"/>
            <w:lang w:eastAsia="nl-NL"/>
          </w:rPr>
          <w:tab/>
        </w:r>
        <w:r w:rsidRPr="00C8015A">
          <w:rPr>
            <w:rStyle w:val="Hyperlink"/>
            <w:noProof/>
          </w:rPr>
          <w:t>XS Connect</w:t>
        </w:r>
        <w:r>
          <w:rPr>
            <w:noProof/>
            <w:webHidden/>
          </w:rPr>
          <w:tab/>
        </w:r>
        <w:r>
          <w:rPr>
            <w:noProof/>
            <w:webHidden/>
          </w:rPr>
          <w:fldChar w:fldCharType="begin"/>
        </w:r>
        <w:r>
          <w:rPr>
            <w:noProof/>
            <w:webHidden/>
          </w:rPr>
          <w:instrText xml:space="preserve"> PAGEREF _Toc129092261 \h </w:instrText>
        </w:r>
        <w:r>
          <w:rPr>
            <w:noProof/>
            <w:webHidden/>
          </w:rPr>
        </w:r>
        <w:r>
          <w:rPr>
            <w:noProof/>
            <w:webHidden/>
          </w:rPr>
          <w:fldChar w:fldCharType="separate"/>
        </w:r>
        <w:r w:rsidR="002938C3">
          <w:rPr>
            <w:noProof/>
            <w:webHidden/>
          </w:rPr>
          <w:t>35</w:t>
        </w:r>
        <w:r>
          <w:rPr>
            <w:noProof/>
            <w:webHidden/>
          </w:rPr>
          <w:fldChar w:fldCharType="end"/>
        </w:r>
      </w:hyperlink>
    </w:p>
    <w:p w14:paraId="39B427F4" w14:textId="5AE176A9" w:rsidR="00811BB6" w:rsidRDefault="00811BB6">
      <w:pPr>
        <w:pStyle w:val="Inhopg3"/>
        <w:tabs>
          <w:tab w:val="left" w:pos="2459"/>
        </w:tabs>
        <w:rPr>
          <w:rFonts w:asciiTheme="minorHAnsi" w:eastAsiaTheme="minorEastAsia" w:hAnsiTheme="minorHAnsi" w:cstheme="minorBidi"/>
          <w:sz w:val="22"/>
          <w:szCs w:val="22"/>
          <w:lang w:eastAsia="nl-NL"/>
        </w:rPr>
      </w:pPr>
      <w:hyperlink w:anchor="_Toc129092262" w:history="1">
        <w:r w:rsidRPr="00C8015A">
          <w:rPr>
            <w:rStyle w:val="Hyperlink"/>
          </w:rPr>
          <w:t>4.1.1</w:t>
        </w:r>
        <w:r>
          <w:rPr>
            <w:rFonts w:asciiTheme="minorHAnsi" w:eastAsiaTheme="minorEastAsia" w:hAnsiTheme="minorHAnsi" w:cstheme="minorBidi"/>
            <w:sz w:val="22"/>
            <w:szCs w:val="22"/>
            <w:lang w:eastAsia="nl-NL"/>
          </w:rPr>
          <w:tab/>
        </w:r>
        <w:r w:rsidRPr="00C8015A">
          <w:rPr>
            <w:rStyle w:val="Hyperlink"/>
          </w:rPr>
          <w:t>Migratie sftp naar xs connect</w:t>
        </w:r>
        <w:r>
          <w:rPr>
            <w:webHidden/>
          </w:rPr>
          <w:tab/>
        </w:r>
        <w:r>
          <w:rPr>
            <w:webHidden/>
          </w:rPr>
          <w:fldChar w:fldCharType="begin"/>
        </w:r>
        <w:r>
          <w:rPr>
            <w:webHidden/>
          </w:rPr>
          <w:instrText xml:space="preserve"> PAGEREF _Toc129092262 \h </w:instrText>
        </w:r>
        <w:r>
          <w:rPr>
            <w:webHidden/>
          </w:rPr>
        </w:r>
        <w:r>
          <w:rPr>
            <w:webHidden/>
          </w:rPr>
          <w:fldChar w:fldCharType="separate"/>
        </w:r>
        <w:r w:rsidR="002938C3">
          <w:rPr>
            <w:webHidden/>
          </w:rPr>
          <w:t>35</w:t>
        </w:r>
        <w:r>
          <w:rPr>
            <w:webHidden/>
          </w:rPr>
          <w:fldChar w:fldCharType="end"/>
        </w:r>
      </w:hyperlink>
    </w:p>
    <w:p w14:paraId="4F6D8A3D" w14:textId="00073D75" w:rsidR="00811BB6" w:rsidRDefault="00811BB6">
      <w:pPr>
        <w:pStyle w:val="Inhopg3"/>
        <w:tabs>
          <w:tab w:val="left" w:pos="2459"/>
        </w:tabs>
        <w:rPr>
          <w:rFonts w:asciiTheme="minorHAnsi" w:eastAsiaTheme="minorEastAsia" w:hAnsiTheme="minorHAnsi" w:cstheme="minorBidi"/>
          <w:sz w:val="22"/>
          <w:szCs w:val="22"/>
          <w:lang w:eastAsia="nl-NL"/>
        </w:rPr>
      </w:pPr>
      <w:hyperlink w:anchor="_Toc129092263" w:history="1">
        <w:r w:rsidRPr="00C8015A">
          <w:rPr>
            <w:rStyle w:val="Hyperlink"/>
          </w:rPr>
          <w:t>4.1.2</w:t>
        </w:r>
        <w:r>
          <w:rPr>
            <w:rFonts w:asciiTheme="minorHAnsi" w:eastAsiaTheme="minorEastAsia" w:hAnsiTheme="minorHAnsi" w:cstheme="minorBidi"/>
            <w:sz w:val="22"/>
            <w:szCs w:val="22"/>
            <w:lang w:eastAsia="nl-NL"/>
          </w:rPr>
          <w:tab/>
        </w:r>
        <w:r w:rsidRPr="00C8015A">
          <w:rPr>
            <w:rStyle w:val="Hyperlink"/>
          </w:rPr>
          <w:t>Widget koppelingen in technische error</w:t>
        </w:r>
        <w:r>
          <w:rPr>
            <w:webHidden/>
          </w:rPr>
          <w:tab/>
        </w:r>
        <w:r>
          <w:rPr>
            <w:webHidden/>
          </w:rPr>
          <w:fldChar w:fldCharType="begin"/>
        </w:r>
        <w:r>
          <w:rPr>
            <w:webHidden/>
          </w:rPr>
          <w:instrText xml:space="preserve"> PAGEREF _Toc129092263 \h </w:instrText>
        </w:r>
        <w:r>
          <w:rPr>
            <w:webHidden/>
          </w:rPr>
        </w:r>
        <w:r>
          <w:rPr>
            <w:webHidden/>
          </w:rPr>
          <w:fldChar w:fldCharType="separate"/>
        </w:r>
        <w:r w:rsidR="002938C3">
          <w:rPr>
            <w:webHidden/>
          </w:rPr>
          <w:t>36</w:t>
        </w:r>
        <w:r>
          <w:rPr>
            <w:webHidden/>
          </w:rPr>
          <w:fldChar w:fldCharType="end"/>
        </w:r>
      </w:hyperlink>
    </w:p>
    <w:p w14:paraId="385D34C1" w14:textId="543D109F" w:rsidR="00811BB6" w:rsidRDefault="00811BB6">
      <w:pPr>
        <w:pStyle w:val="Inhopg3"/>
        <w:tabs>
          <w:tab w:val="left" w:pos="2459"/>
        </w:tabs>
        <w:rPr>
          <w:rFonts w:asciiTheme="minorHAnsi" w:eastAsiaTheme="minorEastAsia" w:hAnsiTheme="minorHAnsi" w:cstheme="minorBidi"/>
          <w:sz w:val="22"/>
          <w:szCs w:val="22"/>
          <w:lang w:eastAsia="nl-NL"/>
        </w:rPr>
      </w:pPr>
      <w:hyperlink w:anchor="_Toc129092264" w:history="1">
        <w:r w:rsidRPr="00C8015A">
          <w:rPr>
            <w:rStyle w:val="Hyperlink"/>
          </w:rPr>
          <w:t>4.1.3</w:t>
        </w:r>
        <w:r>
          <w:rPr>
            <w:rFonts w:asciiTheme="minorHAnsi" w:eastAsiaTheme="minorEastAsia" w:hAnsiTheme="minorHAnsi" w:cstheme="minorBidi"/>
            <w:sz w:val="22"/>
            <w:szCs w:val="22"/>
            <w:lang w:eastAsia="nl-NL"/>
          </w:rPr>
          <w:tab/>
        </w:r>
        <w:r w:rsidRPr="00C8015A">
          <w:rPr>
            <w:rStyle w:val="Hyperlink"/>
          </w:rPr>
          <w:t>Dienstverbandensetting die voorkomt dubbele dienstverbanden</w:t>
        </w:r>
        <w:r>
          <w:rPr>
            <w:webHidden/>
          </w:rPr>
          <w:tab/>
        </w:r>
        <w:r>
          <w:rPr>
            <w:webHidden/>
          </w:rPr>
          <w:fldChar w:fldCharType="begin"/>
        </w:r>
        <w:r>
          <w:rPr>
            <w:webHidden/>
          </w:rPr>
          <w:instrText xml:space="preserve"> PAGEREF _Toc129092264 \h </w:instrText>
        </w:r>
        <w:r>
          <w:rPr>
            <w:webHidden/>
          </w:rPr>
        </w:r>
        <w:r>
          <w:rPr>
            <w:webHidden/>
          </w:rPr>
          <w:fldChar w:fldCharType="separate"/>
        </w:r>
        <w:r w:rsidR="002938C3">
          <w:rPr>
            <w:webHidden/>
          </w:rPr>
          <w:t>36</w:t>
        </w:r>
        <w:r>
          <w:rPr>
            <w:webHidden/>
          </w:rPr>
          <w:fldChar w:fldCharType="end"/>
        </w:r>
      </w:hyperlink>
    </w:p>
    <w:p w14:paraId="6ABDADD9" w14:textId="1308A18F" w:rsidR="00811BB6" w:rsidRDefault="00811BB6">
      <w:pPr>
        <w:pStyle w:val="Inhopg3"/>
        <w:tabs>
          <w:tab w:val="left" w:pos="2459"/>
        </w:tabs>
        <w:rPr>
          <w:rFonts w:asciiTheme="minorHAnsi" w:eastAsiaTheme="minorEastAsia" w:hAnsiTheme="minorHAnsi" w:cstheme="minorBidi"/>
          <w:sz w:val="22"/>
          <w:szCs w:val="22"/>
          <w:lang w:eastAsia="nl-NL"/>
        </w:rPr>
      </w:pPr>
      <w:hyperlink w:anchor="_Toc129092265" w:history="1">
        <w:r w:rsidRPr="00C8015A">
          <w:rPr>
            <w:rStyle w:val="Hyperlink"/>
          </w:rPr>
          <w:t>4.1.4</w:t>
        </w:r>
        <w:r>
          <w:rPr>
            <w:rFonts w:asciiTheme="minorHAnsi" w:eastAsiaTheme="minorEastAsia" w:hAnsiTheme="minorHAnsi" w:cstheme="minorBidi"/>
            <w:sz w:val="22"/>
            <w:szCs w:val="22"/>
            <w:lang w:eastAsia="nl-NL"/>
          </w:rPr>
          <w:tab/>
        </w:r>
        <w:r w:rsidRPr="00C8015A">
          <w:rPr>
            <w:rStyle w:val="Hyperlink"/>
          </w:rPr>
          <w:t>Looncomponenten import vanuit AFAS</w:t>
        </w:r>
        <w:r>
          <w:rPr>
            <w:webHidden/>
          </w:rPr>
          <w:tab/>
        </w:r>
        <w:r>
          <w:rPr>
            <w:webHidden/>
          </w:rPr>
          <w:fldChar w:fldCharType="begin"/>
        </w:r>
        <w:r>
          <w:rPr>
            <w:webHidden/>
          </w:rPr>
          <w:instrText xml:space="preserve"> PAGEREF _Toc129092265 \h </w:instrText>
        </w:r>
        <w:r>
          <w:rPr>
            <w:webHidden/>
          </w:rPr>
        </w:r>
        <w:r>
          <w:rPr>
            <w:webHidden/>
          </w:rPr>
          <w:fldChar w:fldCharType="separate"/>
        </w:r>
        <w:r w:rsidR="002938C3">
          <w:rPr>
            <w:webHidden/>
          </w:rPr>
          <w:t>37</w:t>
        </w:r>
        <w:r>
          <w:rPr>
            <w:webHidden/>
          </w:rPr>
          <w:fldChar w:fldCharType="end"/>
        </w:r>
      </w:hyperlink>
    </w:p>
    <w:p w14:paraId="09C34097" w14:textId="77D8A416" w:rsidR="00811BB6" w:rsidRDefault="00811BB6">
      <w:pPr>
        <w:pStyle w:val="Inhopg3"/>
        <w:tabs>
          <w:tab w:val="left" w:pos="2459"/>
        </w:tabs>
        <w:rPr>
          <w:rFonts w:asciiTheme="minorHAnsi" w:eastAsiaTheme="minorEastAsia" w:hAnsiTheme="minorHAnsi" w:cstheme="minorBidi"/>
          <w:sz w:val="22"/>
          <w:szCs w:val="22"/>
          <w:lang w:eastAsia="nl-NL"/>
        </w:rPr>
      </w:pPr>
      <w:hyperlink w:anchor="_Toc129092266" w:history="1">
        <w:r w:rsidRPr="00C8015A">
          <w:rPr>
            <w:rStyle w:val="Hyperlink"/>
          </w:rPr>
          <w:t>4.1.5</w:t>
        </w:r>
        <w:r>
          <w:rPr>
            <w:rFonts w:asciiTheme="minorHAnsi" w:eastAsiaTheme="minorEastAsia" w:hAnsiTheme="minorHAnsi" w:cstheme="minorBidi"/>
            <w:sz w:val="22"/>
            <w:szCs w:val="22"/>
            <w:lang w:eastAsia="nl-NL"/>
          </w:rPr>
          <w:tab/>
        </w:r>
        <w:r w:rsidRPr="00C8015A">
          <w:rPr>
            <w:rStyle w:val="Hyperlink"/>
          </w:rPr>
          <w:t>Verbeterde performance bij XML imports</w:t>
        </w:r>
        <w:r>
          <w:rPr>
            <w:webHidden/>
          </w:rPr>
          <w:tab/>
        </w:r>
        <w:r>
          <w:rPr>
            <w:webHidden/>
          </w:rPr>
          <w:fldChar w:fldCharType="begin"/>
        </w:r>
        <w:r>
          <w:rPr>
            <w:webHidden/>
          </w:rPr>
          <w:instrText xml:space="preserve"> PAGEREF _Toc129092266 \h </w:instrText>
        </w:r>
        <w:r>
          <w:rPr>
            <w:webHidden/>
          </w:rPr>
        </w:r>
        <w:r>
          <w:rPr>
            <w:webHidden/>
          </w:rPr>
          <w:fldChar w:fldCharType="separate"/>
        </w:r>
        <w:r w:rsidR="002938C3">
          <w:rPr>
            <w:webHidden/>
          </w:rPr>
          <w:t>37</w:t>
        </w:r>
        <w:r>
          <w:rPr>
            <w:webHidden/>
          </w:rPr>
          <w:fldChar w:fldCharType="end"/>
        </w:r>
      </w:hyperlink>
    </w:p>
    <w:p w14:paraId="56F38A08" w14:textId="2291A3C5" w:rsidR="00A777FC" w:rsidRDefault="00A777FC" w:rsidP="003F0B3A">
      <w:r>
        <w:rPr>
          <w:bCs/>
          <w:caps/>
          <w:noProof/>
        </w:rPr>
        <w:fldChar w:fldCharType="end"/>
      </w:r>
      <w:bookmarkStart w:id="6" w:name="_Toc508377017"/>
      <w:bookmarkStart w:id="7" w:name="_Toc508620692"/>
      <w:bookmarkEnd w:id="4"/>
      <w:bookmarkEnd w:id="5"/>
    </w:p>
    <w:p w14:paraId="07472595" w14:textId="77777777" w:rsidR="007B783D" w:rsidRDefault="007B783D">
      <w:pPr>
        <w:spacing w:after="160" w:line="259" w:lineRule="auto"/>
        <w:rPr>
          <w:rFonts w:eastAsiaTheme="majorEastAsia" w:cstheme="majorBidi"/>
          <w:caps/>
          <w:sz w:val="28"/>
          <w:szCs w:val="32"/>
        </w:rPr>
      </w:pPr>
      <w:bookmarkStart w:id="8" w:name="_Performanceverbeteringen"/>
      <w:bookmarkStart w:id="9" w:name="_Toc72582388"/>
      <w:bookmarkStart w:id="10" w:name="_Toc50403580"/>
      <w:bookmarkEnd w:id="6"/>
      <w:bookmarkEnd w:id="7"/>
      <w:bookmarkEnd w:id="8"/>
      <w:r>
        <w:br w:type="page"/>
      </w:r>
    </w:p>
    <w:p w14:paraId="58033856" w14:textId="70304800" w:rsidR="00A777FC" w:rsidRDefault="00A777FC" w:rsidP="00A777FC">
      <w:pPr>
        <w:pStyle w:val="Kop1"/>
        <w:numPr>
          <w:ilvl w:val="0"/>
          <w:numId w:val="0"/>
        </w:numPr>
        <w:ind w:left="432" w:hanging="432"/>
      </w:pPr>
      <w:bookmarkStart w:id="11" w:name="_Toc129092215"/>
      <w:r w:rsidRPr="00803E14">
        <w:lastRenderedPageBreak/>
        <w:t>Kort overzicht</w:t>
      </w:r>
      <w:bookmarkEnd w:id="9"/>
      <w:bookmarkEnd w:id="11"/>
    </w:p>
    <w:p w14:paraId="088D35D9" w14:textId="01C58EED" w:rsidR="00A777FC" w:rsidRDefault="00A777FC" w:rsidP="00A777FC">
      <w:r>
        <w:t>In deze samenvatting kun je snel alle nieuwe functionaliteit bekijken</w:t>
      </w:r>
      <w:r w:rsidR="00FF46A6">
        <w:t>.</w:t>
      </w:r>
    </w:p>
    <w:p w14:paraId="2CC212A3" w14:textId="77777777" w:rsidR="00CD0B1A" w:rsidRDefault="00CD0B1A" w:rsidP="00A777FC"/>
    <w:tbl>
      <w:tblPr>
        <w:tblStyle w:val="Tabelraster"/>
        <w:tblW w:w="0" w:type="auto"/>
        <w:jc w:val="center"/>
        <w:tblLook w:val="04A0" w:firstRow="1" w:lastRow="0" w:firstColumn="1" w:lastColumn="0" w:noHBand="0" w:noVBand="1"/>
      </w:tblPr>
      <w:tblGrid>
        <w:gridCol w:w="2863"/>
        <w:gridCol w:w="6153"/>
      </w:tblGrid>
      <w:tr w:rsidR="004F4FD1" w:rsidRPr="00522B77" w14:paraId="2695F3DB" w14:textId="77777777" w:rsidTr="0061550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2C577749" w14:textId="77777777" w:rsidR="00A777FC" w:rsidRPr="00CB12E2" w:rsidRDefault="00A777FC" w:rsidP="00CB12E2">
            <w:pPr>
              <w:spacing w:after="160" w:line="259" w:lineRule="auto"/>
              <w:rPr>
                <w:rFonts w:ascii="FuturaBT Light" w:hAnsi="FuturaBT Light"/>
                <w:color w:val="auto"/>
                <w:sz w:val="24"/>
                <w:szCs w:val="24"/>
              </w:rPr>
            </w:pPr>
            <w:r w:rsidRPr="00CB12E2">
              <w:rPr>
                <w:rFonts w:ascii="FuturaBT Light" w:hAnsi="FuturaBT Light"/>
                <w:color w:val="auto"/>
                <w:sz w:val="24"/>
                <w:szCs w:val="24"/>
              </w:rPr>
              <w:t>Onderdeel</w:t>
            </w:r>
          </w:p>
        </w:tc>
        <w:tc>
          <w:tcPr>
            <w:tcW w:w="6153" w:type="dxa"/>
          </w:tcPr>
          <w:p w14:paraId="328800DD" w14:textId="77777777" w:rsidR="00A777FC" w:rsidRPr="00CB12E2" w:rsidRDefault="00A777FC" w:rsidP="00CB12E2">
            <w:pPr>
              <w:spacing w:after="160" w:line="259" w:lineRule="auto"/>
              <w:cnfStyle w:val="100000000000" w:firstRow="1" w:lastRow="0" w:firstColumn="0" w:lastColumn="0" w:oddVBand="0" w:evenVBand="0" w:oddHBand="0" w:evenHBand="0" w:firstRowFirstColumn="0" w:firstRowLastColumn="0" w:lastRowFirstColumn="0" w:lastRowLastColumn="0"/>
              <w:rPr>
                <w:rFonts w:ascii="FuturaBT Light" w:hAnsi="FuturaBT Light"/>
                <w:color w:val="auto"/>
                <w:sz w:val="24"/>
                <w:szCs w:val="24"/>
              </w:rPr>
            </w:pPr>
            <w:r w:rsidRPr="00CB12E2">
              <w:rPr>
                <w:rFonts w:ascii="FuturaBT Light" w:hAnsi="FuturaBT Light"/>
                <w:color w:val="auto"/>
                <w:sz w:val="24"/>
                <w:szCs w:val="24"/>
              </w:rPr>
              <w:t>Toelichting</w:t>
            </w:r>
          </w:p>
        </w:tc>
      </w:tr>
      <w:tr w:rsidR="004F4FD1" w:rsidRPr="00522B77" w14:paraId="6DFD94D6" w14:textId="77777777" w:rsidTr="00CB12E2">
        <w:trPr>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033D9EB1" w14:textId="5EBCB639" w:rsidR="003F0B3A" w:rsidRPr="00522B77" w:rsidRDefault="00307041" w:rsidP="00CB12E2">
            <w:pPr>
              <w:rPr>
                <w:rFonts w:ascii="FuturaBT Light" w:hAnsi="FuturaBT Light"/>
                <w:color w:val="auto"/>
                <w:szCs w:val="18"/>
              </w:rPr>
            </w:pPr>
            <w:r w:rsidRPr="00CB12E2">
              <w:rPr>
                <w:rFonts w:ascii="FuturaBT Light" w:hAnsi="FuturaBT Light"/>
                <w:color w:val="auto"/>
                <w:sz w:val="20"/>
              </w:rPr>
              <w:t>2.1 XS Beheer</w:t>
            </w:r>
          </w:p>
        </w:tc>
      </w:tr>
      <w:tr w:rsidR="004F4FD1" w:rsidRPr="00522B77" w14:paraId="47E96D0D" w14:textId="77777777" w:rsidTr="0061550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3443B9DA" w14:textId="2FDBD7D5" w:rsidR="00A777FC" w:rsidRPr="00522B77" w:rsidRDefault="005D472E" w:rsidP="00CB12E2">
            <w:pPr>
              <w:rPr>
                <w:rFonts w:ascii="FuturaBT Light" w:hAnsi="FuturaBT Light"/>
                <w:color w:val="auto"/>
              </w:rPr>
            </w:pPr>
            <w:r w:rsidRPr="00522B77">
              <w:rPr>
                <w:rFonts w:ascii="FuturaBT Light" w:hAnsi="FuturaBT Light"/>
                <w:color w:val="auto"/>
              </w:rPr>
              <w:t>Taalvoorkeur sms communicatie opvoeren</w:t>
            </w:r>
          </w:p>
        </w:tc>
        <w:tc>
          <w:tcPr>
            <w:tcW w:w="6153" w:type="dxa"/>
          </w:tcPr>
          <w:p w14:paraId="253D9E2A" w14:textId="071CEA39" w:rsidR="00A777FC" w:rsidRPr="00522B77" w:rsidRDefault="00CC16E2" w:rsidP="00CB12E2">
            <w:pPr>
              <w:cnfStyle w:val="000000010000" w:firstRow="0" w:lastRow="0" w:firstColumn="0" w:lastColumn="0" w:oddVBand="0" w:evenVBand="0" w:oddHBand="0" w:evenHBand="1" w:firstRowFirstColumn="0" w:firstRowLastColumn="0" w:lastRowFirstColumn="0" w:lastRowLastColumn="0"/>
              <w:rPr>
                <w:sz w:val="18"/>
                <w:szCs w:val="18"/>
              </w:rPr>
            </w:pPr>
            <w:r w:rsidRPr="00522B77">
              <w:rPr>
                <w:sz w:val="18"/>
                <w:szCs w:val="18"/>
              </w:rPr>
              <w:t>Vanaf nu is het mogelijk om, naast de voorkeurstaal van email, een voorkeurstaal voor een telefoonnummer in te stellen.</w:t>
            </w:r>
          </w:p>
        </w:tc>
      </w:tr>
      <w:tr w:rsidR="004F4FD1" w:rsidRPr="00522B77" w14:paraId="5979D9C7" w14:textId="77777777" w:rsidTr="0061550F">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6109639D" w14:textId="61867EF3" w:rsidR="00A777FC" w:rsidRPr="00522B77" w:rsidRDefault="00E92F14" w:rsidP="00CB12E2">
            <w:pPr>
              <w:rPr>
                <w:rFonts w:ascii="FuturaBT Light" w:hAnsi="FuturaBT Light"/>
                <w:color w:val="auto"/>
              </w:rPr>
            </w:pPr>
            <w:r w:rsidRPr="00522B77">
              <w:rPr>
                <w:rFonts w:ascii="FuturaBT Light" w:hAnsi="FuturaBT Light"/>
                <w:color w:val="auto"/>
              </w:rPr>
              <w:t>Triggerbeheer overzichtelijkheid</w:t>
            </w:r>
          </w:p>
        </w:tc>
        <w:tc>
          <w:tcPr>
            <w:tcW w:w="6153" w:type="dxa"/>
          </w:tcPr>
          <w:p w14:paraId="403F5A59" w14:textId="3A9D245C" w:rsidR="00A777FC" w:rsidRPr="00522B77" w:rsidRDefault="00C16F20" w:rsidP="00CB12E2">
            <w:pPr>
              <w:cnfStyle w:val="000000000000" w:firstRow="0" w:lastRow="0" w:firstColumn="0" w:lastColumn="0" w:oddVBand="0" w:evenVBand="0" w:oddHBand="0" w:evenHBand="0" w:firstRowFirstColumn="0" w:firstRowLastColumn="0" w:lastRowFirstColumn="0" w:lastRowLastColumn="0"/>
              <w:rPr>
                <w:sz w:val="18"/>
                <w:szCs w:val="18"/>
              </w:rPr>
            </w:pPr>
            <w:r w:rsidRPr="00522B77">
              <w:rPr>
                <w:sz w:val="18"/>
                <w:szCs w:val="18"/>
              </w:rPr>
              <w:t>De overzicht pagina van triggerbeheer is vernieuwd, zodat de triggers nu gegroepeerd zijn op gebeurtenis.</w:t>
            </w:r>
          </w:p>
        </w:tc>
      </w:tr>
      <w:tr w:rsidR="00C16F20" w:rsidRPr="00522B77" w14:paraId="623DCD73" w14:textId="77777777" w:rsidTr="0061550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67973317" w14:textId="6C4C1973" w:rsidR="00C16F20" w:rsidRPr="00522B77" w:rsidRDefault="000C1930" w:rsidP="00CB12E2">
            <w:pPr>
              <w:rPr>
                <w:rFonts w:ascii="FuturaBT Light" w:hAnsi="FuturaBT Light"/>
              </w:rPr>
            </w:pPr>
            <w:r w:rsidRPr="00522B77">
              <w:rPr>
                <w:rFonts w:ascii="FuturaBT Light" w:hAnsi="FuturaBT Light"/>
              </w:rPr>
              <w:t>Taakbeheer update: taak toevoegen</w:t>
            </w:r>
          </w:p>
        </w:tc>
        <w:tc>
          <w:tcPr>
            <w:tcW w:w="6153" w:type="dxa"/>
          </w:tcPr>
          <w:p w14:paraId="2E8FEB2C" w14:textId="3F1219C8" w:rsidR="00C16F20" w:rsidRPr="00522B77" w:rsidRDefault="001852EA" w:rsidP="00CB12E2">
            <w:pPr>
              <w:cnfStyle w:val="000000010000" w:firstRow="0" w:lastRow="0" w:firstColumn="0" w:lastColumn="0" w:oddVBand="0" w:evenVBand="0" w:oddHBand="0" w:evenHBand="1" w:firstRowFirstColumn="0" w:firstRowLastColumn="0" w:lastRowFirstColumn="0" w:lastRowLastColumn="0"/>
              <w:rPr>
                <w:sz w:val="18"/>
                <w:szCs w:val="18"/>
              </w:rPr>
            </w:pPr>
            <w:r w:rsidRPr="00522B77">
              <w:rPr>
                <w:sz w:val="18"/>
                <w:szCs w:val="18"/>
              </w:rPr>
              <w:t>Het is vanaf nu ook mogelijk om een taak toe te voegen in het nieuwe beheer.</w:t>
            </w:r>
          </w:p>
        </w:tc>
      </w:tr>
      <w:tr w:rsidR="00413EEC" w:rsidRPr="00522B77" w14:paraId="3A9E11AB" w14:textId="77777777" w:rsidTr="0061550F">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26576913" w14:textId="78B8AC02" w:rsidR="00413EEC" w:rsidRPr="00522B77" w:rsidRDefault="00413EEC" w:rsidP="00CB12E2">
            <w:pPr>
              <w:rPr>
                <w:rFonts w:ascii="FuturaBT Light" w:hAnsi="FuturaBT Light"/>
              </w:rPr>
            </w:pPr>
            <w:r w:rsidRPr="00522B77">
              <w:rPr>
                <w:rFonts w:ascii="FuturaBT Light" w:hAnsi="FuturaBT Light"/>
              </w:rPr>
              <w:t>Meertaligheid taken</w:t>
            </w:r>
          </w:p>
        </w:tc>
        <w:tc>
          <w:tcPr>
            <w:tcW w:w="6153" w:type="dxa"/>
          </w:tcPr>
          <w:p w14:paraId="0266BE45" w14:textId="574965C3" w:rsidR="00413EEC" w:rsidRPr="00522B77" w:rsidRDefault="00577079" w:rsidP="00CB12E2">
            <w:pPr>
              <w:cnfStyle w:val="000000000000" w:firstRow="0" w:lastRow="0" w:firstColumn="0" w:lastColumn="0" w:oddVBand="0" w:evenVBand="0" w:oddHBand="0" w:evenHBand="0" w:firstRowFirstColumn="0" w:firstRowLastColumn="0" w:lastRowFirstColumn="0" w:lastRowLastColumn="0"/>
              <w:rPr>
                <w:sz w:val="18"/>
                <w:szCs w:val="18"/>
              </w:rPr>
            </w:pPr>
            <w:r w:rsidRPr="00522B77">
              <w:rPr>
                <w:sz w:val="18"/>
                <w:szCs w:val="18"/>
              </w:rPr>
              <w:t>Het is nu mogelijk om de teksten van een taak in beheer te vertalen.</w:t>
            </w:r>
          </w:p>
        </w:tc>
      </w:tr>
      <w:tr w:rsidR="008940E1" w:rsidRPr="008940E1" w14:paraId="0647EDA1" w14:textId="77777777" w:rsidTr="0061550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169C5F8B" w14:textId="7EB0BB37" w:rsidR="008940E1" w:rsidRPr="008940E1" w:rsidRDefault="008F4B01" w:rsidP="00CB12E2">
            <w:pPr>
              <w:rPr>
                <w:rFonts w:ascii="FuturaBT Light" w:hAnsi="FuturaBT Light"/>
              </w:rPr>
            </w:pPr>
            <w:r>
              <w:rPr>
                <w:rFonts w:ascii="FuturaBT Light" w:hAnsi="FuturaBT Light"/>
              </w:rPr>
              <w:t>D</w:t>
            </w:r>
            <w:r w:rsidR="0069411F" w:rsidRPr="0069411F">
              <w:rPr>
                <w:rFonts w:ascii="FuturaBT Light" w:hAnsi="FuturaBT Light"/>
              </w:rPr>
              <w:t>atavelden gebruikergegevens</w:t>
            </w:r>
          </w:p>
        </w:tc>
        <w:tc>
          <w:tcPr>
            <w:tcW w:w="6153" w:type="dxa"/>
          </w:tcPr>
          <w:p w14:paraId="080A1803" w14:textId="6D614C46" w:rsidR="008940E1" w:rsidRPr="008940E1" w:rsidRDefault="00EB45AA" w:rsidP="00CB12E2">
            <w:pPr>
              <w:cnfStyle w:val="000000010000" w:firstRow="0" w:lastRow="0" w:firstColumn="0" w:lastColumn="0" w:oddVBand="0" w:evenVBand="0" w:oddHBand="0" w:evenHBand="1" w:firstRowFirstColumn="0" w:firstRowLastColumn="0" w:lastRowFirstColumn="0" w:lastRowLastColumn="0"/>
              <w:rPr>
                <w:sz w:val="18"/>
                <w:szCs w:val="18"/>
              </w:rPr>
            </w:pPr>
            <w:r w:rsidRPr="00EB45AA">
              <w:rPr>
                <w:sz w:val="18"/>
                <w:szCs w:val="18"/>
              </w:rPr>
              <w:t>De bepaling van de uitvoerder is iets aangepast</w:t>
            </w:r>
            <w:r>
              <w:rPr>
                <w:sz w:val="18"/>
                <w:szCs w:val="18"/>
              </w:rPr>
              <w:t xml:space="preserve"> en er zijn </w:t>
            </w:r>
            <w:r w:rsidR="008F4B01">
              <w:rPr>
                <w:sz w:val="18"/>
                <w:szCs w:val="18"/>
              </w:rPr>
              <w:t>velden toegevoegd.</w:t>
            </w:r>
          </w:p>
        </w:tc>
      </w:tr>
      <w:tr w:rsidR="008940E1" w:rsidRPr="008940E1" w14:paraId="42D1EABF" w14:textId="77777777" w:rsidTr="0061550F">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5FE29A56" w14:textId="621A945D" w:rsidR="008940E1" w:rsidRPr="008940E1" w:rsidRDefault="003F67F7" w:rsidP="00CB12E2">
            <w:pPr>
              <w:rPr>
                <w:rFonts w:ascii="FuturaBT Light" w:hAnsi="FuturaBT Light"/>
              </w:rPr>
            </w:pPr>
            <w:r w:rsidRPr="003F67F7">
              <w:rPr>
                <w:rFonts w:ascii="FuturaBT Light" w:hAnsi="FuturaBT Light"/>
              </w:rPr>
              <w:t>Dataveld functie contactpersoon</w:t>
            </w:r>
          </w:p>
        </w:tc>
        <w:tc>
          <w:tcPr>
            <w:tcW w:w="6153" w:type="dxa"/>
          </w:tcPr>
          <w:p w14:paraId="1347C15E" w14:textId="7AE1BF29" w:rsidR="008940E1" w:rsidRPr="008940E1" w:rsidRDefault="00CA4B35" w:rsidP="00CB12E2">
            <w:pPr>
              <w:cnfStyle w:val="000000000000" w:firstRow="0" w:lastRow="0" w:firstColumn="0" w:lastColumn="0" w:oddVBand="0" w:evenVBand="0" w:oddHBand="0" w:evenHBand="0" w:firstRowFirstColumn="0" w:firstRowLastColumn="0" w:lastRowFirstColumn="0" w:lastRowLastColumn="0"/>
              <w:rPr>
                <w:sz w:val="18"/>
                <w:szCs w:val="18"/>
              </w:rPr>
            </w:pPr>
            <w:r w:rsidRPr="00CA4B35">
              <w:rPr>
                <w:sz w:val="18"/>
                <w:szCs w:val="18"/>
              </w:rPr>
              <w:t>Het veld ‘Functienaam van primair contactpersoon bij een traject’ is toegevoegd</w:t>
            </w:r>
          </w:p>
        </w:tc>
      </w:tr>
      <w:tr w:rsidR="004D40F1" w:rsidRPr="008940E1" w14:paraId="7F6FEA89" w14:textId="77777777" w:rsidTr="0061550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52FD0EBC" w14:textId="5A507BA3" w:rsidR="004D40F1" w:rsidRPr="003F67F7" w:rsidRDefault="00E5615D" w:rsidP="004D40F1">
            <w:r>
              <w:rPr>
                <w:rFonts w:ascii="FuturaBT Light" w:hAnsi="FuturaBT Light"/>
              </w:rPr>
              <w:t>Werknemer verwijderen</w:t>
            </w:r>
          </w:p>
        </w:tc>
        <w:tc>
          <w:tcPr>
            <w:tcW w:w="6153" w:type="dxa"/>
          </w:tcPr>
          <w:p w14:paraId="512B267A" w14:textId="5595331E" w:rsidR="004D40F1" w:rsidRPr="00CA4B35" w:rsidRDefault="00811BB6" w:rsidP="004D40F1">
            <w:pPr>
              <w:cnfStyle w:val="000000010000" w:firstRow="0" w:lastRow="0" w:firstColumn="0" w:lastColumn="0" w:oddVBand="0" w:evenVBand="0" w:oddHBand="0" w:evenHBand="1" w:firstRowFirstColumn="0" w:firstRowLastColumn="0" w:lastRowFirstColumn="0" w:lastRowLastColumn="0"/>
              <w:rPr>
                <w:sz w:val="18"/>
                <w:szCs w:val="18"/>
              </w:rPr>
            </w:pPr>
            <w:r w:rsidRPr="00811BB6">
              <w:rPr>
                <w:sz w:val="18"/>
                <w:szCs w:val="18"/>
              </w:rPr>
              <w:t>In het nieuwe beheer onder ‘Organisatie’ kun je een werknemersdossier openen. Daar is nu de optie ‘Verwijderen’ bijgekomen</w:t>
            </w:r>
            <w:r>
              <w:rPr>
                <w:sz w:val="18"/>
                <w:szCs w:val="18"/>
              </w:rPr>
              <w:t>.</w:t>
            </w:r>
          </w:p>
        </w:tc>
      </w:tr>
      <w:tr w:rsidR="004D40F1" w:rsidRPr="00522B77" w14:paraId="5721EFC0" w14:textId="77777777" w:rsidTr="00CB12E2">
        <w:trPr>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6E8749AA" w14:textId="6FCA5F12" w:rsidR="004D40F1" w:rsidRPr="00522B77" w:rsidRDefault="004D40F1" w:rsidP="004D40F1">
            <w:pPr>
              <w:rPr>
                <w:rFonts w:ascii="FuturaBT Light" w:hAnsi="FuturaBT Light"/>
                <w:szCs w:val="18"/>
              </w:rPr>
            </w:pPr>
            <w:r w:rsidRPr="00CB12E2">
              <w:rPr>
                <w:rFonts w:ascii="FuturaBT Light" w:hAnsi="FuturaBT Light"/>
                <w:color w:val="auto"/>
                <w:sz w:val="20"/>
                <w:szCs w:val="22"/>
              </w:rPr>
              <w:t>2.2 XS Gebruiker</w:t>
            </w:r>
          </w:p>
        </w:tc>
      </w:tr>
      <w:tr w:rsidR="004D40F1" w:rsidRPr="00522B77" w14:paraId="2845CD3F" w14:textId="77777777" w:rsidTr="0061550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4BF76F4B" w14:textId="711DB966" w:rsidR="004D40F1" w:rsidRPr="00522B77" w:rsidRDefault="004D40F1" w:rsidP="004D40F1">
            <w:pPr>
              <w:spacing w:line="240" w:lineRule="auto"/>
              <w:rPr>
                <w:rFonts w:ascii="FuturaBT Light" w:hAnsi="FuturaBT Light"/>
                <w:color w:val="auto"/>
              </w:rPr>
            </w:pPr>
            <w:r w:rsidRPr="008A4D8C">
              <w:rPr>
                <w:rFonts w:ascii="FuturaBT Light" w:hAnsi="FuturaBT Light"/>
                <w:color w:val="auto"/>
              </w:rPr>
              <w:t>Verplaatsen autorisatie voor datakluis gebruikers</w:t>
            </w:r>
          </w:p>
        </w:tc>
        <w:tc>
          <w:tcPr>
            <w:tcW w:w="6153" w:type="dxa"/>
          </w:tcPr>
          <w:p w14:paraId="6E756237" w14:textId="7B2A5AA6" w:rsidR="004D40F1" w:rsidRPr="00522B77" w:rsidRDefault="004D40F1" w:rsidP="004D40F1">
            <w:pPr>
              <w:cnfStyle w:val="000000010000" w:firstRow="0" w:lastRow="0" w:firstColumn="0" w:lastColumn="0" w:oddVBand="0" w:evenVBand="0" w:oddHBand="0" w:evenHBand="1" w:firstRowFirstColumn="0" w:firstRowLastColumn="0" w:lastRowFirstColumn="0" w:lastRowLastColumn="0"/>
              <w:rPr>
                <w:sz w:val="18"/>
                <w:szCs w:val="18"/>
              </w:rPr>
            </w:pPr>
            <w:r w:rsidRPr="00036FDA">
              <w:rPr>
                <w:sz w:val="18"/>
                <w:szCs w:val="18"/>
              </w:rPr>
              <w:t>De huidige autorisaties in de gebruikersinstellingen zijn niet meer beschikbaar voor superbeheerders. Deze instellingen zijn nu beschikbaar gemaakt als feature autorisaties.</w:t>
            </w:r>
          </w:p>
        </w:tc>
      </w:tr>
      <w:tr w:rsidR="004D40F1" w:rsidRPr="00522B77" w14:paraId="0143DCCD" w14:textId="77777777" w:rsidTr="0061550F">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4334353A" w14:textId="42C7FB61" w:rsidR="004D40F1" w:rsidRPr="00896DAD" w:rsidRDefault="004D40F1" w:rsidP="004D40F1">
            <w:pPr>
              <w:spacing w:line="240" w:lineRule="auto"/>
              <w:rPr>
                <w:rFonts w:ascii="FuturaBT Light" w:hAnsi="FuturaBT Light"/>
                <w:color w:val="auto"/>
              </w:rPr>
            </w:pPr>
            <w:r w:rsidRPr="00896DAD">
              <w:rPr>
                <w:rFonts w:ascii="FuturaBT Light" w:hAnsi="FuturaBT Light"/>
                <w:color w:val="auto"/>
              </w:rPr>
              <w:t>Registratie van medewerker aantal/fte van een werkgever</w:t>
            </w:r>
          </w:p>
        </w:tc>
        <w:tc>
          <w:tcPr>
            <w:tcW w:w="6153" w:type="dxa"/>
          </w:tcPr>
          <w:p w14:paraId="44EADD98" w14:textId="46956FA8" w:rsidR="004D40F1" w:rsidRPr="00522B77" w:rsidRDefault="004D40F1" w:rsidP="004D40F1">
            <w:pPr>
              <w:cnfStyle w:val="000000000000" w:firstRow="0" w:lastRow="0" w:firstColumn="0" w:lastColumn="0" w:oddVBand="0" w:evenVBand="0" w:oddHBand="0" w:evenHBand="0" w:firstRowFirstColumn="0" w:firstRowLastColumn="0" w:lastRowFirstColumn="0" w:lastRowLastColumn="0"/>
              <w:rPr>
                <w:sz w:val="18"/>
                <w:szCs w:val="18"/>
              </w:rPr>
            </w:pPr>
            <w:r w:rsidRPr="006255BF">
              <w:rPr>
                <w:sz w:val="18"/>
                <w:szCs w:val="18"/>
              </w:rPr>
              <w:t xml:space="preserve">De mogelijkheid voor registratie van medewerker aantallen/FTE van een werkgever is toegevoegd aan de </w:t>
            </w:r>
            <w:r>
              <w:rPr>
                <w:sz w:val="18"/>
                <w:szCs w:val="18"/>
              </w:rPr>
              <w:t>Xpert Suite.</w:t>
            </w:r>
          </w:p>
        </w:tc>
      </w:tr>
      <w:tr w:rsidR="004D40F1" w:rsidRPr="000A29D2" w14:paraId="0E6EB75D" w14:textId="77777777" w:rsidTr="0061550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6F12C2AE" w14:textId="702D7C80" w:rsidR="004D40F1" w:rsidRPr="00896DAD" w:rsidRDefault="004D40F1" w:rsidP="004D40F1">
            <w:pPr>
              <w:spacing w:line="240" w:lineRule="auto"/>
              <w:rPr>
                <w:rFonts w:ascii="FuturaBT Light" w:hAnsi="FuturaBT Light"/>
                <w:color w:val="auto"/>
              </w:rPr>
            </w:pPr>
            <w:r w:rsidRPr="00896DAD">
              <w:rPr>
                <w:rFonts w:ascii="FuturaBT Light" w:hAnsi="FuturaBT Light"/>
                <w:color w:val="auto"/>
              </w:rPr>
              <w:t>Voorbereiding vertaalbaarheid adviesteksten trajecten</w:t>
            </w:r>
          </w:p>
        </w:tc>
        <w:tc>
          <w:tcPr>
            <w:tcW w:w="6153" w:type="dxa"/>
          </w:tcPr>
          <w:p w14:paraId="3DC37510" w14:textId="1C0E2E31" w:rsidR="004D40F1" w:rsidRPr="00896DAD" w:rsidRDefault="004D40F1" w:rsidP="004D40F1">
            <w:pPr>
              <w:cnfStyle w:val="000000010000" w:firstRow="0" w:lastRow="0" w:firstColumn="0" w:lastColumn="0" w:oddVBand="0" w:evenVBand="0" w:oddHBand="0" w:evenHBand="1" w:firstRowFirstColumn="0" w:firstRowLastColumn="0" w:lastRowFirstColumn="0" w:lastRowLastColumn="0"/>
              <w:rPr>
                <w:sz w:val="18"/>
                <w:szCs w:val="18"/>
              </w:rPr>
            </w:pPr>
            <w:r w:rsidRPr="00896DAD">
              <w:rPr>
                <w:sz w:val="18"/>
                <w:szCs w:val="18"/>
              </w:rPr>
              <w:t>Adviesteksten en namen van protocollen zijn vertaalbaar, en zijn te wijzigen in beheer.</w:t>
            </w:r>
          </w:p>
        </w:tc>
      </w:tr>
      <w:tr w:rsidR="004D40F1" w:rsidRPr="00AF4132" w14:paraId="262B5C04" w14:textId="77777777" w:rsidTr="0061550F">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346CF28D" w14:textId="319BF39A" w:rsidR="004D40F1" w:rsidRPr="00AF4132" w:rsidRDefault="004D40F1" w:rsidP="004D40F1">
            <w:pPr>
              <w:spacing w:line="240" w:lineRule="auto"/>
              <w:rPr>
                <w:rFonts w:ascii="FuturaBT Light" w:hAnsi="FuturaBT Light"/>
                <w:color w:val="auto"/>
              </w:rPr>
            </w:pPr>
            <w:r w:rsidRPr="00AF4132">
              <w:rPr>
                <w:rFonts w:ascii="FuturaBT Light" w:hAnsi="FuturaBT Light"/>
                <w:color w:val="auto"/>
              </w:rPr>
              <w:t>Tekstuele wijzigingen binnen de inlogpagina</w:t>
            </w:r>
          </w:p>
        </w:tc>
        <w:tc>
          <w:tcPr>
            <w:tcW w:w="6153" w:type="dxa"/>
          </w:tcPr>
          <w:p w14:paraId="52A1D9BF" w14:textId="72FFC235" w:rsidR="004D40F1" w:rsidRPr="00AF4132" w:rsidRDefault="004D40F1" w:rsidP="004D40F1">
            <w:pPr>
              <w:cnfStyle w:val="000000000000" w:firstRow="0" w:lastRow="0" w:firstColumn="0" w:lastColumn="0" w:oddVBand="0" w:evenVBand="0" w:oddHBand="0" w:evenHBand="0" w:firstRowFirstColumn="0" w:firstRowLastColumn="0" w:lastRowFirstColumn="0" w:lastRowLastColumn="0"/>
              <w:rPr>
                <w:sz w:val="18"/>
                <w:szCs w:val="18"/>
              </w:rPr>
            </w:pPr>
            <w:r w:rsidRPr="00752500">
              <w:rPr>
                <w:sz w:val="18"/>
                <w:szCs w:val="18"/>
              </w:rPr>
              <w:t>De teksten en vormgeving van het account inloggen proces zijn herschreven en versimpeld.</w:t>
            </w:r>
          </w:p>
        </w:tc>
      </w:tr>
      <w:tr w:rsidR="004D40F1" w:rsidRPr="00522B77" w14:paraId="59DC1403" w14:textId="77777777" w:rsidTr="00CB12E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6FCB006C" w14:textId="47772C60" w:rsidR="004D40F1" w:rsidRPr="00522B77" w:rsidRDefault="004D40F1" w:rsidP="004D40F1">
            <w:pPr>
              <w:rPr>
                <w:rFonts w:ascii="FuturaBT Light" w:hAnsi="FuturaBT Light"/>
                <w:color w:val="auto"/>
                <w:szCs w:val="18"/>
              </w:rPr>
            </w:pPr>
            <w:r w:rsidRPr="00CB12E2">
              <w:rPr>
                <w:rFonts w:ascii="FuturaBT Light" w:hAnsi="FuturaBT Light"/>
                <w:color w:val="auto"/>
                <w:sz w:val="20"/>
              </w:rPr>
              <w:t>2.3 Rapportages</w:t>
            </w:r>
          </w:p>
        </w:tc>
      </w:tr>
      <w:tr w:rsidR="004D40F1" w:rsidRPr="00522B77" w14:paraId="6FA18458" w14:textId="77777777" w:rsidTr="0061550F">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6AF8AA8D" w14:textId="5C274EBC" w:rsidR="004D40F1" w:rsidRPr="00522B77" w:rsidRDefault="004D40F1" w:rsidP="004D40F1">
            <w:pPr>
              <w:spacing w:line="240" w:lineRule="auto"/>
              <w:rPr>
                <w:rFonts w:ascii="FuturaBT Light" w:hAnsi="FuturaBT Light"/>
                <w:color w:val="auto"/>
              </w:rPr>
            </w:pPr>
            <w:r w:rsidRPr="00522B77">
              <w:rPr>
                <w:rFonts w:ascii="FuturaBT Light" w:hAnsi="FuturaBT Light"/>
                <w:color w:val="auto"/>
              </w:rPr>
              <w:t>Overzicht organisatie-klant- en verzuimteams aangepast</w:t>
            </w:r>
          </w:p>
        </w:tc>
        <w:tc>
          <w:tcPr>
            <w:tcW w:w="6153" w:type="dxa"/>
          </w:tcPr>
          <w:p w14:paraId="60B3DFE7" w14:textId="1BB78E76" w:rsidR="004D40F1" w:rsidRPr="00522B77" w:rsidRDefault="004D40F1" w:rsidP="004D40F1">
            <w:pPr>
              <w:cnfStyle w:val="000000000000" w:firstRow="0" w:lastRow="0" w:firstColumn="0" w:lastColumn="0" w:oddVBand="0" w:evenVBand="0" w:oddHBand="0" w:evenHBand="0" w:firstRowFirstColumn="0" w:firstRowLastColumn="0" w:lastRowFirstColumn="0" w:lastRowLastColumn="0"/>
              <w:rPr>
                <w:sz w:val="18"/>
                <w:szCs w:val="18"/>
              </w:rPr>
            </w:pPr>
            <w:r w:rsidRPr="00522B77">
              <w:rPr>
                <w:sz w:val="18"/>
                <w:szCs w:val="18"/>
              </w:rPr>
              <w:t>Er worden nu ook organisatieonderdelen met nul medewerkers getoond.</w:t>
            </w:r>
          </w:p>
        </w:tc>
      </w:tr>
      <w:tr w:rsidR="004D40F1" w:rsidRPr="00522B77" w14:paraId="3CC167B3" w14:textId="77777777" w:rsidTr="0061550F">
        <w:trPr>
          <w:cnfStyle w:val="000000010000" w:firstRow="0" w:lastRow="0" w:firstColumn="0" w:lastColumn="0" w:oddVBand="0" w:evenVBand="0" w:oddHBand="0" w:evenHBand="1"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2863" w:type="dxa"/>
          </w:tcPr>
          <w:p w14:paraId="51C61818" w14:textId="36DAFA02" w:rsidR="004D40F1" w:rsidRPr="00522B77" w:rsidRDefault="004D40F1" w:rsidP="004D40F1">
            <w:pPr>
              <w:spacing w:line="240" w:lineRule="auto"/>
              <w:rPr>
                <w:rFonts w:ascii="FuturaBT Light" w:hAnsi="FuturaBT Light"/>
                <w:color w:val="auto"/>
              </w:rPr>
            </w:pPr>
            <w:r w:rsidRPr="00522B77">
              <w:rPr>
                <w:rFonts w:ascii="FuturaBT Light" w:hAnsi="FuturaBT Light"/>
                <w:color w:val="auto"/>
              </w:rPr>
              <w:lastRenderedPageBreak/>
              <w:t>Rapport ‘</w:t>
            </w:r>
            <w:r w:rsidRPr="00B15FB6">
              <w:rPr>
                <w:rFonts w:ascii="FuturaBT Light" w:hAnsi="FuturaBT Light"/>
                <w:color w:val="auto"/>
              </w:rPr>
              <w:t>GEBRUIKERSMETSSO_ID</w:t>
            </w:r>
            <w:r w:rsidRPr="00522B77">
              <w:rPr>
                <w:rFonts w:ascii="FuturaBT Light" w:hAnsi="FuturaBT Light"/>
                <w:color w:val="auto"/>
              </w:rPr>
              <w:t>’ aangepast</w:t>
            </w:r>
          </w:p>
        </w:tc>
        <w:tc>
          <w:tcPr>
            <w:tcW w:w="6153" w:type="dxa"/>
          </w:tcPr>
          <w:p w14:paraId="37972709" w14:textId="25147735" w:rsidR="004D40F1" w:rsidRPr="00522B77" w:rsidRDefault="004D40F1" w:rsidP="004D40F1">
            <w:pPr>
              <w:cnfStyle w:val="000000010000" w:firstRow="0" w:lastRow="0" w:firstColumn="0" w:lastColumn="0" w:oddVBand="0" w:evenVBand="0" w:oddHBand="0" w:evenHBand="1" w:firstRowFirstColumn="0" w:firstRowLastColumn="0" w:lastRowFirstColumn="0" w:lastRowLastColumn="0"/>
              <w:rPr>
                <w:sz w:val="18"/>
                <w:szCs w:val="18"/>
              </w:rPr>
            </w:pPr>
            <w:r w:rsidRPr="00522B77">
              <w:rPr>
                <w:sz w:val="18"/>
                <w:szCs w:val="18"/>
              </w:rPr>
              <w:t>Op de parameter ‘Gebruikersgroepen’ is een autorisatiecheck ingebouwd waardoor alleen de gebruikersgroepen worden getoond (en in verlengde kunnen worden gekozen) waar de gebruiker autorisatie voor heeft.</w:t>
            </w:r>
          </w:p>
        </w:tc>
      </w:tr>
      <w:tr w:rsidR="004D40F1" w:rsidRPr="00522B77" w14:paraId="1D64D0DF" w14:textId="77777777" w:rsidTr="0061550F">
        <w:trPr>
          <w:trHeight w:val="17"/>
          <w:jc w:val="center"/>
        </w:trPr>
        <w:tc>
          <w:tcPr>
            <w:cnfStyle w:val="001000000000" w:firstRow="0" w:lastRow="0" w:firstColumn="1" w:lastColumn="0" w:oddVBand="0" w:evenVBand="0" w:oddHBand="0" w:evenHBand="0" w:firstRowFirstColumn="0" w:firstRowLastColumn="0" w:lastRowFirstColumn="0" w:lastRowLastColumn="0"/>
            <w:tcW w:w="2863" w:type="dxa"/>
          </w:tcPr>
          <w:p w14:paraId="056FBDB3" w14:textId="7952970C" w:rsidR="004D40F1" w:rsidRPr="00522B77" w:rsidRDefault="004D40F1" w:rsidP="004D40F1">
            <w:pPr>
              <w:spacing w:line="240" w:lineRule="auto"/>
              <w:rPr>
                <w:rFonts w:ascii="FuturaBT Light" w:hAnsi="FuturaBT Light"/>
              </w:rPr>
            </w:pPr>
            <w:r w:rsidRPr="00522B77">
              <w:rPr>
                <w:rFonts w:ascii="FuturaBT Light" w:hAnsi="FuturaBT Light"/>
              </w:rPr>
              <w:t>Rapport ‘overzicht datastreams’ uitgebreid</w:t>
            </w:r>
          </w:p>
        </w:tc>
        <w:tc>
          <w:tcPr>
            <w:tcW w:w="6153" w:type="dxa"/>
          </w:tcPr>
          <w:p w14:paraId="2ACD3486" w14:textId="3E80B8EA" w:rsidR="004D40F1" w:rsidRPr="00522B77" w:rsidRDefault="004D40F1" w:rsidP="004D40F1">
            <w:pPr>
              <w:cnfStyle w:val="000000000000" w:firstRow="0" w:lastRow="0" w:firstColumn="0" w:lastColumn="0" w:oddVBand="0" w:evenVBand="0" w:oddHBand="0" w:evenHBand="0" w:firstRowFirstColumn="0" w:firstRowLastColumn="0" w:lastRowFirstColumn="0" w:lastRowLastColumn="0"/>
              <w:rPr>
                <w:sz w:val="18"/>
                <w:szCs w:val="18"/>
              </w:rPr>
            </w:pPr>
            <w:r w:rsidRPr="00522B77">
              <w:rPr>
                <w:sz w:val="18"/>
                <w:szCs w:val="18"/>
              </w:rPr>
              <w:t>Aan het overzicht zijn kolommen toegevoegd die aangeven of een datastreamkolom staat ingesteld voor afname.</w:t>
            </w:r>
          </w:p>
        </w:tc>
      </w:tr>
      <w:tr w:rsidR="004D40F1" w:rsidRPr="00522B77" w14:paraId="027A2ABD"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272646E3" w14:textId="31C654DF" w:rsidR="004D40F1" w:rsidRPr="00CB12E2" w:rsidRDefault="004D40F1" w:rsidP="004D40F1">
            <w:pPr>
              <w:rPr>
                <w:rFonts w:ascii="FuturaBT Light" w:hAnsi="FuturaBT Light"/>
                <w:color w:val="auto"/>
                <w:sz w:val="20"/>
                <w:szCs w:val="22"/>
              </w:rPr>
            </w:pPr>
            <w:r w:rsidRPr="00CB12E2">
              <w:rPr>
                <w:rFonts w:ascii="FuturaBT Light" w:hAnsi="FuturaBT Light"/>
                <w:color w:val="auto"/>
                <w:sz w:val="20"/>
                <w:szCs w:val="22"/>
              </w:rPr>
              <w:t>3.</w:t>
            </w:r>
            <w:r>
              <w:rPr>
                <w:rFonts w:ascii="FuturaBT Light" w:hAnsi="FuturaBT Light"/>
                <w:color w:val="auto"/>
                <w:sz w:val="20"/>
                <w:szCs w:val="22"/>
              </w:rPr>
              <w:t>1</w:t>
            </w:r>
            <w:r w:rsidRPr="00CB12E2">
              <w:rPr>
                <w:rFonts w:ascii="FuturaBT Light" w:hAnsi="FuturaBT Light"/>
                <w:color w:val="auto"/>
                <w:sz w:val="20"/>
                <w:szCs w:val="22"/>
              </w:rPr>
              <w:t xml:space="preserve"> Agenda</w:t>
            </w:r>
          </w:p>
        </w:tc>
      </w:tr>
      <w:tr w:rsidR="004D40F1" w:rsidRPr="00522B77" w14:paraId="247DC4EB"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45998F5D" w14:textId="17E8D589" w:rsidR="004D40F1" w:rsidRPr="00522B77" w:rsidRDefault="004D40F1" w:rsidP="004D40F1">
            <w:pPr>
              <w:spacing w:line="240" w:lineRule="auto"/>
              <w:rPr>
                <w:rFonts w:ascii="FuturaBT Light" w:hAnsi="FuturaBT Light"/>
                <w:color w:val="auto"/>
                <w:szCs w:val="18"/>
              </w:rPr>
            </w:pPr>
            <w:r w:rsidRPr="00522B77">
              <w:rPr>
                <w:rFonts w:ascii="FuturaBT Light" w:hAnsi="FuturaBT Light"/>
                <w:color w:val="auto"/>
                <w:szCs w:val="18"/>
              </w:rPr>
              <w:t>Oproeplocaties beperken voor gebruikers</w:t>
            </w:r>
          </w:p>
        </w:tc>
        <w:tc>
          <w:tcPr>
            <w:tcW w:w="6153" w:type="dxa"/>
          </w:tcPr>
          <w:p w14:paraId="2F1DC791" w14:textId="56F15A8F" w:rsidR="004D40F1" w:rsidRPr="00522B77" w:rsidRDefault="004D40F1" w:rsidP="004D40F1">
            <w:pPr>
              <w:cnfStyle w:val="000000000000" w:firstRow="0" w:lastRow="0" w:firstColumn="0" w:lastColumn="0" w:oddVBand="0" w:evenVBand="0" w:oddHBand="0" w:evenHBand="0" w:firstRowFirstColumn="0" w:firstRowLastColumn="0" w:lastRowFirstColumn="0" w:lastRowLastColumn="0"/>
              <w:rPr>
                <w:sz w:val="18"/>
                <w:szCs w:val="18"/>
              </w:rPr>
            </w:pPr>
            <w:r w:rsidRPr="00522B77">
              <w:rPr>
                <w:sz w:val="18"/>
                <w:szCs w:val="18"/>
              </w:rPr>
              <w:t>Binnen gebruikersinstellingen, onder de ‘agenda’ tab, kunnen de oproeplocaties opgevoerd worden.</w:t>
            </w:r>
          </w:p>
        </w:tc>
      </w:tr>
      <w:tr w:rsidR="004D40F1" w:rsidRPr="00522B77" w14:paraId="13A1D312"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10420FCA" w14:textId="52AB9BBC" w:rsidR="004D40F1" w:rsidRPr="00522B77" w:rsidRDefault="004D40F1" w:rsidP="004D40F1">
            <w:pPr>
              <w:spacing w:line="240" w:lineRule="auto"/>
              <w:rPr>
                <w:rFonts w:ascii="FuturaBT Light" w:hAnsi="FuturaBT Light"/>
                <w:color w:val="auto"/>
                <w:szCs w:val="18"/>
              </w:rPr>
            </w:pPr>
            <w:r w:rsidRPr="00BC64C5">
              <w:rPr>
                <w:rFonts w:ascii="FuturaBT Light" w:hAnsi="FuturaBT Light"/>
                <w:color w:val="auto"/>
                <w:szCs w:val="18"/>
              </w:rPr>
              <w:t>Anonieme spreekuren</w:t>
            </w:r>
          </w:p>
        </w:tc>
        <w:tc>
          <w:tcPr>
            <w:tcW w:w="6153" w:type="dxa"/>
          </w:tcPr>
          <w:p w14:paraId="516465CA" w14:textId="1FD858F4" w:rsidR="004D40F1" w:rsidRPr="00522B77" w:rsidRDefault="004D40F1" w:rsidP="004D40F1">
            <w:pPr>
              <w:cnfStyle w:val="000000010000" w:firstRow="0" w:lastRow="0" w:firstColumn="0" w:lastColumn="0" w:oddVBand="0" w:evenVBand="0" w:oddHBand="0" w:evenHBand="1" w:firstRowFirstColumn="0" w:firstRowLastColumn="0" w:lastRowFirstColumn="0" w:lastRowLastColumn="0"/>
              <w:rPr>
                <w:sz w:val="18"/>
                <w:szCs w:val="18"/>
              </w:rPr>
            </w:pPr>
            <w:r w:rsidRPr="002974CA">
              <w:rPr>
                <w:sz w:val="18"/>
                <w:szCs w:val="18"/>
              </w:rPr>
              <w:t>In het beheer van spreekuursoorten is een nieuwe setting toegevoegd waar aangegeven kan worden of een spreekuur anoniem plaatsvindt</w:t>
            </w:r>
            <w:r>
              <w:rPr>
                <w:sz w:val="18"/>
                <w:szCs w:val="18"/>
              </w:rPr>
              <w:t>.</w:t>
            </w:r>
          </w:p>
        </w:tc>
      </w:tr>
      <w:tr w:rsidR="004D40F1" w:rsidRPr="00522B77" w14:paraId="1D579312" w14:textId="77777777" w:rsidTr="00CB12E2">
        <w:trPr>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75CB8FC6" w14:textId="05C78542" w:rsidR="004D40F1" w:rsidRPr="00CB12E2" w:rsidRDefault="004D40F1" w:rsidP="004D40F1">
            <w:pPr>
              <w:rPr>
                <w:rFonts w:ascii="FuturaBT Light" w:hAnsi="FuturaBT Light"/>
                <w:sz w:val="20"/>
              </w:rPr>
            </w:pPr>
            <w:r w:rsidRPr="00CB12E2">
              <w:rPr>
                <w:rFonts w:ascii="FuturaBT Light" w:hAnsi="FuturaBT Light"/>
                <w:color w:val="auto"/>
                <w:sz w:val="20"/>
              </w:rPr>
              <w:t>3.</w:t>
            </w:r>
            <w:r>
              <w:rPr>
                <w:rFonts w:ascii="FuturaBT Light" w:hAnsi="FuturaBT Light"/>
                <w:color w:val="auto"/>
                <w:sz w:val="20"/>
              </w:rPr>
              <w:t>2</w:t>
            </w:r>
            <w:r w:rsidRPr="00CB12E2">
              <w:rPr>
                <w:rFonts w:ascii="FuturaBT Light" w:hAnsi="FuturaBT Light"/>
                <w:color w:val="auto"/>
                <w:sz w:val="20"/>
              </w:rPr>
              <w:t xml:space="preserve"> Contractmanagement</w:t>
            </w:r>
          </w:p>
        </w:tc>
      </w:tr>
      <w:tr w:rsidR="004D40F1" w:rsidRPr="00522B77" w14:paraId="3064DA49"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67CA4A66" w14:textId="7E53F9B8" w:rsidR="004D40F1" w:rsidRPr="00522B77" w:rsidRDefault="004D40F1" w:rsidP="004D40F1">
            <w:pPr>
              <w:spacing w:line="240" w:lineRule="auto"/>
              <w:rPr>
                <w:rFonts w:ascii="FuturaBT Light" w:hAnsi="FuturaBT Light"/>
                <w:szCs w:val="18"/>
              </w:rPr>
            </w:pPr>
            <w:r w:rsidRPr="00522B77">
              <w:rPr>
                <w:rFonts w:ascii="FuturaBT Light" w:hAnsi="FuturaBT Light"/>
                <w:szCs w:val="18"/>
              </w:rPr>
              <w:t>Uitfaseren klassieke schermen onder ‘beheren klanten’</w:t>
            </w:r>
          </w:p>
        </w:tc>
        <w:tc>
          <w:tcPr>
            <w:tcW w:w="6153" w:type="dxa"/>
          </w:tcPr>
          <w:p w14:paraId="56951574" w14:textId="633270B2" w:rsidR="004D40F1" w:rsidRPr="00522B77" w:rsidRDefault="004D40F1" w:rsidP="004D40F1">
            <w:pPr>
              <w:cnfStyle w:val="000000010000" w:firstRow="0" w:lastRow="0" w:firstColumn="0" w:lastColumn="0" w:oddVBand="0" w:evenVBand="0" w:oddHBand="0" w:evenHBand="1" w:firstRowFirstColumn="0" w:firstRowLastColumn="0" w:lastRowFirstColumn="0" w:lastRowLastColumn="0"/>
              <w:rPr>
                <w:sz w:val="18"/>
                <w:szCs w:val="18"/>
              </w:rPr>
            </w:pPr>
            <w:r w:rsidRPr="00522B77">
              <w:rPr>
                <w:sz w:val="18"/>
                <w:szCs w:val="18"/>
              </w:rPr>
              <w:t>Voor de klanten die gebruik maken van de Contractmanagement module vervallen de klassieke schermen onder ‘Beheren klanten’.</w:t>
            </w:r>
          </w:p>
        </w:tc>
      </w:tr>
      <w:tr w:rsidR="004D40F1" w:rsidRPr="00522B77" w14:paraId="6D7E09E7"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153E0798" w14:textId="6C6DD29C" w:rsidR="004D40F1" w:rsidRPr="00522B77" w:rsidRDefault="004D40F1" w:rsidP="004D40F1">
            <w:pPr>
              <w:spacing w:line="240" w:lineRule="auto"/>
              <w:rPr>
                <w:rFonts w:ascii="FuturaBT Light" w:hAnsi="FuturaBT Light"/>
                <w:szCs w:val="18"/>
              </w:rPr>
            </w:pPr>
            <w:r w:rsidRPr="00522B77">
              <w:rPr>
                <w:rFonts w:ascii="FuturaBT Light" w:hAnsi="FuturaBT Light"/>
                <w:szCs w:val="18"/>
              </w:rPr>
              <w:t>Registratie van medewerker aantal/fte van een werkgever</w:t>
            </w:r>
          </w:p>
        </w:tc>
        <w:tc>
          <w:tcPr>
            <w:tcW w:w="6153" w:type="dxa"/>
          </w:tcPr>
          <w:p w14:paraId="62381CF4" w14:textId="54FABFE4" w:rsidR="004D40F1" w:rsidRPr="00522B77" w:rsidRDefault="004D40F1" w:rsidP="004D40F1">
            <w:pPr>
              <w:cnfStyle w:val="000000000000" w:firstRow="0" w:lastRow="0" w:firstColumn="0" w:lastColumn="0" w:oddVBand="0" w:evenVBand="0" w:oddHBand="0" w:evenHBand="0" w:firstRowFirstColumn="0" w:firstRowLastColumn="0" w:lastRowFirstColumn="0" w:lastRowLastColumn="0"/>
              <w:rPr>
                <w:sz w:val="18"/>
                <w:szCs w:val="18"/>
              </w:rPr>
            </w:pPr>
            <w:r w:rsidRPr="00522B77">
              <w:rPr>
                <w:sz w:val="18"/>
                <w:szCs w:val="18"/>
              </w:rPr>
              <w:t>Voor klanten die gebruik maken van de Contractmanagement module is de functionaliteit voor het registreren van medewerker aantallen aangepast.</w:t>
            </w:r>
          </w:p>
          <w:p w14:paraId="500BED67" w14:textId="0577315C" w:rsidR="004D40F1" w:rsidRPr="00522B77" w:rsidRDefault="004D40F1" w:rsidP="004D40F1">
            <w:pPr>
              <w:pStyle w:val="Lijstalinea"/>
              <w:numPr>
                <w:ilvl w:val="0"/>
                <w:numId w:val="36"/>
              </w:numPr>
              <w:cnfStyle w:val="000000000000" w:firstRow="0" w:lastRow="0" w:firstColumn="0" w:lastColumn="0" w:oddVBand="0" w:evenVBand="0" w:oddHBand="0" w:evenHBand="0" w:firstRowFirstColumn="0" w:firstRowLastColumn="0" w:lastRowFirstColumn="0" w:lastRowLastColumn="0"/>
              <w:rPr>
                <w:sz w:val="18"/>
                <w:szCs w:val="18"/>
              </w:rPr>
            </w:pPr>
            <w:r w:rsidRPr="00522B77">
              <w:rPr>
                <w:sz w:val="18"/>
                <w:szCs w:val="18"/>
              </w:rPr>
              <w:t>Introductie nieuw begrip: Peiling aantal medewerkers</w:t>
            </w:r>
          </w:p>
          <w:p w14:paraId="5E1F83D4" w14:textId="0737EB3A" w:rsidR="004D40F1" w:rsidRPr="00522B77" w:rsidRDefault="004D40F1" w:rsidP="004D40F1">
            <w:pPr>
              <w:pStyle w:val="Lijstalinea"/>
              <w:numPr>
                <w:ilvl w:val="0"/>
                <w:numId w:val="36"/>
              </w:numPr>
              <w:cnfStyle w:val="000000000000" w:firstRow="0" w:lastRow="0" w:firstColumn="0" w:lastColumn="0" w:oddVBand="0" w:evenVBand="0" w:oddHBand="0" w:evenHBand="0" w:firstRowFirstColumn="0" w:firstRowLastColumn="0" w:lastRowFirstColumn="0" w:lastRowLastColumn="0"/>
              <w:rPr>
                <w:sz w:val="18"/>
                <w:szCs w:val="18"/>
              </w:rPr>
            </w:pPr>
            <w:r w:rsidRPr="00522B77">
              <w:rPr>
                <w:sz w:val="18"/>
                <w:szCs w:val="18"/>
              </w:rPr>
              <w:t>Onderscheid in soort registratie van aantal medewerkers</w:t>
            </w:r>
          </w:p>
          <w:p w14:paraId="4930411D" w14:textId="64F12E7A" w:rsidR="004D40F1" w:rsidRPr="00522B77" w:rsidRDefault="004D40F1" w:rsidP="004D40F1">
            <w:pPr>
              <w:pStyle w:val="Lijstalinea"/>
              <w:numPr>
                <w:ilvl w:val="0"/>
                <w:numId w:val="36"/>
              </w:numPr>
              <w:cnfStyle w:val="000000000000" w:firstRow="0" w:lastRow="0" w:firstColumn="0" w:lastColumn="0" w:oddVBand="0" w:evenVBand="0" w:oddHBand="0" w:evenHBand="0" w:firstRowFirstColumn="0" w:firstRowLastColumn="0" w:lastRowFirstColumn="0" w:lastRowLastColumn="0"/>
              <w:rPr>
                <w:sz w:val="18"/>
                <w:szCs w:val="18"/>
              </w:rPr>
            </w:pPr>
            <w:r w:rsidRPr="00522B77">
              <w:rPr>
                <w:sz w:val="18"/>
                <w:szCs w:val="18"/>
              </w:rPr>
              <w:t>Overzicht van aantal medewerkers beschikbaar gemaakt</w:t>
            </w:r>
          </w:p>
          <w:p w14:paraId="07B608D8" w14:textId="007450F4" w:rsidR="004D40F1" w:rsidRPr="00522B77" w:rsidRDefault="004D40F1" w:rsidP="004D40F1">
            <w:pPr>
              <w:pStyle w:val="Lijstalinea"/>
              <w:numPr>
                <w:ilvl w:val="0"/>
                <w:numId w:val="36"/>
              </w:numPr>
              <w:cnfStyle w:val="000000000000" w:firstRow="0" w:lastRow="0" w:firstColumn="0" w:lastColumn="0" w:oddVBand="0" w:evenVBand="0" w:oddHBand="0" w:evenHBand="0" w:firstRowFirstColumn="0" w:firstRowLastColumn="0" w:lastRowFirstColumn="0" w:lastRowLastColumn="0"/>
              <w:rPr>
                <w:sz w:val="18"/>
                <w:szCs w:val="18"/>
              </w:rPr>
            </w:pPr>
            <w:r w:rsidRPr="00522B77">
              <w:rPr>
                <w:sz w:val="18"/>
                <w:szCs w:val="18"/>
              </w:rPr>
              <w:t>Extra opties bij registratie van aantal medewerkers</w:t>
            </w:r>
          </w:p>
        </w:tc>
      </w:tr>
      <w:tr w:rsidR="004D40F1" w:rsidRPr="00CA6E01" w14:paraId="45761B9A"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5CFD8491" w14:textId="0AA5AF2A" w:rsidR="004D40F1" w:rsidRPr="00CA6E01" w:rsidRDefault="004D40F1" w:rsidP="004D40F1">
            <w:pPr>
              <w:spacing w:line="240" w:lineRule="auto"/>
              <w:rPr>
                <w:rFonts w:ascii="FuturaBT Light" w:hAnsi="FuturaBT Light"/>
                <w:szCs w:val="18"/>
              </w:rPr>
            </w:pPr>
            <w:r w:rsidRPr="003075C1">
              <w:rPr>
                <w:rFonts w:ascii="FuturaBT Light" w:hAnsi="FuturaBT Light"/>
                <w:szCs w:val="18"/>
              </w:rPr>
              <w:t>Vervallen knop voor 'automatisch bepalen' bij registreren handmatige telling</w:t>
            </w:r>
          </w:p>
        </w:tc>
        <w:tc>
          <w:tcPr>
            <w:tcW w:w="6153" w:type="dxa"/>
          </w:tcPr>
          <w:p w14:paraId="04D39E8C" w14:textId="23343D4E" w:rsidR="004D40F1" w:rsidRPr="00CA6E01" w:rsidRDefault="004D40F1" w:rsidP="004D40F1">
            <w:pPr>
              <w:cnfStyle w:val="000000010000" w:firstRow="0" w:lastRow="0" w:firstColumn="0" w:lastColumn="0" w:oddVBand="0" w:evenVBand="0" w:oddHBand="0" w:evenHBand="1" w:firstRowFirstColumn="0" w:firstRowLastColumn="0" w:lastRowFirstColumn="0" w:lastRowLastColumn="0"/>
              <w:rPr>
                <w:sz w:val="18"/>
                <w:szCs w:val="18"/>
              </w:rPr>
            </w:pPr>
            <w:r w:rsidRPr="00357FD6">
              <w:rPr>
                <w:sz w:val="18"/>
                <w:szCs w:val="18"/>
              </w:rPr>
              <w:t>De knop voor 'Automatisch bepalen' bij het registreren van een handmatige telling is niet verwerkt in het nieuwe scherm</w:t>
            </w:r>
            <w:r>
              <w:rPr>
                <w:sz w:val="18"/>
                <w:szCs w:val="18"/>
              </w:rPr>
              <w:t>.</w:t>
            </w:r>
          </w:p>
        </w:tc>
      </w:tr>
      <w:tr w:rsidR="004D40F1" w:rsidRPr="00522B77" w14:paraId="591446FE" w14:textId="77777777" w:rsidTr="00CB12E2">
        <w:trPr>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73A697A3" w14:textId="605E873F" w:rsidR="004D40F1" w:rsidRPr="00CB12E2" w:rsidRDefault="004D40F1" w:rsidP="004D40F1">
            <w:pPr>
              <w:rPr>
                <w:rFonts w:ascii="FuturaBT Light" w:hAnsi="FuturaBT Light"/>
                <w:sz w:val="20"/>
              </w:rPr>
            </w:pPr>
            <w:r w:rsidRPr="00CB12E2">
              <w:rPr>
                <w:rFonts w:ascii="FuturaBT Light" w:hAnsi="FuturaBT Light"/>
                <w:color w:val="auto"/>
                <w:sz w:val="20"/>
              </w:rPr>
              <w:t>3.</w:t>
            </w:r>
            <w:r>
              <w:rPr>
                <w:rFonts w:ascii="FuturaBT Light" w:hAnsi="FuturaBT Light"/>
                <w:color w:val="auto"/>
                <w:sz w:val="20"/>
              </w:rPr>
              <w:t>3</w:t>
            </w:r>
            <w:r w:rsidRPr="00CB12E2">
              <w:rPr>
                <w:rFonts w:ascii="FuturaBT Light" w:hAnsi="FuturaBT Light"/>
                <w:color w:val="auto"/>
                <w:sz w:val="20"/>
              </w:rPr>
              <w:t xml:space="preserve"> Polisregistratie</w:t>
            </w:r>
          </w:p>
        </w:tc>
      </w:tr>
      <w:tr w:rsidR="004D40F1" w:rsidRPr="00522B77" w14:paraId="10386733"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2C2C36CE" w14:textId="66AE0166" w:rsidR="004D40F1" w:rsidRPr="00522B77" w:rsidRDefault="004D40F1" w:rsidP="004D40F1">
            <w:pPr>
              <w:spacing w:line="240" w:lineRule="auto"/>
              <w:rPr>
                <w:rFonts w:ascii="FuturaBT Light" w:hAnsi="FuturaBT Light"/>
                <w:color w:val="auto"/>
                <w:szCs w:val="18"/>
              </w:rPr>
            </w:pPr>
            <w:r w:rsidRPr="00522B77">
              <w:rPr>
                <w:rFonts w:ascii="FuturaBT Light" w:hAnsi="FuturaBT Light"/>
                <w:color w:val="auto"/>
                <w:szCs w:val="18"/>
              </w:rPr>
              <w:t>Pensioengevend jaarsalaris als loonbegrip</w:t>
            </w:r>
          </w:p>
        </w:tc>
        <w:tc>
          <w:tcPr>
            <w:tcW w:w="6153" w:type="dxa"/>
          </w:tcPr>
          <w:p w14:paraId="373F3DF3" w14:textId="0B2CAB9F" w:rsidR="004D40F1" w:rsidRPr="00522B77" w:rsidRDefault="004D40F1" w:rsidP="004D40F1">
            <w:pPr>
              <w:cnfStyle w:val="000000010000" w:firstRow="0" w:lastRow="0" w:firstColumn="0" w:lastColumn="0" w:oddVBand="0" w:evenVBand="0" w:oddHBand="0" w:evenHBand="1" w:firstRowFirstColumn="0" w:firstRowLastColumn="0" w:lastRowFirstColumn="0" w:lastRowLastColumn="0"/>
              <w:rPr>
                <w:sz w:val="18"/>
                <w:szCs w:val="18"/>
              </w:rPr>
            </w:pPr>
            <w:r w:rsidRPr="00522B77">
              <w:rPr>
                <w:sz w:val="18"/>
                <w:szCs w:val="18"/>
              </w:rPr>
              <w:t>Bij dienstverbanden is het nu mogelijk om het loonbegrip Pensioengevend jaarsalaris te selecteren en op te voeren.</w:t>
            </w:r>
          </w:p>
        </w:tc>
      </w:tr>
      <w:tr w:rsidR="004D40F1" w:rsidRPr="00522B77" w14:paraId="655B4A05" w14:textId="77777777" w:rsidTr="00CB12E2">
        <w:trPr>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7A673B4F" w14:textId="407D8512" w:rsidR="004D40F1" w:rsidRPr="00CB12E2" w:rsidRDefault="004D40F1" w:rsidP="004D40F1">
            <w:pPr>
              <w:rPr>
                <w:rFonts w:ascii="FuturaBT Light" w:hAnsi="FuturaBT Light"/>
                <w:sz w:val="20"/>
              </w:rPr>
            </w:pPr>
            <w:r w:rsidRPr="00CB12E2">
              <w:rPr>
                <w:rFonts w:ascii="FuturaBT Light" w:hAnsi="FuturaBT Light"/>
                <w:color w:val="auto"/>
                <w:sz w:val="20"/>
              </w:rPr>
              <w:t>3.</w:t>
            </w:r>
            <w:r>
              <w:rPr>
                <w:rFonts w:ascii="FuturaBT Light" w:hAnsi="FuturaBT Light"/>
                <w:color w:val="auto"/>
                <w:sz w:val="20"/>
              </w:rPr>
              <w:t>4</w:t>
            </w:r>
            <w:r w:rsidRPr="00CB12E2">
              <w:rPr>
                <w:rFonts w:ascii="FuturaBT Light" w:hAnsi="FuturaBT Light"/>
                <w:color w:val="auto"/>
                <w:sz w:val="20"/>
              </w:rPr>
              <w:t xml:space="preserve"> Inkomensverzekeringen</w:t>
            </w:r>
          </w:p>
        </w:tc>
      </w:tr>
      <w:tr w:rsidR="004D40F1" w:rsidRPr="00522B77" w14:paraId="211D5776"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3E1F3940" w14:textId="15AA0615" w:rsidR="004D40F1" w:rsidRPr="00522B77" w:rsidRDefault="004D40F1" w:rsidP="004D40F1">
            <w:pPr>
              <w:spacing w:line="240" w:lineRule="auto"/>
              <w:rPr>
                <w:rFonts w:ascii="FuturaBT Light" w:hAnsi="FuturaBT Light"/>
                <w:color w:val="auto"/>
                <w:szCs w:val="18"/>
              </w:rPr>
            </w:pPr>
            <w:r w:rsidRPr="00522B77">
              <w:rPr>
                <w:rFonts w:ascii="FuturaBT Light" w:hAnsi="FuturaBT Light"/>
                <w:color w:val="auto"/>
                <w:szCs w:val="18"/>
              </w:rPr>
              <w:t>Groepering claimregels van een geaccordeerde claim</w:t>
            </w:r>
          </w:p>
        </w:tc>
        <w:tc>
          <w:tcPr>
            <w:tcW w:w="6153" w:type="dxa"/>
          </w:tcPr>
          <w:p w14:paraId="4EE422F1" w14:textId="0FE9BD6A" w:rsidR="004D40F1" w:rsidRPr="00522B77" w:rsidRDefault="004D40F1" w:rsidP="004D40F1">
            <w:pPr>
              <w:cnfStyle w:val="000000010000" w:firstRow="0" w:lastRow="0" w:firstColumn="0" w:lastColumn="0" w:oddVBand="0" w:evenVBand="0" w:oddHBand="0" w:evenHBand="1" w:firstRowFirstColumn="0" w:firstRowLastColumn="0" w:lastRowFirstColumn="0" w:lastRowLastColumn="0"/>
              <w:rPr>
                <w:sz w:val="18"/>
                <w:szCs w:val="18"/>
              </w:rPr>
            </w:pPr>
            <w:r w:rsidRPr="00522B77">
              <w:rPr>
                <w:sz w:val="18"/>
                <w:szCs w:val="18"/>
              </w:rPr>
              <w:t>De claimregels van geaccordeerde claims worden nu gegroepeerd op boekingsniveau.</w:t>
            </w:r>
          </w:p>
        </w:tc>
      </w:tr>
      <w:tr w:rsidR="004D40F1" w:rsidRPr="00522B77" w14:paraId="269CDD8F"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324740DE" w14:textId="6B3B4F34" w:rsidR="004D40F1" w:rsidRPr="00522B77" w:rsidRDefault="004D40F1" w:rsidP="004D40F1">
            <w:pPr>
              <w:spacing w:line="240" w:lineRule="auto"/>
              <w:rPr>
                <w:rFonts w:ascii="FuturaBT Light" w:hAnsi="FuturaBT Light"/>
                <w:color w:val="auto"/>
                <w:szCs w:val="18"/>
              </w:rPr>
            </w:pPr>
            <w:r w:rsidRPr="00522B77">
              <w:rPr>
                <w:rFonts w:ascii="FuturaBT Light" w:hAnsi="FuturaBT Light"/>
                <w:color w:val="auto"/>
                <w:szCs w:val="18"/>
              </w:rPr>
              <w:t>Inzichtelijkheid grondslag vanuit claim</w:t>
            </w:r>
          </w:p>
        </w:tc>
        <w:tc>
          <w:tcPr>
            <w:tcW w:w="6153" w:type="dxa"/>
          </w:tcPr>
          <w:p w14:paraId="7290586A" w14:textId="1BF6F959" w:rsidR="004D40F1" w:rsidRPr="00522B77" w:rsidRDefault="004D40F1" w:rsidP="004D40F1">
            <w:pPr>
              <w:cnfStyle w:val="000000000000" w:firstRow="0" w:lastRow="0" w:firstColumn="0" w:lastColumn="0" w:oddVBand="0" w:evenVBand="0" w:oddHBand="0" w:evenHBand="0" w:firstRowFirstColumn="0" w:firstRowLastColumn="0" w:lastRowFirstColumn="0" w:lastRowLastColumn="0"/>
              <w:rPr>
                <w:rFonts w:eastAsia="FuturaBT Light" w:cs="FuturaBT Light"/>
                <w:sz w:val="18"/>
                <w:szCs w:val="18"/>
              </w:rPr>
            </w:pPr>
            <w:r w:rsidRPr="00522B77">
              <w:rPr>
                <w:rFonts w:eastAsia="FuturaBT Light" w:cs="FuturaBT Light"/>
                <w:sz w:val="18"/>
                <w:szCs w:val="18"/>
              </w:rPr>
              <w:t>Vanaf deze release is het makkelijker om door te klikken naar de grondslag van de claim.</w:t>
            </w:r>
          </w:p>
        </w:tc>
      </w:tr>
      <w:tr w:rsidR="004D40F1" w:rsidRPr="00522B77" w14:paraId="30C901E8"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3B94B37A" w14:textId="2EA3B768" w:rsidR="004D40F1" w:rsidRPr="00522B77" w:rsidRDefault="004D40F1" w:rsidP="004D40F1">
            <w:pPr>
              <w:spacing w:line="240" w:lineRule="auto"/>
              <w:rPr>
                <w:rFonts w:ascii="FuturaBT Light" w:hAnsi="FuturaBT Light"/>
                <w:szCs w:val="18"/>
              </w:rPr>
            </w:pPr>
            <w:r w:rsidRPr="00522B77">
              <w:rPr>
                <w:rFonts w:ascii="FuturaBT Light" w:hAnsi="FuturaBT Light"/>
                <w:szCs w:val="18"/>
              </w:rPr>
              <w:t>Handmatige claims opnemen in schadelast claims</w:t>
            </w:r>
          </w:p>
        </w:tc>
        <w:tc>
          <w:tcPr>
            <w:tcW w:w="6153" w:type="dxa"/>
          </w:tcPr>
          <w:p w14:paraId="52B6257D" w14:textId="22DC244B" w:rsidR="004D40F1" w:rsidRPr="00522B77" w:rsidRDefault="004D40F1" w:rsidP="004D40F1">
            <w:pPr>
              <w:cnfStyle w:val="000000010000" w:firstRow="0" w:lastRow="0" w:firstColumn="0" w:lastColumn="0" w:oddVBand="0" w:evenVBand="0" w:oddHBand="0" w:evenHBand="1" w:firstRowFirstColumn="0" w:firstRowLastColumn="0" w:lastRowFirstColumn="0" w:lastRowLastColumn="0"/>
              <w:rPr>
                <w:rFonts w:eastAsia="FuturaBT Light" w:cs="FuturaBT Light"/>
                <w:sz w:val="18"/>
                <w:szCs w:val="18"/>
              </w:rPr>
            </w:pPr>
            <w:r w:rsidRPr="00522B77">
              <w:rPr>
                <w:rFonts w:eastAsia="FuturaBT Light" w:cs="FuturaBT Light"/>
                <w:sz w:val="18"/>
                <w:szCs w:val="18"/>
              </w:rPr>
              <w:t>Binnen een handmatige claim is een optie toegevoegd ‘Handmatige verzuim claim’.</w:t>
            </w:r>
          </w:p>
        </w:tc>
      </w:tr>
      <w:tr w:rsidR="004D40F1" w:rsidRPr="00B6405B" w14:paraId="43BE9C41"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270B47F4" w14:textId="63B48EDB" w:rsidR="004D40F1" w:rsidRPr="00B6405B" w:rsidRDefault="004D40F1" w:rsidP="004D40F1">
            <w:pPr>
              <w:spacing w:line="240" w:lineRule="auto"/>
              <w:rPr>
                <w:rFonts w:ascii="FuturaBT Light" w:hAnsi="FuturaBT Light"/>
                <w:szCs w:val="18"/>
              </w:rPr>
            </w:pPr>
            <w:r w:rsidRPr="00B6405B">
              <w:rPr>
                <w:rFonts w:ascii="FuturaBT Light" w:hAnsi="FuturaBT Light"/>
                <w:szCs w:val="18"/>
              </w:rPr>
              <w:t>Aantallen werknemers op claimoverzicht verzuim (schadelast) claim</w:t>
            </w:r>
          </w:p>
        </w:tc>
        <w:tc>
          <w:tcPr>
            <w:tcW w:w="6153" w:type="dxa"/>
          </w:tcPr>
          <w:p w14:paraId="76D425E4" w14:textId="183D3ECB" w:rsidR="004D40F1" w:rsidRPr="00B6405B" w:rsidRDefault="004D40F1" w:rsidP="004D40F1">
            <w:pPr>
              <w:cnfStyle w:val="000000000000" w:firstRow="0" w:lastRow="0" w:firstColumn="0" w:lastColumn="0" w:oddVBand="0" w:evenVBand="0" w:oddHBand="0" w:evenHBand="0" w:firstRowFirstColumn="0" w:firstRowLastColumn="0" w:lastRowFirstColumn="0" w:lastRowLastColumn="0"/>
              <w:rPr>
                <w:rFonts w:eastAsia="FuturaBT Light" w:cs="FuturaBT Light"/>
                <w:sz w:val="18"/>
                <w:szCs w:val="18"/>
              </w:rPr>
            </w:pPr>
            <w:r w:rsidRPr="002D4D5B">
              <w:rPr>
                <w:rFonts w:eastAsia="FuturaBT Light" w:cs="FuturaBT Light"/>
                <w:sz w:val="18"/>
                <w:szCs w:val="18"/>
              </w:rPr>
              <w:t>Binnen de claimspecificatie wordt nu getoond hoeveel werknemers er op de claim staan. Tevens worden voor de correcties ook het aantal werknemers getoond.</w:t>
            </w:r>
          </w:p>
        </w:tc>
      </w:tr>
      <w:tr w:rsidR="004D40F1" w:rsidRPr="00522B77" w14:paraId="2A67949E" w14:textId="77777777" w:rsidTr="00CB12E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27ACC753" w14:textId="0C83457B" w:rsidR="004D40F1" w:rsidRPr="00CB12E2" w:rsidRDefault="004D40F1" w:rsidP="004D40F1">
            <w:pPr>
              <w:rPr>
                <w:rFonts w:ascii="FuturaBT Light" w:hAnsi="FuturaBT Light"/>
                <w:sz w:val="20"/>
              </w:rPr>
            </w:pPr>
            <w:r w:rsidRPr="00CB12E2">
              <w:rPr>
                <w:rFonts w:ascii="FuturaBT Light" w:hAnsi="FuturaBT Light"/>
                <w:color w:val="auto"/>
                <w:sz w:val="20"/>
              </w:rPr>
              <w:lastRenderedPageBreak/>
              <w:t>3.</w:t>
            </w:r>
            <w:r>
              <w:rPr>
                <w:rFonts w:ascii="FuturaBT Light" w:hAnsi="FuturaBT Light"/>
                <w:color w:val="auto"/>
                <w:sz w:val="20"/>
              </w:rPr>
              <w:t>5</w:t>
            </w:r>
            <w:r w:rsidRPr="00CB12E2">
              <w:rPr>
                <w:rFonts w:ascii="FuturaBT Light" w:hAnsi="FuturaBT Light"/>
                <w:color w:val="auto"/>
                <w:sz w:val="20"/>
              </w:rPr>
              <w:t xml:space="preserve"> Providerboog</w:t>
            </w:r>
          </w:p>
        </w:tc>
      </w:tr>
      <w:tr w:rsidR="004D40F1" w:rsidRPr="00522B77" w14:paraId="7CDBD8B3"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3EE202C5" w14:textId="540A7589" w:rsidR="004D40F1" w:rsidRPr="00522B77" w:rsidRDefault="004D40F1" w:rsidP="004D40F1">
            <w:pPr>
              <w:spacing w:line="240" w:lineRule="auto"/>
              <w:rPr>
                <w:rFonts w:ascii="FuturaBT Light" w:hAnsi="FuturaBT Light"/>
                <w:color w:val="auto"/>
                <w:szCs w:val="18"/>
              </w:rPr>
            </w:pPr>
            <w:r w:rsidRPr="00522B77">
              <w:rPr>
                <w:rFonts w:ascii="FuturaBT Light" w:hAnsi="FuturaBT Light"/>
                <w:color w:val="auto"/>
                <w:szCs w:val="18"/>
              </w:rPr>
              <w:t>Beheer uitgebreid met een overzichtspagina van programma’s</w:t>
            </w:r>
          </w:p>
        </w:tc>
        <w:tc>
          <w:tcPr>
            <w:tcW w:w="6153" w:type="dxa"/>
          </w:tcPr>
          <w:p w14:paraId="7F911B93" w14:textId="33D6D7AE" w:rsidR="004D40F1" w:rsidRPr="00522B77" w:rsidRDefault="004D40F1" w:rsidP="004D40F1">
            <w:pPr>
              <w:cnfStyle w:val="000000000000" w:firstRow="0" w:lastRow="0" w:firstColumn="0" w:lastColumn="0" w:oddVBand="0" w:evenVBand="0" w:oddHBand="0" w:evenHBand="0" w:firstRowFirstColumn="0" w:firstRowLastColumn="0" w:lastRowFirstColumn="0" w:lastRowLastColumn="0"/>
              <w:rPr>
                <w:sz w:val="18"/>
                <w:szCs w:val="18"/>
              </w:rPr>
            </w:pPr>
            <w:r w:rsidRPr="00522B77">
              <w:rPr>
                <w:sz w:val="18"/>
                <w:szCs w:val="18"/>
              </w:rPr>
              <w:t>Voor klanten die gebruik maken van de providerboog/interventie module is het beheer uitgebreid.</w:t>
            </w:r>
          </w:p>
        </w:tc>
      </w:tr>
      <w:tr w:rsidR="004D40F1" w:rsidRPr="00522B77" w14:paraId="5F557D25" w14:textId="77777777" w:rsidTr="00CB12E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4D9B7147" w14:textId="53A08C34" w:rsidR="004D40F1" w:rsidRPr="00CB12E2" w:rsidRDefault="004D40F1" w:rsidP="004D40F1">
            <w:pPr>
              <w:rPr>
                <w:rFonts w:ascii="FuturaBT Light" w:hAnsi="FuturaBT Light"/>
                <w:sz w:val="20"/>
              </w:rPr>
            </w:pPr>
            <w:r w:rsidRPr="00CB12E2">
              <w:rPr>
                <w:rFonts w:ascii="FuturaBT Light" w:hAnsi="FuturaBT Light"/>
                <w:color w:val="auto"/>
                <w:sz w:val="20"/>
              </w:rPr>
              <w:t>3.</w:t>
            </w:r>
            <w:r>
              <w:rPr>
                <w:rFonts w:ascii="FuturaBT Light" w:hAnsi="FuturaBT Light"/>
                <w:color w:val="auto"/>
                <w:sz w:val="20"/>
              </w:rPr>
              <w:t>6</w:t>
            </w:r>
            <w:r w:rsidRPr="00CB12E2">
              <w:rPr>
                <w:rFonts w:ascii="FuturaBT Light" w:hAnsi="FuturaBT Light"/>
                <w:color w:val="auto"/>
                <w:sz w:val="20"/>
              </w:rPr>
              <w:t xml:space="preserve"> Verloning</w:t>
            </w:r>
          </w:p>
        </w:tc>
      </w:tr>
      <w:tr w:rsidR="004D40F1" w:rsidRPr="00522B77" w14:paraId="122B3D5C"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0CD2F481" w14:textId="37360EA0" w:rsidR="004D40F1" w:rsidRPr="00522B77" w:rsidRDefault="004D40F1" w:rsidP="004D40F1">
            <w:pPr>
              <w:spacing w:line="240" w:lineRule="auto"/>
              <w:rPr>
                <w:rFonts w:ascii="FuturaBT Light" w:hAnsi="FuturaBT Light"/>
                <w:color w:val="auto"/>
                <w:szCs w:val="18"/>
              </w:rPr>
            </w:pPr>
            <w:r w:rsidRPr="00522B77">
              <w:rPr>
                <w:rFonts w:ascii="FuturaBT Light" w:hAnsi="FuturaBT Light"/>
                <w:color w:val="auto"/>
                <w:szCs w:val="18"/>
              </w:rPr>
              <w:t>Wijziging meerdere daglonen opvoeren autorisatie</w:t>
            </w:r>
          </w:p>
        </w:tc>
        <w:tc>
          <w:tcPr>
            <w:tcW w:w="6153" w:type="dxa"/>
          </w:tcPr>
          <w:p w14:paraId="13FAA8D2" w14:textId="4EF426D6" w:rsidR="004D40F1" w:rsidRPr="00522B77" w:rsidRDefault="004D40F1" w:rsidP="004D40F1">
            <w:pPr>
              <w:cnfStyle w:val="000000000000" w:firstRow="0" w:lastRow="0" w:firstColumn="0" w:lastColumn="0" w:oddVBand="0" w:evenVBand="0" w:oddHBand="0" w:evenHBand="0" w:firstRowFirstColumn="0" w:firstRowLastColumn="0" w:lastRowFirstColumn="0" w:lastRowLastColumn="0"/>
              <w:rPr>
                <w:sz w:val="18"/>
                <w:szCs w:val="18"/>
              </w:rPr>
            </w:pPr>
            <w:r w:rsidRPr="00522B77">
              <w:rPr>
                <w:sz w:val="18"/>
                <w:szCs w:val="18"/>
              </w:rPr>
              <w:t>De autorisatie om zowel meerdere daglonen op te voeren op een verloningstraject als het meest recente dagloon te verwijderen is gesplitst.</w:t>
            </w:r>
          </w:p>
        </w:tc>
      </w:tr>
      <w:tr w:rsidR="004D40F1" w:rsidRPr="00522B77" w14:paraId="67926AFD"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6BAC59C2" w14:textId="2D88D230" w:rsidR="004D40F1" w:rsidRPr="00522B77" w:rsidRDefault="004D40F1" w:rsidP="004D40F1">
            <w:pPr>
              <w:spacing w:line="240" w:lineRule="auto"/>
              <w:rPr>
                <w:rFonts w:ascii="FuturaBT Light" w:hAnsi="FuturaBT Light"/>
                <w:color w:val="auto"/>
                <w:szCs w:val="18"/>
              </w:rPr>
            </w:pPr>
            <w:r w:rsidRPr="00522B77">
              <w:rPr>
                <w:rFonts w:ascii="FuturaBT Light" w:hAnsi="FuturaBT Light"/>
                <w:color w:val="auto"/>
                <w:szCs w:val="18"/>
              </w:rPr>
              <w:t>Wijziging knoppen binnen werknemer verloningsgegevens</w:t>
            </w:r>
          </w:p>
        </w:tc>
        <w:tc>
          <w:tcPr>
            <w:tcW w:w="6153" w:type="dxa"/>
          </w:tcPr>
          <w:p w14:paraId="7E1BCBB8" w14:textId="4D9B3052" w:rsidR="004D40F1" w:rsidRPr="00522B77" w:rsidRDefault="004D40F1" w:rsidP="004D40F1">
            <w:pPr>
              <w:cnfStyle w:val="000000010000" w:firstRow="0" w:lastRow="0" w:firstColumn="0" w:lastColumn="0" w:oddVBand="0" w:evenVBand="0" w:oddHBand="0" w:evenHBand="1" w:firstRowFirstColumn="0" w:firstRowLastColumn="0" w:lastRowFirstColumn="0" w:lastRowLastColumn="0"/>
              <w:rPr>
                <w:sz w:val="18"/>
                <w:szCs w:val="18"/>
              </w:rPr>
            </w:pPr>
            <w:r w:rsidRPr="00522B77">
              <w:rPr>
                <w:sz w:val="18"/>
                <w:szCs w:val="18"/>
              </w:rPr>
              <w:t>In het scherm van de werknemer verloningsgegevens zijn een 2-tal knoppen gewijzigd. Gaat om de knoppen:</w:t>
            </w:r>
          </w:p>
          <w:p w14:paraId="6F897475" w14:textId="77777777" w:rsidR="004D40F1" w:rsidRPr="00522B77" w:rsidRDefault="004D40F1" w:rsidP="004D40F1">
            <w:pPr>
              <w:pStyle w:val="Lijstalinea"/>
              <w:cnfStyle w:val="000000010000" w:firstRow="0" w:lastRow="0" w:firstColumn="0" w:lastColumn="0" w:oddVBand="0" w:evenVBand="0" w:oddHBand="0" w:evenHBand="1" w:firstRowFirstColumn="0" w:firstRowLastColumn="0" w:lastRowFirstColumn="0" w:lastRowLastColumn="0"/>
              <w:rPr>
                <w:sz w:val="18"/>
                <w:szCs w:val="18"/>
              </w:rPr>
            </w:pPr>
            <w:r w:rsidRPr="00522B77">
              <w:rPr>
                <w:sz w:val="18"/>
                <w:szCs w:val="18"/>
              </w:rPr>
              <w:t>‘Dagloon verwijderen’</w:t>
            </w:r>
          </w:p>
          <w:p w14:paraId="4DFC6A9A" w14:textId="3970652D" w:rsidR="004D40F1" w:rsidRPr="00522B77" w:rsidRDefault="004D40F1" w:rsidP="004D40F1">
            <w:pPr>
              <w:pStyle w:val="Lijstalinea"/>
              <w:cnfStyle w:val="000000010000" w:firstRow="0" w:lastRow="0" w:firstColumn="0" w:lastColumn="0" w:oddVBand="0" w:evenVBand="0" w:oddHBand="0" w:evenHBand="1" w:firstRowFirstColumn="0" w:firstRowLastColumn="0" w:lastRowFirstColumn="0" w:lastRowLastColumn="0"/>
            </w:pPr>
            <w:r w:rsidRPr="00522B77">
              <w:rPr>
                <w:sz w:val="18"/>
                <w:szCs w:val="18"/>
              </w:rPr>
              <w:t>‘Actualiseer verloningsgegevens’</w:t>
            </w:r>
          </w:p>
        </w:tc>
      </w:tr>
      <w:tr w:rsidR="004D40F1" w:rsidRPr="00522B77" w14:paraId="27ECED32"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1FED0023" w14:textId="419E4D39" w:rsidR="004D40F1" w:rsidRPr="00522B77" w:rsidRDefault="004D40F1" w:rsidP="004D40F1">
            <w:pPr>
              <w:spacing w:line="240" w:lineRule="auto"/>
              <w:rPr>
                <w:rFonts w:ascii="FuturaBT Light" w:hAnsi="FuturaBT Light"/>
                <w:color w:val="auto"/>
                <w:szCs w:val="18"/>
              </w:rPr>
            </w:pPr>
            <w:r w:rsidRPr="00522B77">
              <w:rPr>
                <w:rFonts w:ascii="FuturaBT Light" w:hAnsi="FuturaBT Light"/>
                <w:color w:val="auto"/>
                <w:szCs w:val="18"/>
              </w:rPr>
              <w:t>Aangeven percentages zw kolom bij verloning berekeningstaak</w:t>
            </w:r>
          </w:p>
        </w:tc>
        <w:tc>
          <w:tcPr>
            <w:tcW w:w="6153" w:type="dxa"/>
          </w:tcPr>
          <w:p w14:paraId="613B4C89" w14:textId="77777777" w:rsidR="004D40F1" w:rsidRPr="00522B77" w:rsidRDefault="004D40F1" w:rsidP="004D40F1">
            <w:pPr>
              <w:cnfStyle w:val="000000000000" w:firstRow="0" w:lastRow="0" w:firstColumn="0" w:lastColumn="0" w:oddVBand="0" w:evenVBand="0" w:oddHBand="0" w:evenHBand="0" w:firstRowFirstColumn="0" w:firstRowLastColumn="0" w:lastRowFirstColumn="0" w:lastRowLastColumn="0"/>
              <w:rPr>
                <w:sz w:val="18"/>
                <w:szCs w:val="18"/>
              </w:rPr>
            </w:pPr>
            <w:r w:rsidRPr="00522B77">
              <w:rPr>
                <w:sz w:val="18"/>
                <w:szCs w:val="18"/>
              </w:rPr>
              <w:t>In de berekeningstaak van de dagloonbepaling zijn er naast de ZW-uitkering kolom 2 nieuwe kolommen toegevoegd:</w:t>
            </w:r>
          </w:p>
          <w:p w14:paraId="50D232D1" w14:textId="77777777" w:rsidR="004D40F1" w:rsidRPr="00522B77" w:rsidRDefault="004D40F1" w:rsidP="004D40F1">
            <w:pPr>
              <w:pStyle w:val="Lijstalinea"/>
              <w:cnfStyle w:val="000000000000" w:firstRow="0" w:lastRow="0" w:firstColumn="0" w:lastColumn="0" w:oddVBand="0" w:evenVBand="0" w:oddHBand="0" w:evenHBand="0" w:firstRowFirstColumn="0" w:firstRowLastColumn="0" w:lastRowFirstColumn="0" w:lastRowLastColumn="0"/>
              <w:rPr>
                <w:sz w:val="18"/>
                <w:szCs w:val="18"/>
              </w:rPr>
            </w:pPr>
            <w:r w:rsidRPr="00522B77">
              <w:rPr>
                <w:sz w:val="18"/>
                <w:szCs w:val="18"/>
              </w:rPr>
              <w:t>geldende ZW-percentage</w:t>
            </w:r>
          </w:p>
          <w:p w14:paraId="622B085E" w14:textId="181DF87B" w:rsidR="004D40F1" w:rsidRPr="00522B77" w:rsidRDefault="004D40F1" w:rsidP="004D40F1">
            <w:pPr>
              <w:pStyle w:val="Lijstalinea"/>
              <w:cnfStyle w:val="000000000000" w:firstRow="0" w:lastRow="0" w:firstColumn="0" w:lastColumn="0" w:oddVBand="0" w:evenVBand="0" w:oddHBand="0" w:evenHBand="0" w:firstRowFirstColumn="0" w:firstRowLastColumn="0" w:lastRowFirstColumn="0" w:lastRowLastColumn="0"/>
            </w:pPr>
            <w:r w:rsidRPr="00522B77">
              <w:rPr>
                <w:sz w:val="18"/>
                <w:szCs w:val="18"/>
              </w:rPr>
              <w:t>berekend loon ZW (100*ZW-uitkering gedeeld door het ZW-percentage).</w:t>
            </w:r>
          </w:p>
        </w:tc>
      </w:tr>
      <w:tr w:rsidR="004D40F1" w:rsidRPr="00522B77" w14:paraId="3DC6ACF2"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2EB97DDF" w14:textId="5275545C" w:rsidR="004D40F1" w:rsidRPr="00522B77" w:rsidRDefault="004D40F1" w:rsidP="004D40F1">
            <w:pPr>
              <w:spacing w:line="240" w:lineRule="auto"/>
              <w:rPr>
                <w:rFonts w:ascii="FuturaBT Light" w:hAnsi="FuturaBT Light"/>
                <w:color w:val="auto"/>
                <w:szCs w:val="18"/>
              </w:rPr>
            </w:pPr>
            <w:r w:rsidRPr="00522B77">
              <w:rPr>
                <w:rFonts w:ascii="FuturaBT Light" w:hAnsi="FuturaBT Light"/>
                <w:color w:val="auto"/>
                <w:szCs w:val="18"/>
              </w:rPr>
              <w:t>Nieuwe verloningswidgets in de Quick vie</w:t>
            </w:r>
            <w:r>
              <w:rPr>
                <w:rFonts w:ascii="FuturaBT Light" w:hAnsi="FuturaBT Light"/>
                <w:color w:val="auto"/>
                <w:szCs w:val="18"/>
              </w:rPr>
              <w:t>w</w:t>
            </w:r>
          </w:p>
        </w:tc>
        <w:tc>
          <w:tcPr>
            <w:tcW w:w="6153" w:type="dxa"/>
          </w:tcPr>
          <w:p w14:paraId="21428B80" w14:textId="77777777" w:rsidR="004D40F1" w:rsidRPr="00522B77" w:rsidRDefault="004D40F1" w:rsidP="004D40F1">
            <w:pPr>
              <w:cnfStyle w:val="000000010000" w:firstRow="0" w:lastRow="0" w:firstColumn="0" w:lastColumn="0" w:oddVBand="0" w:evenVBand="0" w:oddHBand="0" w:evenHBand="1" w:firstRowFirstColumn="0" w:firstRowLastColumn="0" w:lastRowFirstColumn="0" w:lastRowLastColumn="0"/>
              <w:rPr>
                <w:sz w:val="18"/>
                <w:szCs w:val="18"/>
              </w:rPr>
            </w:pPr>
            <w:r w:rsidRPr="00522B77">
              <w:rPr>
                <w:sz w:val="18"/>
                <w:szCs w:val="18"/>
              </w:rPr>
              <w:t>Er zijn 2 widgets toegevoegd aan de Quickview. Deze zijn inzichtelijk voor lopende trajecten van zowel ZW als WIA verloningstypes. Gaat om:</w:t>
            </w:r>
          </w:p>
          <w:p w14:paraId="6AFEB88D" w14:textId="4FE5C839" w:rsidR="004D40F1" w:rsidRPr="00522B77" w:rsidRDefault="004D40F1" w:rsidP="004D40F1">
            <w:pPr>
              <w:pStyle w:val="Lijstalinea"/>
              <w:cnfStyle w:val="000000010000" w:firstRow="0" w:lastRow="0" w:firstColumn="0" w:lastColumn="0" w:oddVBand="0" w:evenVBand="0" w:oddHBand="0" w:evenHBand="1" w:firstRowFirstColumn="0" w:firstRowLastColumn="0" w:lastRowFirstColumn="0" w:lastRowLastColumn="0"/>
              <w:rPr>
                <w:sz w:val="18"/>
                <w:szCs w:val="18"/>
              </w:rPr>
            </w:pPr>
            <w:r w:rsidRPr="00522B77">
              <w:rPr>
                <w:sz w:val="18"/>
                <w:szCs w:val="18"/>
              </w:rPr>
              <w:t>Looncomponentenwidget</w:t>
            </w:r>
          </w:p>
          <w:p w14:paraId="1D1EB306" w14:textId="205DF752" w:rsidR="004D40F1" w:rsidRPr="00522B77" w:rsidRDefault="004D40F1" w:rsidP="004D40F1">
            <w:pPr>
              <w:pStyle w:val="Lijstalinea"/>
              <w:cnfStyle w:val="000000010000" w:firstRow="0" w:lastRow="0" w:firstColumn="0" w:lastColumn="0" w:oddVBand="0" w:evenVBand="0" w:oddHBand="0" w:evenHBand="1" w:firstRowFirstColumn="0" w:firstRowLastColumn="0" w:lastRowFirstColumn="0" w:lastRowLastColumn="0"/>
              <w:rPr>
                <w:sz w:val="18"/>
                <w:szCs w:val="18"/>
              </w:rPr>
            </w:pPr>
            <w:r w:rsidRPr="00522B77">
              <w:rPr>
                <w:sz w:val="18"/>
                <w:szCs w:val="18"/>
              </w:rPr>
              <w:t>Synchronisatiewidget</w:t>
            </w:r>
          </w:p>
        </w:tc>
      </w:tr>
      <w:tr w:rsidR="004D40F1" w:rsidRPr="00522B77" w14:paraId="56A1E889"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2CE3480B" w14:textId="5B48AD05" w:rsidR="004D40F1" w:rsidRPr="00522B77" w:rsidRDefault="004D40F1" w:rsidP="004D40F1">
            <w:pPr>
              <w:spacing w:line="240" w:lineRule="auto"/>
              <w:rPr>
                <w:rFonts w:ascii="FuturaBT Light" w:hAnsi="FuturaBT Light"/>
                <w:color w:val="auto"/>
                <w:szCs w:val="18"/>
              </w:rPr>
            </w:pPr>
            <w:r w:rsidRPr="00522B77">
              <w:rPr>
                <w:rFonts w:ascii="FuturaBT Light" w:hAnsi="FuturaBT Light"/>
                <w:color w:val="auto"/>
                <w:szCs w:val="18"/>
              </w:rPr>
              <w:t>Verholpen dubbele werkgever (adressen) in NMBRS</w:t>
            </w:r>
          </w:p>
        </w:tc>
        <w:tc>
          <w:tcPr>
            <w:tcW w:w="6153" w:type="dxa"/>
          </w:tcPr>
          <w:p w14:paraId="264F98B4" w14:textId="742E6865" w:rsidR="004D40F1" w:rsidRPr="00522B77" w:rsidRDefault="004D40F1" w:rsidP="004D40F1">
            <w:pPr>
              <w:cnfStyle w:val="000000000000" w:firstRow="0" w:lastRow="0" w:firstColumn="0" w:lastColumn="0" w:oddVBand="0" w:evenVBand="0" w:oddHBand="0" w:evenHBand="0" w:firstRowFirstColumn="0" w:firstRowLastColumn="0" w:lastRowFirstColumn="0" w:lastRowLastColumn="0"/>
              <w:rPr>
                <w:sz w:val="18"/>
                <w:szCs w:val="18"/>
              </w:rPr>
            </w:pPr>
            <w:r w:rsidRPr="00522B77">
              <w:rPr>
                <w:sz w:val="18"/>
                <w:szCs w:val="18"/>
              </w:rPr>
              <w:t>Er is een wijziging aan de koppeling gedaan waardoor het niet meer voor kan komen dat hetzelfde adres meermaals vastgelegd wordt in NMBRS.</w:t>
            </w:r>
          </w:p>
        </w:tc>
      </w:tr>
      <w:tr w:rsidR="004D40F1" w:rsidRPr="00522B77" w14:paraId="6DF01C8B" w14:textId="77777777" w:rsidTr="00CB12E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622CDB90" w14:textId="27C907D4" w:rsidR="004D40F1" w:rsidRPr="00CB12E2" w:rsidRDefault="004D40F1" w:rsidP="004D40F1">
            <w:pPr>
              <w:rPr>
                <w:rFonts w:ascii="FuturaBT Light" w:hAnsi="FuturaBT Light"/>
                <w:sz w:val="20"/>
              </w:rPr>
            </w:pPr>
            <w:r w:rsidRPr="00CB12E2">
              <w:rPr>
                <w:rFonts w:ascii="FuturaBT Light" w:hAnsi="FuturaBT Light"/>
                <w:sz w:val="20"/>
              </w:rPr>
              <w:t>4.</w:t>
            </w:r>
            <w:r>
              <w:rPr>
                <w:rFonts w:ascii="FuturaBT Light" w:hAnsi="FuturaBT Light"/>
                <w:sz w:val="20"/>
              </w:rPr>
              <w:t>1</w:t>
            </w:r>
            <w:r w:rsidRPr="00CB12E2">
              <w:rPr>
                <w:rFonts w:ascii="FuturaBT Light" w:hAnsi="FuturaBT Light"/>
                <w:sz w:val="20"/>
              </w:rPr>
              <w:t xml:space="preserve"> XS Connect</w:t>
            </w:r>
          </w:p>
        </w:tc>
      </w:tr>
      <w:tr w:rsidR="004D40F1" w:rsidRPr="00522B77" w14:paraId="1016177C"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7CB703DC" w14:textId="608E0B30" w:rsidR="004D40F1" w:rsidRPr="00522B77" w:rsidRDefault="004D40F1" w:rsidP="004D40F1">
            <w:pPr>
              <w:spacing w:line="240" w:lineRule="auto"/>
              <w:rPr>
                <w:rFonts w:ascii="FuturaBT Light" w:hAnsi="FuturaBT Light"/>
                <w:szCs w:val="18"/>
              </w:rPr>
            </w:pPr>
            <w:r w:rsidRPr="00522B77">
              <w:rPr>
                <w:rFonts w:ascii="FuturaBT Light" w:hAnsi="FuturaBT Light"/>
                <w:szCs w:val="18"/>
              </w:rPr>
              <w:t>Migratie sftp naar XS Connect</w:t>
            </w:r>
          </w:p>
        </w:tc>
        <w:tc>
          <w:tcPr>
            <w:tcW w:w="6153" w:type="dxa"/>
          </w:tcPr>
          <w:p w14:paraId="141BF86D" w14:textId="1906F0E8" w:rsidR="004D40F1" w:rsidRPr="00522B77" w:rsidRDefault="004D40F1" w:rsidP="004D40F1">
            <w:pPr>
              <w:cnfStyle w:val="000000000000" w:firstRow="0" w:lastRow="0" w:firstColumn="0" w:lastColumn="0" w:oddVBand="0" w:evenVBand="0" w:oddHBand="0" w:evenHBand="0" w:firstRowFirstColumn="0" w:firstRowLastColumn="0" w:lastRowFirstColumn="0" w:lastRowLastColumn="0"/>
              <w:rPr>
                <w:sz w:val="18"/>
                <w:szCs w:val="18"/>
              </w:rPr>
            </w:pPr>
            <w:r w:rsidRPr="00522B77">
              <w:rPr>
                <w:sz w:val="18"/>
                <w:szCs w:val="18"/>
              </w:rPr>
              <w:t>Noodzaak om alle nog actieve oude SFTP-accounts over te zetten naar de nieuwe standaard op ons platform: XS Connect.</w:t>
            </w:r>
          </w:p>
        </w:tc>
      </w:tr>
      <w:tr w:rsidR="004D40F1" w:rsidRPr="00522B77" w14:paraId="5610C3E3"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766C2D72" w14:textId="61E27434" w:rsidR="004D40F1" w:rsidRPr="00522B77" w:rsidRDefault="004D40F1" w:rsidP="004D40F1">
            <w:pPr>
              <w:spacing w:line="240" w:lineRule="auto"/>
              <w:rPr>
                <w:rFonts w:ascii="FuturaBT Light" w:hAnsi="FuturaBT Light"/>
                <w:szCs w:val="18"/>
              </w:rPr>
            </w:pPr>
            <w:r w:rsidRPr="00522B77">
              <w:rPr>
                <w:rFonts w:ascii="FuturaBT Light" w:hAnsi="FuturaBT Light"/>
                <w:szCs w:val="18"/>
              </w:rPr>
              <w:t>Widget koppelingen in technische error</w:t>
            </w:r>
          </w:p>
        </w:tc>
        <w:tc>
          <w:tcPr>
            <w:tcW w:w="6153" w:type="dxa"/>
          </w:tcPr>
          <w:p w14:paraId="2F186613" w14:textId="4E6D29E2" w:rsidR="004D40F1" w:rsidRPr="00522B77" w:rsidRDefault="004D40F1" w:rsidP="004D40F1">
            <w:pPr>
              <w:cnfStyle w:val="000000010000" w:firstRow="0" w:lastRow="0" w:firstColumn="0" w:lastColumn="0" w:oddVBand="0" w:evenVBand="0" w:oddHBand="0" w:evenHBand="1" w:firstRowFirstColumn="0" w:firstRowLastColumn="0" w:lastRowFirstColumn="0" w:lastRowLastColumn="0"/>
              <w:rPr>
                <w:sz w:val="18"/>
                <w:szCs w:val="18"/>
              </w:rPr>
            </w:pPr>
            <w:r w:rsidRPr="00522B77">
              <w:rPr>
                <w:sz w:val="18"/>
                <w:szCs w:val="18"/>
              </w:rPr>
              <w:t>Er is een nieuwe widget beschikbaar waarmee je kunt zien of er XS Connect koppeling in een error status verkeert en de datum waarop de koppeling in een error is beland.</w:t>
            </w:r>
          </w:p>
        </w:tc>
      </w:tr>
      <w:tr w:rsidR="004D40F1" w:rsidRPr="00522B77" w14:paraId="7854E6F8"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6A3497D3" w14:textId="72EE2C7B" w:rsidR="004D40F1" w:rsidRPr="00522B77" w:rsidRDefault="004D40F1" w:rsidP="004D40F1">
            <w:pPr>
              <w:spacing w:line="240" w:lineRule="auto"/>
              <w:rPr>
                <w:rFonts w:ascii="FuturaBT Light" w:hAnsi="FuturaBT Light"/>
                <w:szCs w:val="18"/>
              </w:rPr>
            </w:pPr>
            <w:r w:rsidRPr="00522B77">
              <w:rPr>
                <w:rFonts w:ascii="FuturaBT Light" w:hAnsi="FuturaBT Light"/>
                <w:szCs w:val="18"/>
              </w:rPr>
              <w:t>Dienstverbandensetting die voorkomt dubbele dienstverbanden</w:t>
            </w:r>
          </w:p>
        </w:tc>
        <w:tc>
          <w:tcPr>
            <w:tcW w:w="6153" w:type="dxa"/>
          </w:tcPr>
          <w:p w14:paraId="7EB1714F" w14:textId="31E92211" w:rsidR="004D40F1" w:rsidRPr="00522B77" w:rsidRDefault="004D40F1" w:rsidP="004D40F1">
            <w:pPr>
              <w:cnfStyle w:val="000000000000" w:firstRow="0" w:lastRow="0" w:firstColumn="0" w:lastColumn="0" w:oddVBand="0" w:evenVBand="0" w:oddHBand="0" w:evenHBand="0" w:firstRowFirstColumn="0" w:firstRowLastColumn="0" w:lastRowFirstColumn="0" w:lastRowLastColumn="0"/>
              <w:rPr>
                <w:sz w:val="18"/>
                <w:szCs w:val="18"/>
              </w:rPr>
            </w:pPr>
            <w:r w:rsidRPr="00522B77">
              <w:rPr>
                <w:sz w:val="18"/>
                <w:szCs w:val="18"/>
              </w:rPr>
              <w:t>Het veld ‘Aanleveringsdatum van dienstverbanden’ kan ingesteld worden bij alle dienstverband koppelingen</w:t>
            </w:r>
          </w:p>
        </w:tc>
      </w:tr>
      <w:tr w:rsidR="004D40F1" w:rsidRPr="00522B77" w14:paraId="3346071E"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3482DF5F" w14:textId="44982B10" w:rsidR="004D40F1" w:rsidRPr="00522B77" w:rsidRDefault="004D40F1" w:rsidP="004D40F1">
            <w:pPr>
              <w:spacing w:line="240" w:lineRule="auto"/>
              <w:rPr>
                <w:rFonts w:ascii="FuturaBT Light" w:hAnsi="FuturaBT Light"/>
                <w:szCs w:val="18"/>
              </w:rPr>
            </w:pPr>
            <w:r w:rsidRPr="00522B77">
              <w:rPr>
                <w:rFonts w:ascii="FuturaBT Light" w:hAnsi="FuturaBT Light"/>
                <w:szCs w:val="18"/>
              </w:rPr>
              <w:t>Looncomponenten import vanuit AFAS</w:t>
            </w:r>
          </w:p>
        </w:tc>
        <w:tc>
          <w:tcPr>
            <w:tcW w:w="6153" w:type="dxa"/>
          </w:tcPr>
          <w:p w14:paraId="1BC0172E" w14:textId="65C178A0" w:rsidR="004D40F1" w:rsidRPr="00522B77" w:rsidRDefault="004D40F1" w:rsidP="004D40F1">
            <w:pPr>
              <w:cnfStyle w:val="000000010000" w:firstRow="0" w:lastRow="0" w:firstColumn="0" w:lastColumn="0" w:oddVBand="0" w:evenVBand="0" w:oddHBand="0" w:evenHBand="1" w:firstRowFirstColumn="0" w:firstRowLastColumn="0" w:lastRowFirstColumn="0" w:lastRowLastColumn="0"/>
              <w:rPr>
                <w:sz w:val="18"/>
                <w:szCs w:val="18"/>
              </w:rPr>
            </w:pPr>
            <w:r w:rsidRPr="00522B77">
              <w:rPr>
                <w:sz w:val="18"/>
                <w:szCs w:val="18"/>
              </w:rPr>
              <w:t>Binnen AFAS dient een extra looncomponenten connector geïmporteerd te worden bij de AppConnector. De looncomponenten die niet meegerekend mogen worden bij het verzekerd loon dienen uit deze connector gefilterd te worden.</w:t>
            </w:r>
          </w:p>
        </w:tc>
      </w:tr>
      <w:tr w:rsidR="004D40F1" w:rsidRPr="00FE5295" w14:paraId="74DF6757"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4C3729F3" w14:textId="46C967B2" w:rsidR="004D40F1" w:rsidRPr="00FE5295" w:rsidRDefault="004D40F1" w:rsidP="004D40F1">
            <w:pPr>
              <w:spacing w:line="240" w:lineRule="auto"/>
              <w:rPr>
                <w:rFonts w:ascii="FuturaBT Light" w:hAnsi="FuturaBT Light"/>
                <w:szCs w:val="18"/>
              </w:rPr>
            </w:pPr>
            <w:r w:rsidRPr="009E795E">
              <w:rPr>
                <w:rFonts w:ascii="FuturaBT Light" w:hAnsi="FuturaBT Light"/>
                <w:szCs w:val="18"/>
              </w:rPr>
              <w:t>Verbeterde performance bij xml imports</w:t>
            </w:r>
          </w:p>
        </w:tc>
        <w:tc>
          <w:tcPr>
            <w:tcW w:w="6153" w:type="dxa"/>
          </w:tcPr>
          <w:p w14:paraId="7B51315B" w14:textId="7CA2F797" w:rsidR="004D40F1" w:rsidRPr="00FE5295" w:rsidRDefault="004D40F1" w:rsidP="004D40F1">
            <w:pPr>
              <w:cnfStyle w:val="000000000000" w:firstRow="0" w:lastRow="0" w:firstColumn="0" w:lastColumn="0" w:oddVBand="0" w:evenVBand="0" w:oddHBand="0" w:evenHBand="0" w:firstRowFirstColumn="0" w:firstRowLastColumn="0" w:lastRowFirstColumn="0" w:lastRowLastColumn="0"/>
              <w:rPr>
                <w:sz w:val="18"/>
                <w:szCs w:val="18"/>
              </w:rPr>
            </w:pPr>
            <w:r w:rsidRPr="00280F69">
              <w:rPr>
                <w:sz w:val="18"/>
                <w:szCs w:val="18"/>
              </w:rPr>
              <w:t>Het is vanaf nu ook mogelijk om deze bestanden te configureren als ‘Vaste Waarde’.</w:t>
            </w:r>
          </w:p>
        </w:tc>
      </w:tr>
    </w:tbl>
    <w:p w14:paraId="18EF9114" w14:textId="77777777" w:rsidR="00CD0B1A" w:rsidRPr="00064D0E" w:rsidRDefault="00CD0B1A" w:rsidP="00CD0B1A">
      <w:bookmarkStart w:id="12" w:name="_Algemeen"/>
      <w:bookmarkStart w:id="13" w:name="_Algemeen_2"/>
      <w:bookmarkStart w:id="14" w:name="_Algemeen_1"/>
      <w:bookmarkStart w:id="15" w:name="_Toc50403581"/>
      <w:bookmarkEnd w:id="10"/>
      <w:bookmarkEnd w:id="12"/>
      <w:bookmarkEnd w:id="13"/>
      <w:bookmarkEnd w:id="14"/>
    </w:p>
    <w:p w14:paraId="688B09DF" w14:textId="77777777" w:rsidR="00CD0B1A" w:rsidRPr="00064D0E" w:rsidRDefault="00CD0B1A">
      <w:pPr>
        <w:spacing w:after="160" w:line="259" w:lineRule="auto"/>
        <w:rPr>
          <w:rFonts w:eastAsiaTheme="majorEastAsia" w:cstheme="majorBidi"/>
          <w:caps/>
          <w:sz w:val="28"/>
          <w:szCs w:val="32"/>
        </w:rPr>
      </w:pPr>
      <w:r w:rsidRPr="00064D0E">
        <w:br w:type="page"/>
      </w:r>
    </w:p>
    <w:p w14:paraId="45184017" w14:textId="399D747F" w:rsidR="00A777FC" w:rsidRPr="008A674F" w:rsidRDefault="00A777FC" w:rsidP="00A777FC">
      <w:pPr>
        <w:pStyle w:val="Kop1"/>
      </w:pPr>
      <w:bookmarkStart w:id="16" w:name="_Toc129092216"/>
      <w:r>
        <w:lastRenderedPageBreak/>
        <w:t>Algemeen</w:t>
      </w:r>
      <w:bookmarkEnd w:id="15"/>
      <w:bookmarkEnd w:id="16"/>
    </w:p>
    <w:p w14:paraId="4E5F90C4" w14:textId="10F4E333" w:rsidR="00A777FC" w:rsidRDefault="00A777FC" w:rsidP="00A777FC">
      <w:pPr>
        <w:rPr>
          <w:rFonts w:ascii="Segoe UI Emoji" w:hAnsi="Segoe UI Emoji" w:cs="Segoe UI Emoji"/>
        </w:rPr>
      </w:pPr>
      <w:r w:rsidRPr="005B5ECF">
        <w:t xml:space="preserve">Donderdag </w:t>
      </w:r>
      <w:r w:rsidR="005B5ECF" w:rsidRPr="005B5ECF">
        <w:t>2 maart</w:t>
      </w:r>
      <w:r w:rsidR="004412EF" w:rsidRPr="005B5ECF">
        <w:t xml:space="preserve"> </w:t>
      </w:r>
      <w:r w:rsidRPr="005B5ECF">
        <w:t>nemen we weer een release van de Xpert Suite in productie met een aantal bugfixes en</w:t>
      </w:r>
      <w:r w:rsidRPr="00737E79">
        <w:t xml:space="preserve"> functionele wijzigingen. Mocht je nog vragen hebben na het lezen van deze release note, neem dan contact op met de Xpert Desk</w:t>
      </w:r>
      <w:r>
        <w:t>.</w:t>
      </w:r>
      <w:r w:rsidRPr="00737E79">
        <w:t xml:space="preserve"> Veel leesplezier</w:t>
      </w:r>
      <w:r>
        <w:rPr>
          <w:rFonts w:ascii="Segoe UI Emoji" w:hAnsi="Segoe UI Emoji" w:cs="Segoe UI Emoji"/>
        </w:rPr>
        <w:t>!</w:t>
      </w:r>
    </w:p>
    <w:p w14:paraId="434183F2" w14:textId="77777777" w:rsidR="00A777FC" w:rsidRDefault="00A777FC" w:rsidP="00A777FC"/>
    <w:p w14:paraId="436FC576" w14:textId="4D51E88A" w:rsidR="00A777FC" w:rsidRDefault="00A777FC" w:rsidP="00A777FC">
      <w:r w:rsidRPr="00E822F3">
        <w:t xml:space="preserve">Volgende geplande release: voor fasttrack-klanten woensdag </w:t>
      </w:r>
      <w:r w:rsidR="00D766A8" w:rsidRPr="00E822F3">
        <w:t>15 maart</w:t>
      </w:r>
      <w:r w:rsidR="000F0C96" w:rsidRPr="00E822F3">
        <w:t xml:space="preserve"> </w:t>
      </w:r>
      <w:r w:rsidRPr="00E822F3">
        <w:t>(release ‘</w:t>
      </w:r>
      <w:r w:rsidR="00E822F3" w:rsidRPr="00E822F3">
        <w:t>Warsaw</w:t>
      </w:r>
      <w:r w:rsidR="004412EF" w:rsidRPr="00E822F3">
        <w:t>’</w:t>
      </w:r>
      <w:r w:rsidRPr="00E822F3">
        <w:t>), voor slowtrack-</w:t>
      </w:r>
      <w:r w:rsidRPr="004325C2">
        <w:t xml:space="preserve">klanten donderdag </w:t>
      </w:r>
      <w:r w:rsidR="004325C2" w:rsidRPr="004325C2">
        <w:t>4 mei</w:t>
      </w:r>
      <w:r w:rsidRPr="004325C2">
        <w:t xml:space="preserve"> (release ‘</w:t>
      </w:r>
      <w:r w:rsidR="004325C2" w:rsidRPr="004325C2">
        <w:t>Zandhazendurp</w:t>
      </w:r>
      <w:r w:rsidR="008E03C9" w:rsidRPr="004325C2">
        <w:t>’</w:t>
      </w:r>
      <w:r w:rsidRPr="004325C2">
        <w:t>). Deze planning is onder voorbehoud. De volledige</w:t>
      </w:r>
      <w:r>
        <w:t xml:space="preserve"> </w:t>
      </w:r>
      <w:r w:rsidRPr="004325C2">
        <w:t xml:space="preserve">release planning </w:t>
      </w:r>
      <w:r w:rsidR="005B75FB" w:rsidRPr="004325C2">
        <w:t>2023</w:t>
      </w:r>
      <w:r w:rsidRPr="004325C2">
        <w:t xml:space="preserve"> is </w:t>
      </w:r>
      <w:hyperlink r:id="rId11" w:history="1">
        <w:r w:rsidRPr="004325C2">
          <w:rPr>
            <w:rStyle w:val="Hyperlink"/>
          </w:rPr>
          <w:t>hier</w:t>
        </w:r>
      </w:hyperlink>
      <w:r w:rsidRPr="004325C2">
        <w:t xml:space="preserve"> te vinden.</w:t>
      </w:r>
    </w:p>
    <w:p w14:paraId="63A5D906" w14:textId="451C947D" w:rsidR="00887527" w:rsidRPr="00446C1D" w:rsidRDefault="001E7DA9" w:rsidP="00887527">
      <w:pPr>
        <w:pStyle w:val="Kop2"/>
      </w:pPr>
      <w:bookmarkStart w:id="17" w:name="_Toc129092217"/>
      <w:r>
        <w:t>Vilnius</w:t>
      </w:r>
      <w:bookmarkEnd w:id="17"/>
    </w:p>
    <w:tbl>
      <w:tblPr>
        <w:tblStyle w:val="Tabelraster"/>
        <w:tblpPr w:leftFromText="141" w:rightFromText="141" w:vertAnchor="text" w:tblpY="1"/>
        <w:tblOverlap w:val="never"/>
        <w:tblW w:w="9209" w:type="dxa"/>
        <w:tblLook w:val="04A0" w:firstRow="1" w:lastRow="0" w:firstColumn="1" w:lastColumn="0" w:noHBand="0" w:noVBand="1"/>
      </w:tblPr>
      <w:tblGrid>
        <w:gridCol w:w="3064"/>
        <w:gridCol w:w="6145"/>
      </w:tblGrid>
      <w:tr w:rsidR="00A777FC" w:rsidRPr="00522B77" w14:paraId="76FC229F" w14:textId="77777777" w:rsidTr="00CB12E2">
        <w:trPr>
          <w:cnfStyle w:val="100000000000" w:firstRow="1" w:lastRow="0" w:firstColumn="0" w:lastColumn="0" w:oddVBand="0" w:evenVBand="0" w:oddHBand="0"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3064" w:type="dxa"/>
          </w:tcPr>
          <w:p w14:paraId="71513306" w14:textId="77777777" w:rsidR="00A777FC" w:rsidRPr="00522B77" w:rsidRDefault="00A777FC" w:rsidP="00CB12E2">
            <w:pPr>
              <w:spacing w:line="240" w:lineRule="auto"/>
              <w:rPr>
                <w:rFonts w:ascii="FuturaBT Light" w:hAnsi="FuturaBT Light"/>
                <w:b/>
              </w:rPr>
            </w:pPr>
            <w:bookmarkStart w:id="18" w:name="_Hlk10672882"/>
            <w:r w:rsidRPr="00522B77">
              <w:rPr>
                <w:rFonts w:ascii="FuturaBT Light" w:hAnsi="FuturaBT Light"/>
                <w:b/>
              </w:rPr>
              <w:t>Releasenaam</w:t>
            </w:r>
          </w:p>
        </w:tc>
        <w:tc>
          <w:tcPr>
            <w:tcW w:w="6145" w:type="dxa"/>
          </w:tcPr>
          <w:p w14:paraId="531F6896" w14:textId="48189442" w:rsidR="00A777FC" w:rsidRPr="00522B77" w:rsidRDefault="001E7DA9" w:rsidP="00CB12E2">
            <w:pPr>
              <w:spacing w:line="240" w:lineRule="auto"/>
              <w:cnfStyle w:val="100000000000" w:firstRow="1" w:lastRow="0" w:firstColumn="0" w:lastColumn="0" w:oddVBand="0" w:evenVBand="0" w:oddHBand="0" w:evenHBand="0" w:firstRowFirstColumn="0" w:firstRowLastColumn="0" w:lastRowFirstColumn="0" w:lastRowLastColumn="0"/>
              <w:rPr>
                <w:rFonts w:ascii="FuturaBT Light" w:hAnsi="FuturaBT Light"/>
              </w:rPr>
            </w:pPr>
            <w:r w:rsidRPr="00522B77">
              <w:rPr>
                <w:rFonts w:ascii="FuturaBT Light" w:hAnsi="FuturaBT Light"/>
              </w:rPr>
              <w:t>Vilnius</w:t>
            </w:r>
          </w:p>
        </w:tc>
      </w:tr>
      <w:tr w:rsidR="00A777FC" w:rsidRPr="00522B77" w14:paraId="0A5B420A" w14:textId="77777777" w:rsidTr="00CB12E2">
        <w:trPr>
          <w:trHeight w:val="213"/>
        </w:trPr>
        <w:tc>
          <w:tcPr>
            <w:cnfStyle w:val="001000000000" w:firstRow="0" w:lastRow="0" w:firstColumn="1" w:lastColumn="0" w:oddVBand="0" w:evenVBand="0" w:oddHBand="0" w:evenHBand="0" w:firstRowFirstColumn="0" w:firstRowLastColumn="0" w:lastRowFirstColumn="0" w:lastRowLastColumn="0"/>
            <w:tcW w:w="3064" w:type="dxa"/>
          </w:tcPr>
          <w:p w14:paraId="41C92FB0" w14:textId="77777777" w:rsidR="00A777FC" w:rsidRPr="00522B77" w:rsidRDefault="00A777FC" w:rsidP="00CB12E2">
            <w:pPr>
              <w:spacing w:line="240" w:lineRule="auto"/>
              <w:rPr>
                <w:rFonts w:ascii="FuturaBT Light" w:hAnsi="FuturaBT Light"/>
                <w:b/>
              </w:rPr>
            </w:pPr>
            <w:r w:rsidRPr="00522B77">
              <w:rPr>
                <w:rFonts w:ascii="FuturaBT Light" w:hAnsi="FuturaBT Light"/>
                <w:b/>
              </w:rPr>
              <w:t>Land</w:t>
            </w:r>
          </w:p>
        </w:tc>
        <w:tc>
          <w:tcPr>
            <w:tcW w:w="6145" w:type="dxa"/>
          </w:tcPr>
          <w:p w14:paraId="5E374B93" w14:textId="69BBC2ED" w:rsidR="00A777FC" w:rsidRPr="00522B77" w:rsidRDefault="00C853AB" w:rsidP="00CB12E2">
            <w:pPr>
              <w:spacing w:line="240" w:lineRule="auto"/>
              <w:cnfStyle w:val="000000000000" w:firstRow="0" w:lastRow="0" w:firstColumn="0" w:lastColumn="0" w:oddVBand="0" w:evenVBand="0" w:oddHBand="0" w:evenHBand="0" w:firstRowFirstColumn="0" w:firstRowLastColumn="0" w:lastRowFirstColumn="0" w:lastRowLastColumn="0"/>
              <w:rPr>
                <w:color w:val="262626" w:themeColor="text1" w:themeTint="D9"/>
              </w:rPr>
            </w:pPr>
            <w:r w:rsidRPr="00522B77">
              <w:rPr>
                <w:color w:val="262626" w:themeColor="text1" w:themeTint="D9"/>
              </w:rPr>
              <w:t>Litouwen</w:t>
            </w:r>
          </w:p>
        </w:tc>
      </w:tr>
      <w:tr w:rsidR="00A777FC" w:rsidRPr="00522B77" w14:paraId="05B09843" w14:textId="77777777" w:rsidTr="00CB12E2">
        <w:trPr>
          <w:cnfStyle w:val="000000010000" w:firstRow="0" w:lastRow="0" w:firstColumn="0" w:lastColumn="0" w:oddVBand="0" w:evenVBand="0" w:oddHBand="0" w:evenHBand="1"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3064" w:type="dxa"/>
          </w:tcPr>
          <w:p w14:paraId="6A0121DE" w14:textId="77777777" w:rsidR="00A777FC" w:rsidRPr="00522B77" w:rsidRDefault="00A777FC" w:rsidP="00CB12E2">
            <w:pPr>
              <w:spacing w:line="240" w:lineRule="auto"/>
              <w:rPr>
                <w:rFonts w:ascii="FuturaBT Light" w:hAnsi="FuturaBT Light"/>
                <w:b/>
              </w:rPr>
            </w:pPr>
            <w:r w:rsidRPr="00522B77">
              <w:rPr>
                <w:rFonts w:ascii="FuturaBT Light" w:hAnsi="FuturaBT Light"/>
                <w:b/>
              </w:rPr>
              <w:t>Inwonersaantal</w:t>
            </w:r>
          </w:p>
        </w:tc>
        <w:tc>
          <w:tcPr>
            <w:tcW w:w="6145" w:type="dxa"/>
          </w:tcPr>
          <w:p w14:paraId="487D303E" w14:textId="63867140" w:rsidR="00A777FC" w:rsidRPr="00522B77" w:rsidRDefault="00993883" w:rsidP="00CB12E2">
            <w:pPr>
              <w:spacing w:line="240" w:lineRule="auto"/>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522B77">
              <w:t>532.762</w:t>
            </w:r>
          </w:p>
        </w:tc>
      </w:tr>
      <w:bookmarkEnd w:id="18"/>
    </w:tbl>
    <w:p w14:paraId="26C3A2E4" w14:textId="77777777" w:rsidR="00887527" w:rsidRDefault="00887527" w:rsidP="00A777FC"/>
    <w:p w14:paraId="2406648B" w14:textId="2E65A6F1" w:rsidR="0001767C" w:rsidRDefault="00C24876" w:rsidP="00A777FC">
      <w:r>
        <w:rPr>
          <w:noProof/>
        </w:rPr>
        <w:drawing>
          <wp:inline distT="0" distB="0" distL="0" distR="0" wp14:anchorId="0CC24086" wp14:editId="4194112F">
            <wp:extent cx="5731510" cy="3820795"/>
            <wp:effectExtent l="0" t="0" r="2540" b="8255"/>
            <wp:docPr id="6" name="Afbeelding 6" descr="Afbeelding met gras, natuur, hell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gras, natuur, helling&#10;&#10;Automatisch gegenereerde beschrijving"/>
                    <pic:cNvPicPr/>
                  </pic:nvPicPr>
                  <pic:blipFill>
                    <a:blip r:embed="rId12"/>
                    <a:stretch>
                      <a:fillRect/>
                    </a:stretch>
                  </pic:blipFill>
                  <pic:spPr>
                    <a:xfrm>
                      <a:off x="0" y="0"/>
                      <a:ext cx="5731510" cy="3820795"/>
                    </a:xfrm>
                    <a:prstGeom prst="rect">
                      <a:avLst/>
                    </a:prstGeom>
                  </pic:spPr>
                </pic:pic>
              </a:graphicData>
            </a:graphic>
          </wp:inline>
        </w:drawing>
      </w:r>
    </w:p>
    <w:p w14:paraId="62CDFEBB" w14:textId="398F7208" w:rsidR="00A777FC" w:rsidRDefault="00A777FC" w:rsidP="00A777FC"/>
    <w:tbl>
      <w:tblPr>
        <w:tblStyle w:val="Tabelraster"/>
        <w:tblW w:w="9209" w:type="dxa"/>
        <w:tblLook w:val="04A0" w:firstRow="1" w:lastRow="0" w:firstColumn="1" w:lastColumn="0" w:noHBand="0" w:noVBand="1"/>
      </w:tblPr>
      <w:tblGrid>
        <w:gridCol w:w="9209"/>
      </w:tblGrid>
      <w:tr w:rsidR="00A777FC" w:rsidRPr="00522B77" w14:paraId="77C5323C" w14:textId="77777777" w:rsidTr="00CB12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1BFA98D0" w14:textId="77777777" w:rsidR="00A777FC" w:rsidRPr="00522B77" w:rsidRDefault="00A777FC" w:rsidP="00CB12E2">
            <w:pPr>
              <w:rPr>
                <w:rFonts w:ascii="FuturaBT Light" w:hAnsi="FuturaBT Light"/>
                <w:b/>
              </w:rPr>
            </w:pPr>
            <w:r w:rsidRPr="00522B77">
              <w:rPr>
                <w:rFonts w:ascii="FuturaBT Light" w:hAnsi="FuturaBT Light"/>
                <w:b/>
              </w:rPr>
              <w:t>Omschrijving</w:t>
            </w:r>
          </w:p>
        </w:tc>
      </w:tr>
      <w:tr w:rsidR="00A777FC" w:rsidRPr="00522B77" w14:paraId="21E42C1D" w14:textId="77777777" w:rsidTr="00CB12E2">
        <w:tc>
          <w:tcPr>
            <w:cnfStyle w:val="001000000000" w:firstRow="0" w:lastRow="0" w:firstColumn="1" w:lastColumn="0" w:oddVBand="0" w:evenVBand="0" w:oddHBand="0" w:evenHBand="0" w:firstRowFirstColumn="0" w:firstRowLastColumn="0" w:lastRowFirstColumn="0" w:lastRowLastColumn="0"/>
            <w:tcW w:w="9209" w:type="dxa"/>
            <w:shd w:val="clear" w:color="auto" w:fill="FFFFFF" w:themeFill="background1"/>
          </w:tcPr>
          <w:p w14:paraId="63251D5C" w14:textId="0B8634BB" w:rsidR="007A605B" w:rsidRPr="00522B77" w:rsidRDefault="00C853AB" w:rsidP="00CB12E2">
            <w:pPr>
              <w:rPr>
                <w:rFonts w:ascii="FuturaBT Light" w:hAnsi="FuturaBT Light"/>
              </w:rPr>
            </w:pPr>
            <w:r w:rsidRPr="00522B77">
              <w:rPr>
                <w:rFonts w:ascii="FuturaBT Light" w:hAnsi="FuturaBT Light"/>
              </w:rPr>
              <w:t>Vilnius is de hoofdstad van Litouwen, gelegen in het zuidoosten van dit Baltische land aan de rivieren de Vilnelė en de Neris. Vilnius heeft een grote historische binnenstad en huisvest een van de oudste universiteiten in dit deel van Europa.</w:t>
            </w:r>
          </w:p>
        </w:tc>
      </w:tr>
    </w:tbl>
    <w:p w14:paraId="2DBF4C7D" w14:textId="0C92CACE" w:rsidR="004412EF" w:rsidRDefault="004412EF" w:rsidP="004412EF">
      <w:pPr>
        <w:pStyle w:val="Kop1"/>
      </w:pPr>
      <w:bookmarkStart w:id="19" w:name="_Aanpassing_SFTP_Ciphers"/>
      <w:bookmarkStart w:id="20" w:name="_Overgang_naar_Portalen"/>
      <w:bookmarkStart w:id="21" w:name="_Overgang_naar_Portalen_1"/>
      <w:bookmarkStart w:id="22" w:name="_Widgets_frequent_en"/>
      <w:bookmarkStart w:id="23" w:name="_Toc47086175"/>
      <w:bookmarkStart w:id="24" w:name="_Toc129092218"/>
      <w:bookmarkEnd w:id="1"/>
      <w:bookmarkEnd w:id="19"/>
      <w:bookmarkEnd w:id="20"/>
      <w:bookmarkEnd w:id="21"/>
      <w:bookmarkEnd w:id="22"/>
      <w:r>
        <w:lastRenderedPageBreak/>
        <w:t>Basis Xpert Suite</w:t>
      </w:r>
      <w:bookmarkEnd w:id="23"/>
      <w:bookmarkEnd w:id="24"/>
    </w:p>
    <w:p w14:paraId="1EE627BC" w14:textId="24B7C8E5" w:rsidR="004412EF" w:rsidRDefault="004412EF" w:rsidP="004412EF">
      <w:pPr>
        <w:pStyle w:val="Kop2"/>
        <w:rPr>
          <w:lang w:eastAsia="nl-NL"/>
        </w:rPr>
      </w:pPr>
      <w:bookmarkStart w:id="25" w:name="_Aangepaste_SMS-code_bij"/>
      <w:bookmarkStart w:id="26" w:name="_Toc47086176"/>
      <w:bookmarkStart w:id="27" w:name="_Toc129092219"/>
      <w:bookmarkEnd w:id="25"/>
      <w:r>
        <w:rPr>
          <w:lang w:eastAsia="nl-NL"/>
        </w:rPr>
        <w:t>XS Beheer</w:t>
      </w:r>
      <w:bookmarkEnd w:id="26"/>
      <w:bookmarkEnd w:id="27"/>
    </w:p>
    <w:p w14:paraId="76BAAD65" w14:textId="11543159" w:rsidR="00F708DB" w:rsidRPr="0026224D" w:rsidRDefault="000C53E3" w:rsidP="00F708DB">
      <w:pPr>
        <w:pStyle w:val="Kop3"/>
      </w:pPr>
      <w:bookmarkStart w:id="28" w:name="_Toc129092220"/>
      <w:r w:rsidRPr="000C53E3">
        <w:t>Taalvoorkeur SMS communicatie opvoeren</w:t>
      </w:r>
      <w:bookmarkEnd w:id="28"/>
    </w:p>
    <w:p w14:paraId="729AEAF5" w14:textId="77777777" w:rsidR="00F708DB" w:rsidRDefault="00F708DB" w:rsidP="00F708DB">
      <w:pPr>
        <w:rPr>
          <w:rFonts w:eastAsia="FuturaBT Light" w:cs="FuturaBT Light"/>
          <w:u w:val="single"/>
        </w:rPr>
      </w:pPr>
      <w:r w:rsidRPr="474F411E">
        <w:rPr>
          <w:rFonts w:eastAsia="FuturaBT Light" w:cs="FuturaBT Light"/>
          <w:u w:val="single"/>
        </w:rPr>
        <w:t>Waarom deze wijziging?</w:t>
      </w:r>
    </w:p>
    <w:p w14:paraId="3C34AF2B" w14:textId="77777777" w:rsidR="00F708DB" w:rsidRDefault="00F708DB" w:rsidP="00F708DB">
      <w:pPr>
        <w:rPr>
          <w:rFonts w:eastAsia="FuturaBT Light" w:cs="FuturaBT Light"/>
        </w:rPr>
      </w:pPr>
      <w:r>
        <w:rPr>
          <w:rFonts w:eastAsia="FuturaBT Light" w:cs="FuturaBT Light"/>
        </w:rPr>
        <w:t>Vorig jaar is de functionaliteit gerealiseerd voor het meertalig kunnen versturen van e-mails. Naast dat gebruikers zelf hun voorkeurstaal kunnen opvoeren, is het voor beheerders mogelijk om de taalvoorkeur van de e-mailontvanger in te stellen. Vanaf deze release is het ook mogelijk om sms’en voor gebruikers en werknemers meertalig te verzenden. Hier hoeven gebruikers/beheerders geen actie voor te ondernemen.</w:t>
      </w:r>
    </w:p>
    <w:p w14:paraId="4C30C954" w14:textId="77777777" w:rsidR="00F708DB" w:rsidRPr="00C245ED" w:rsidRDefault="00F708DB" w:rsidP="00F708DB">
      <w:pPr>
        <w:rPr>
          <w:rFonts w:eastAsia="FuturaBT Light" w:cs="FuturaBT Light"/>
        </w:rPr>
      </w:pPr>
    </w:p>
    <w:p w14:paraId="06A88B03" w14:textId="22AEDDB3" w:rsidR="00F708DB" w:rsidRDefault="00F708DB" w:rsidP="00F708DB">
      <w:pPr>
        <w:rPr>
          <w:rFonts w:eastAsia="FuturaBT Light" w:cs="FuturaBT Light"/>
        </w:rPr>
      </w:pPr>
      <w:r>
        <w:rPr>
          <w:rFonts w:eastAsia="FuturaBT Light" w:cs="FuturaBT Light"/>
        </w:rPr>
        <w:t xml:space="preserve">Vanaf nu is het mogelijk om, naast de voorkeurstaal van email, een voorkeurstaal voor </w:t>
      </w:r>
      <w:r w:rsidR="00D24F75">
        <w:rPr>
          <w:rFonts w:eastAsia="FuturaBT Light" w:cs="FuturaBT Light"/>
        </w:rPr>
        <w:t>sms-berichten</w:t>
      </w:r>
      <w:r>
        <w:rPr>
          <w:rFonts w:eastAsia="FuturaBT Light" w:cs="FuturaBT Light"/>
        </w:rPr>
        <w:t xml:space="preserve"> in te stellen. Dit is in te stellen in het gebruikersbeheer, het werknemer beheer en via de bestaande publieke pagina die gebruikers kunnen benaderen vanuit hun e-mail.</w:t>
      </w:r>
    </w:p>
    <w:p w14:paraId="0AE9B05C" w14:textId="77777777" w:rsidR="00F708DB" w:rsidRPr="00C245ED" w:rsidRDefault="00F708DB" w:rsidP="00F708DB">
      <w:pPr>
        <w:rPr>
          <w:rFonts w:eastAsia="FuturaBT Light" w:cs="FuturaBT Light"/>
        </w:rPr>
      </w:pPr>
    </w:p>
    <w:p w14:paraId="421F6ABA" w14:textId="77777777" w:rsidR="00F708DB" w:rsidRPr="00672D6F" w:rsidRDefault="00F708DB" w:rsidP="00F708DB">
      <w:pPr>
        <w:rPr>
          <w:u w:val="single"/>
        </w:rPr>
      </w:pPr>
      <w:r w:rsidRPr="00672D6F">
        <w:rPr>
          <w:u w:val="single"/>
        </w:rPr>
        <w:t>Taalvoorkeur</w:t>
      </w:r>
      <w:r>
        <w:rPr>
          <w:u w:val="single"/>
        </w:rPr>
        <w:t xml:space="preserve"> instellen (reeds mogelijk met huidige functionaliteit)</w:t>
      </w:r>
      <w:r w:rsidRPr="00672D6F">
        <w:rPr>
          <w:u w:val="single"/>
        </w:rPr>
        <w:t>:</w:t>
      </w:r>
    </w:p>
    <w:p w14:paraId="4A4E28FA" w14:textId="49219D30" w:rsidR="00F708DB" w:rsidRDefault="00F708DB" w:rsidP="00F708DB">
      <w:r>
        <w:t xml:space="preserve">Om dit in te stellen moet een beheerder geautoriseerd zijn voor het bewerken van de taal bij e-mailadressen van e-mailontvangers. Op de schermen voor het bewerken van een gebruiker, medewerker, contactpersoon en </w:t>
      </w:r>
      <w:r w:rsidR="00102F9A">
        <w:t>Veilig Communiceren</w:t>
      </w:r>
      <w:r>
        <w:t xml:space="preserve"> gebruiker kan de taal aangepast worden via een extra knop 'Communicatie taal instellen'.</w:t>
      </w:r>
    </w:p>
    <w:p w14:paraId="3386DCA2" w14:textId="77777777" w:rsidR="00F708DB" w:rsidRDefault="00F708DB" w:rsidP="00F708DB"/>
    <w:p w14:paraId="57CAF636" w14:textId="1A5B4FB9" w:rsidR="00F708DB" w:rsidRDefault="00F708DB" w:rsidP="00F708DB">
      <w:r>
        <w:t>Deze beheerders kunnen hier een taal instellen waarin e-mails naar de ontvanger worden verstuurd. Als de taal verkeerd is ingesteld, kan de ontvanger dit met de bestaande functionaliteit via de link in de e-mail aanpassen.</w:t>
      </w:r>
    </w:p>
    <w:p w14:paraId="20545AC6" w14:textId="77777777" w:rsidR="00F708DB" w:rsidRDefault="00F708DB" w:rsidP="00F708DB"/>
    <w:p w14:paraId="5F2B19A5" w14:textId="70A68ED7" w:rsidR="00F708DB" w:rsidRDefault="00F708DB" w:rsidP="00872F9A">
      <w:pPr>
        <w:jc w:val="center"/>
      </w:pPr>
      <w:r w:rsidRPr="004E54E5">
        <w:rPr>
          <w:noProof/>
        </w:rPr>
        <w:drawing>
          <wp:inline distT="0" distB="0" distL="0" distR="0" wp14:anchorId="1D064846" wp14:editId="0EF48D26">
            <wp:extent cx="4007457" cy="1010966"/>
            <wp:effectExtent l="19050" t="19050" r="12700" b="1778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24954" cy="1015380"/>
                    </a:xfrm>
                    <a:prstGeom prst="rect">
                      <a:avLst/>
                    </a:prstGeom>
                    <a:ln>
                      <a:solidFill>
                        <a:schemeClr val="bg2"/>
                      </a:solidFill>
                    </a:ln>
                  </pic:spPr>
                </pic:pic>
              </a:graphicData>
            </a:graphic>
          </wp:inline>
        </w:drawing>
      </w:r>
    </w:p>
    <w:p w14:paraId="0CF5B880" w14:textId="77777777" w:rsidR="00D249E3" w:rsidRDefault="00D249E3" w:rsidP="00D249E3"/>
    <w:p w14:paraId="49B3C2BE" w14:textId="77777777" w:rsidR="00D249E3" w:rsidRDefault="00D249E3" w:rsidP="00D249E3">
      <w:pPr>
        <w:rPr>
          <w:lang w:eastAsia="nl-NL"/>
        </w:rPr>
      </w:pPr>
      <w:r w:rsidRPr="7718EA4D">
        <w:rPr>
          <w:lang w:eastAsia="nl-NL"/>
        </w:rPr>
        <w:t>Via deze link kan, naast het e-mailadres, de voorkeurstaal van het telefoonnummer</w:t>
      </w:r>
      <w:r>
        <w:rPr>
          <w:lang w:eastAsia="nl-NL"/>
        </w:rPr>
        <w:t xml:space="preserve"> worden</w:t>
      </w:r>
      <w:r w:rsidRPr="7718EA4D">
        <w:rPr>
          <w:lang w:eastAsia="nl-NL"/>
        </w:rPr>
        <w:t xml:space="preserve"> vastgelegd.</w:t>
      </w:r>
    </w:p>
    <w:p w14:paraId="1383C63B" w14:textId="1042CE5D" w:rsidR="00F708DB" w:rsidRDefault="00D249E3" w:rsidP="00872F9A">
      <w:pPr>
        <w:jc w:val="center"/>
      </w:pPr>
      <w:r>
        <w:rPr>
          <w:noProof/>
          <w:color w:val="2B579A"/>
          <w:shd w:val="clear" w:color="auto" w:fill="E6E6E6"/>
        </w:rPr>
        <w:drawing>
          <wp:inline distT="0" distB="0" distL="0" distR="0" wp14:anchorId="6DF3895E" wp14:editId="4907B894">
            <wp:extent cx="2986543" cy="1742150"/>
            <wp:effectExtent l="19050" t="19050" r="23495" b="10795"/>
            <wp:docPr id="1189177565" name="Afbeelding 1189177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993539" cy="1746231"/>
                    </a:xfrm>
                    <a:prstGeom prst="rect">
                      <a:avLst/>
                    </a:prstGeom>
                    <a:ln>
                      <a:solidFill>
                        <a:schemeClr val="bg2"/>
                      </a:solidFill>
                    </a:ln>
                  </pic:spPr>
                </pic:pic>
              </a:graphicData>
            </a:graphic>
          </wp:inline>
        </w:drawing>
      </w:r>
    </w:p>
    <w:p w14:paraId="7C0E4C22" w14:textId="77777777" w:rsidR="00D249E3" w:rsidRDefault="00D249E3" w:rsidP="00D249E3"/>
    <w:p w14:paraId="41587F81" w14:textId="77777777" w:rsidR="00F708DB" w:rsidRPr="005F68C8" w:rsidRDefault="00F708DB" w:rsidP="00F708DB">
      <w:pPr>
        <w:rPr>
          <w:u w:val="single"/>
        </w:rPr>
      </w:pPr>
      <w:r w:rsidRPr="005F68C8">
        <w:rPr>
          <w:u w:val="single"/>
        </w:rPr>
        <w:lastRenderedPageBreak/>
        <w:t>Meertalige sjablonen instellen</w:t>
      </w:r>
      <w:r>
        <w:rPr>
          <w:u w:val="single"/>
        </w:rPr>
        <w:t xml:space="preserve"> (reeds mogelijk met huidige functionaliteit)</w:t>
      </w:r>
    </w:p>
    <w:p w14:paraId="7B2048EF" w14:textId="77777777" w:rsidR="00F708DB" w:rsidRDefault="00F708DB" w:rsidP="00F708DB">
      <w:r>
        <w:t>Beheerders kunnen bij het aanmaken/bewerken van een sjabloon vertalingen toevoegen door te klikken op de standaardtaal in het veld. Na het klikken wordt een scherm zichtbaar waarin de vertalingen in te voeren zijn. Hiermee kan voor e-mail/sms het onderwerp en het bericht meertalig worden ingericht.</w:t>
      </w:r>
    </w:p>
    <w:p w14:paraId="209AE732" w14:textId="77777777" w:rsidR="00F708DB" w:rsidRDefault="00F708DB" w:rsidP="00F708DB"/>
    <w:p w14:paraId="71A43211" w14:textId="77777777" w:rsidR="00F708DB" w:rsidRDefault="00F708DB" w:rsidP="00F708DB">
      <w:pPr>
        <w:jc w:val="center"/>
      </w:pPr>
      <w:r w:rsidRPr="000B1557">
        <w:rPr>
          <w:noProof/>
        </w:rPr>
        <w:drawing>
          <wp:inline distT="0" distB="0" distL="0" distR="0" wp14:anchorId="0B0E9439" wp14:editId="4958F346">
            <wp:extent cx="3593990" cy="3172315"/>
            <wp:effectExtent l="19050" t="19050" r="26035" b="2857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13568" cy="3189596"/>
                    </a:xfrm>
                    <a:prstGeom prst="rect">
                      <a:avLst/>
                    </a:prstGeom>
                    <a:ln>
                      <a:solidFill>
                        <a:srgbClr val="D9D9D9"/>
                      </a:solidFill>
                    </a:ln>
                  </pic:spPr>
                </pic:pic>
              </a:graphicData>
            </a:graphic>
          </wp:inline>
        </w:drawing>
      </w:r>
    </w:p>
    <w:p w14:paraId="4321AC43" w14:textId="77777777" w:rsidR="00F708DB" w:rsidRDefault="00F708DB" w:rsidP="00F708DB">
      <w:pPr>
        <w:rPr>
          <w:rFonts w:eastAsia="FuturaBT Light" w:cs="FuturaBT Light"/>
          <w:u w:val="single"/>
        </w:rPr>
      </w:pPr>
    </w:p>
    <w:p w14:paraId="7DDA6A5E" w14:textId="77777777" w:rsidR="00F708DB" w:rsidRDefault="00F708DB" w:rsidP="00F708DB">
      <w:pPr>
        <w:rPr>
          <w:rFonts w:eastAsia="FuturaBT Light" w:cs="FuturaBT Light"/>
          <w:u w:val="single"/>
        </w:rPr>
      </w:pPr>
      <w:r w:rsidRPr="474F411E">
        <w:rPr>
          <w:rFonts w:eastAsia="FuturaBT Light" w:cs="FuturaBT Light"/>
          <w:u w:val="single"/>
        </w:rPr>
        <w:t>Wat is er gewijzigd?</w:t>
      </w:r>
    </w:p>
    <w:p w14:paraId="59D5D413" w14:textId="109265A4" w:rsidR="00851858" w:rsidRDefault="00F708DB" w:rsidP="00F708DB">
      <w:r>
        <w:t xml:space="preserve">Als er een telefoonnummer bekend is, maar geen voorkeurstaal is ingesteld, zal de taal van de gebruiker/werknemer worden gebruikt bij het versturen van </w:t>
      </w:r>
      <w:r w:rsidR="008B665F">
        <w:t>e-mails</w:t>
      </w:r>
      <w:r>
        <w:t xml:space="preserve">/sms. Als bij de werknemer geen taal is ingesteld zal een sms in de taal (of talen) verstuurd worden die beschikbaar zijn in de database. Voor de gebruikers die al een voorkeurstaal hebben vastgelegd op </w:t>
      </w:r>
      <w:r w:rsidR="001838E0">
        <w:t>de e-mail</w:t>
      </w:r>
      <w:r>
        <w:t>, indien er een telefoonnummer bekend is, word</w:t>
      </w:r>
      <w:r w:rsidR="00997B5B">
        <w:t>t</w:t>
      </w:r>
      <w:r>
        <w:t xml:space="preserve"> er op het telefoonnummer dezelfde voorkeurstaal vastgelegd.</w:t>
      </w:r>
    </w:p>
    <w:p w14:paraId="58465F29" w14:textId="77777777" w:rsidR="00CF708A" w:rsidRDefault="00CF708A" w:rsidP="00CF708A">
      <w:pPr>
        <w:pStyle w:val="Kop3"/>
        <w:rPr>
          <w:lang w:eastAsia="nl-NL"/>
        </w:rPr>
      </w:pPr>
      <w:bookmarkStart w:id="29" w:name="_Toc125036454"/>
      <w:bookmarkStart w:id="30" w:name="_Toc129092221"/>
      <w:r>
        <w:rPr>
          <w:lang w:eastAsia="nl-NL"/>
        </w:rPr>
        <w:t>Triggerbeheer overzichtelijkheid</w:t>
      </w:r>
      <w:bookmarkEnd w:id="29"/>
      <w:bookmarkEnd w:id="30"/>
    </w:p>
    <w:p w14:paraId="1EBD80FD" w14:textId="77777777" w:rsidR="00CF708A" w:rsidRPr="00BA6DE1" w:rsidRDefault="00CF708A" w:rsidP="00CF708A">
      <w:pPr>
        <w:rPr>
          <w:u w:val="single"/>
          <w:lang w:eastAsia="nl-NL"/>
        </w:rPr>
      </w:pPr>
      <w:r w:rsidRPr="00BA6DE1">
        <w:rPr>
          <w:u w:val="single"/>
          <w:lang w:eastAsia="nl-NL"/>
        </w:rPr>
        <w:t>Waarom deze wijzigingen?</w:t>
      </w:r>
    </w:p>
    <w:p w14:paraId="670A1C43" w14:textId="77777777" w:rsidR="00CF708A" w:rsidRDefault="00CF708A" w:rsidP="00CF708A">
      <w:pPr>
        <w:rPr>
          <w:lang w:eastAsia="nl-NL"/>
        </w:rPr>
      </w:pPr>
      <w:r w:rsidRPr="7718EA4D">
        <w:rPr>
          <w:lang w:eastAsia="nl-NL"/>
        </w:rPr>
        <w:t xml:space="preserve">We merkten dat er verschillende kleine verbeteringen mogelijk waren voor de duidelijkheid van </w:t>
      </w:r>
      <w:r>
        <w:rPr>
          <w:lang w:eastAsia="nl-NL"/>
        </w:rPr>
        <w:t>het T</w:t>
      </w:r>
      <w:r w:rsidRPr="7718EA4D">
        <w:rPr>
          <w:lang w:eastAsia="nl-NL"/>
        </w:rPr>
        <w:t>riggerbeheer</w:t>
      </w:r>
      <w:r>
        <w:rPr>
          <w:lang w:eastAsia="nl-NL"/>
        </w:rPr>
        <w:t xml:space="preserve"> scherm</w:t>
      </w:r>
      <w:r w:rsidRPr="7718EA4D">
        <w:rPr>
          <w:lang w:eastAsia="nl-NL"/>
        </w:rPr>
        <w:t xml:space="preserve">, die met de </w:t>
      </w:r>
      <w:r>
        <w:rPr>
          <w:lang w:eastAsia="nl-NL"/>
        </w:rPr>
        <w:t xml:space="preserve">eerdere </w:t>
      </w:r>
      <w:r w:rsidRPr="7718EA4D">
        <w:rPr>
          <w:lang w:eastAsia="nl-NL"/>
        </w:rPr>
        <w:t xml:space="preserve">upgrade naar sub processen </w:t>
      </w:r>
      <w:r>
        <w:rPr>
          <w:lang w:eastAsia="nl-NL"/>
        </w:rPr>
        <w:t>naar voren kwamen</w:t>
      </w:r>
      <w:r w:rsidRPr="7718EA4D">
        <w:rPr>
          <w:lang w:eastAsia="nl-NL"/>
        </w:rPr>
        <w:t>.</w:t>
      </w:r>
    </w:p>
    <w:p w14:paraId="09EB1295" w14:textId="77777777" w:rsidR="00CF708A" w:rsidRDefault="00CF708A" w:rsidP="00CF708A">
      <w:pPr>
        <w:rPr>
          <w:lang w:eastAsia="nl-NL"/>
        </w:rPr>
      </w:pPr>
    </w:p>
    <w:p w14:paraId="1A34823F" w14:textId="77777777" w:rsidR="00CF708A" w:rsidRDefault="00CF708A" w:rsidP="00CF708A">
      <w:pPr>
        <w:jc w:val="center"/>
        <w:rPr>
          <w:lang w:eastAsia="nl-NL"/>
        </w:rPr>
      </w:pPr>
      <w:r>
        <w:rPr>
          <w:noProof/>
          <w:color w:val="2B579A"/>
          <w:shd w:val="clear" w:color="auto" w:fill="E6E6E6"/>
        </w:rPr>
        <w:lastRenderedPageBreak/>
        <w:drawing>
          <wp:inline distT="0" distB="0" distL="0" distR="0" wp14:anchorId="5F52DE26" wp14:editId="092151B7">
            <wp:extent cx="5731510" cy="2914650"/>
            <wp:effectExtent l="9525" t="9525" r="9525" b="9525"/>
            <wp:docPr id="17" name="Picture 4" descr="Afbeelding met tekst, computer, binnen,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descr="Afbeelding met tekst, computer, binnen, schermafbeelding&#10;&#10;Automatisch gegenereerde beschrijving"/>
                    <pic:cNvPicPr/>
                  </pic:nvPicPr>
                  <pic:blipFill>
                    <a:blip r:embed="rId16">
                      <a:extLst>
                        <a:ext uri="{28A0092B-C50C-407E-A947-70E740481C1C}">
                          <a14:useLocalDpi xmlns:a14="http://schemas.microsoft.com/office/drawing/2010/main" val="0"/>
                        </a:ext>
                      </a:extLst>
                    </a:blip>
                    <a:stretch>
                      <a:fillRect/>
                    </a:stretch>
                  </pic:blipFill>
                  <pic:spPr>
                    <a:xfrm>
                      <a:off x="0" y="0"/>
                      <a:ext cx="5731510" cy="2914650"/>
                    </a:xfrm>
                    <a:prstGeom prst="rect">
                      <a:avLst/>
                    </a:prstGeom>
                    <a:ln w="9525">
                      <a:solidFill>
                        <a:schemeClr val="bg2"/>
                      </a:solidFill>
                      <a:prstDash val="solid"/>
                    </a:ln>
                  </pic:spPr>
                </pic:pic>
              </a:graphicData>
            </a:graphic>
          </wp:inline>
        </w:drawing>
      </w:r>
    </w:p>
    <w:p w14:paraId="6B75737D" w14:textId="77777777" w:rsidR="00CF708A" w:rsidRDefault="00CF708A" w:rsidP="00CF708A">
      <w:pPr>
        <w:rPr>
          <w:lang w:eastAsia="nl-NL"/>
        </w:rPr>
      </w:pPr>
    </w:p>
    <w:p w14:paraId="13DC82FD" w14:textId="75DF0FC8" w:rsidR="00CF708A" w:rsidRPr="003C44C1" w:rsidRDefault="00CF708A" w:rsidP="00CF708A">
      <w:pPr>
        <w:rPr>
          <w:u w:val="single"/>
          <w:lang w:eastAsia="nl-NL"/>
        </w:rPr>
      </w:pPr>
      <w:r w:rsidRPr="003C44C1">
        <w:rPr>
          <w:u w:val="single"/>
          <w:lang w:eastAsia="nl-NL"/>
        </w:rPr>
        <w:t xml:space="preserve">Wat is er </w:t>
      </w:r>
      <w:r>
        <w:rPr>
          <w:u w:val="single"/>
          <w:lang w:eastAsia="nl-NL"/>
        </w:rPr>
        <w:t>gewijzigd</w:t>
      </w:r>
      <w:r w:rsidRPr="003C44C1">
        <w:rPr>
          <w:u w:val="single"/>
          <w:lang w:eastAsia="nl-NL"/>
        </w:rPr>
        <w:t>?</w:t>
      </w:r>
    </w:p>
    <w:p w14:paraId="398861A0" w14:textId="77777777" w:rsidR="00174184" w:rsidRDefault="00174184" w:rsidP="00CF708A">
      <w:pPr>
        <w:rPr>
          <w:lang w:eastAsia="nl-NL"/>
        </w:rPr>
      </w:pPr>
      <w:r>
        <w:rPr>
          <w:lang w:eastAsia="nl-NL"/>
        </w:rPr>
        <w:t xml:space="preserve">Op de </w:t>
      </w:r>
      <w:r w:rsidR="00CF708A">
        <w:rPr>
          <w:lang w:eastAsia="nl-NL"/>
        </w:rPr>
        <w:t xml:space="preserve">overzicht pagina van triggerbeheer </w:t>
      </w:r>
      <w:r>
        <w:rPr>
          <w:lang w:eastAsia="nl-NL"/>
        </w:rPr>
        <w:t xml:space="preserve">zijn de volgende verbeteringen doorgevoerd: </w:t>
      </w:r>
    </w:p>
    <w:p w14:paraId="5380CDE4" w14:textId="77777777" w:rsidR="00A2013E" w:rsidRDefault="00174184" w:rsidP="00A238EB">
      <w:pPr>
        <w:pStyle w:val="Lijstalinea"/>
        <w:numPr>
          <w:ilvl w:val="0"/>
          <w:numId w:val="40"/>
        </w:numPr>
        <w:rPr>
          <w:lang w:eastAsia="nl-NL"/>
        </w:rPr>
      </w:pPr>
      <w:r>
        <w:rPr>
          <w:lang w:eastAsia="nl-NL"/>
        </w:rPr>
        <w:t>D</w:t>
      </w:r>
      <w:r w:rsidR="00CF708A">
        <w:rPr>
          <w:lang w:eastAsia="nl-NL"/>
        </w:rPr>
        <w:t xml:space="preserve">e triggers </w:t>
      </w:r>
      <w:r>
        <w:rPr>
          <w:lang w:eastAsia="nl-NL"/>
        </w:rPr>
        <w:t xml:space="preserve">zijn </w:t>
      </w:r>
      <w:r w:rsidR="00CF708A">
        <w:rPr>
          <w:lang w:eastAsia="nl-NL"/>
        </w:rPr>
        <w:t>nu gegroepeerd op gebeurtenis</w:t>
      </w:r>
      <w:r w:rsidR="00A2013E">
        <w:rPr>
          <w:lang w:eastAsia="nl-NL"/>
        </w:rPr>
        <w:t xml:space="preserve"> zodat </w:t>
      </w:r>
      <w:r w:rsidR="00CF708A">
        <w:rPr>
          <w:lang w:eastAsia="nl-NL"/>
        </w:rPr>
        <w:t xml:space="preserve">ze </w:t>
      </w:r>
      <w:r w:rsidR="00A2013E">
        <w:rPr>
          <w:lang w:eastAsia="nl-NL"/>
        </w:rPr>
        <w:t xml:space="preserve">makkelijker vindbaar </w:t>
      </w:r>
      <w:r w:rsidR="00CF708A">
        <w:rPr>
          <w:lang w:eastAsia="nl-NL"/>
        </w:rPr>
        <w:t>zijn.</w:t>
      </w:r>
    </w:p>
    <w:p w14:paraId="200065F9" w14:textId="77777777" w:rsidR="00A2013E" w:rsidRDefault="00A2013E" w:rsidP="00A238EB">
      <w:pPr>
        <w:pStyle w:val="Lijstalinea"/>
        <w:numPr>
          <w:ilvl w:val="0"/>
          <w:numId w:val="40"/>
        </w:numPr>
        <w:rPr>
          <w:lang w:eastAsia="nl-NL"/>
        </w:rPr>
      </w:pPr>
      <w:r>
        <w:rPr>
          <w:lang w:eastAsia="nl-NL"/>
        </w:rPr>
        <w:t>H</w:t>
      </w:r>
      <w:r w:rsidR="00CF708A">
        <w:rPr>
          <w:lang w:eastAsia="nl-NL"/>
        </w:rPr>
        <w:t xml:space="preserve">et nu mogelijk om in de tabel te zoeken, </w:t>
      </w:r>
    </w:p>
    <w:p w14:paraId="1BE31EF6" w14:textId="687F4DF9" w:rsidR="00A2013E" w:rsidRDefault="00A2013E" w:rsidP="00A238EB">
      <w:pPr>
        <w:pStyle w:val="Lijstalinea"/>
        <w:numPr>
          <w:ilvl w:val="0"/>
          <w:numId w:val="40"/>
        </w:numPr>
        <w:rPr>
          <w:lang w:eastAsia="nl-NL"/>
        </w:rPr>
      </w:pPr>
      <w:r>
        <w:rPr>
          <w:lang w:eastAsia="nl-NL"/>
        </w:rPr>
        <w:t>D</w:t>
      </w:r>
      <w:r w:rsidR="00CF708A">
        <w:rPr>
          <w:lang w:eastAsia="nl-NL"/>
        </w:rPr>
        <w:t>e toevoegen knop staat bovenaan</w:t>
      </w:r>
      <w:r w:rsidR="00A238EB">
        <w:rPr>
          <w:lang w:eastAsia="nl-NL"/>
        </w:rPr>
        <w:t>,</w:t>
      </w:r>
    </w:p>
    <w:p w14:paraId="0D99F210" w14:textId="771CFA13" w:rsidR="00CF708A" w:rsidRDefault="00A2013E" w:rsidP="00A238EB">
      <w:pPr>
        <w:pStyle w:val="Lijstalinea"/>
        <w:numPr>
          <w:ilvl w:val="0"/>
          <w:numId w:val="40"/>
        </w:numPr>
        <w:rPr>
          <w:lang w:eastAsia="nl-NL"/>
        </w:rPr>
      </w:pPr>
      <w:r>
        <w:rPr>
          <w:lang w:eastAsia="nl-NL"/>
        </w:rPr>
        <w:t>Er</w:t>
      </w:r>
      <w:r w:rsidR="00CF708A">
        <w:rPr>
          <w:lang w:eastAsia="nl-NL"/>
        </w:rPr>
        <w:t xml:space="preserve"> kan op de hele regel </w:t>
      </w:r>
      <w:r>
        <w:rPr>
          <w:lang w:eastAsia="nl-NL"/>
        </w:rPr>
        <w:t>geklikt worden</w:t>
      </w:r>
      <w:r w:rsidR="00CF708A">
        <w:rPr>
          <w:lang w:eastAsia="nl-NL"/>
        </w:rPr>
        <w:t xml:space="preserve"> om naar de trigger te gaan.</w:t>
      </w:r>
    </w:p>
    <w:p w14:paraId="65E81498" w14:textId="77777777" w:rsidR="00CF708A" w:rsidRDefault="00CF708A" w:rsidP="00CF708A">
      <w:pPr>
        <w:rPr>
          <w:lang w:eastAsia="nl-NL"/>
        </w:rPr>
      </w:pPr>
    </w:p>
    <w:p w14:paraId="136B01AF" w14:textId="77777777" w:rsidR="00CF708A" w:rsidRDefault="00CF708A" w:rsidP="00CF708A">
      <w:pPr>
        <w:jc w:val="center"/>
        <w:rPr>
          <w:lang w:eastAsia="nl-NL"/>
        </w:rPr>
      </w:pPr>
      <w:r>
        <w:rPr>
          <w:noProof/>
          <w:color w:val="2B579A"/>
          <w:shd w:val="clear" w:color="auto" w:fill="E6E6E6"/>
        </w:rPr>
        <w:drawing>
          <wp:inline distT="0" distB="0" distL="0" distR="0" wp14:anchorId="5E48A143" wp14:editId="235F61A1">
            <wp:extent cx="5731510" cy="3303270"/>
            <wp:effectExtent l="9525" t="9525" r="9525" b="9525"/>
            <wp:docPr id="18" name="Picture 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5" descr="Afbeelding met tekst&#10;&#10;Automatisch gegenereerde beschrijving"/>
                    <pic:cNvPicPr/>
                  </pic:nvPicPr>
                  <pic:blipFill>
                    <a:blip r:embed="rId17">
                      <a:extLst>
                        <a:ext uri="{28A0092B-C50C-407E-A947-70E740481C1C}">
                          <a14:useLocalDpi xmlns:a14="http://schemas.microsoft.com/office/drawing/2010/main" val="0"/>
                        </a:ext>
                      </a:extLst>
                    </a:blip>
                    <a:stretch>
                      <a:fillRect/>
                    </a:stretch>
                  </pic:blipFill>
                  <pic:spPr>
                    <a:xfrm>
                      <a:off x="0" y="0"/>
                      <a:ext cx="5731510" cy="3303270"/>
                    </a:xfrm>
                    <a:prstGeom prst="rect">
                      <a:avLst/>
                    </a:prstGeom>
                    <a:ln w="9525">
                      <a:solidFill>
                        <a:schemeClr val="bg2"/>
                      </a:solidFill>
                      <a:prstDash val="solid"/>
                    </a:ln>
                  </pic:spPr>
                </pic:pic>
              </a:graphicData>
            </a:graphic>
          </wp:inline>
        </w:drawing>
      </w:r>
    </w:p>
    <w:p w14:paraId="0B2C50B9" w14:textId="77777777" w:rsidR="00CF708A" w:rsidRDefault="00CF708A" w:rsidP="00CF708A">
      <w:pPr>
        <w:rPr>
          <w:lang w:eastAsia="nl-NL"/>
        </w:rPr>
      </w:pPr>
    </w:p>
    <w:p w14:paraId="3E217AE3" w14:textId="77777777" w:rsidR="00CF708A" w:rsidRDefault="00CF708A" w:rsidP="00CF708A">
      <w:pPr>
        <w:rPr>
          <w:lang w:eastAsia="nl-NL"/>
        </w:rPr>
      </w:pPr>
      <w:r>
        <w:rPr>
          <w:lang w:eastAsia="nl-NL"/>
        </w:rPr>
        <w:t>Er kan nu in de procesboom bekeken worden welk onderdeel van het proces bewerkt wordt in het onderliggende panel, en kan men ook op de andere regels in de procesboom klikken om te navigeren (het bijbehorend proces wordt dan automatisch geselecteerd).</w:t>
      </w:r>
    </w:p>
    <w:p w14:paraId="25741A5A" w14:textId="77777777" w:rsidR="00CF708A" w:rsidRDefault="00CF708A" w:rsidP="00CF708A">
      <w:pPr>
        <w:rPr>
          <w:lang w:eastAsia="nl-NL"/>
        </w:rPr>
      </w:pPr>
    </w:p>
    <w:p w14:paraId="7223B7E6" w14:textId="77777777" w:rsidR="00CF708A" w:rsidRDefault="00CF708A" w:rsidP="00CF708A">
      <w:pPr>
        <w:rPr>
          <w:lang w:eastAsia="nl-NL"/>
        </w:rPr>
      </w:pPr>
      <w:r w:rsidRPr="7718EA4D">
        <w:rPr>
          <w:lang w:eastAsia="nl-NL"/>
        </w:rPr>
        <w:t xml:space="preserve">Verder zijn er kleine verbeteringen gedaan om velden die nog niet relevant zijn te verbergen, de omschrijving van de voorwaarden standaard in te vullen bij de eerste voorwaarde, en kleine tekstuele </w:t>
      </w:r>
      <w:r>
        <w:rPr>
          <w:lang w:eastAsia="nl-NL"/>
        </w:rPr>
        <w:t>aanpassingen</w:t>
      </w:r>
      <w:r w:rsidRPr="7718EA4D">
        <w:rPr>
          <w:lang w:eastAsia="nl-NL"/>
        </w:rPr>
        <w:t>.</w:t>
      </w:r>
    </w:p>
    <w:p w14:paraId="6C1FC49D" w14:textId="77777777" w:rsidR="00DF1C7D" w:rsidRDefault="00DF1C7D" w:rsidP="00DF1C7D">
      <w:pPr>
        <w:pStyle w:val="Kop3"/>
        <w:rPr>
          <w:lang w:eastAsia="nl-NL"/>
        </w:rPr>
      </w:pPr>
      <w:bookmarkStart w:id="31" w:name="_Toc125036456"/>
      <w:bookmarkStart w:id="32" w:name="_Toc129092222"/>
      <w:r w:rsidRPr="7718EA4D">
        <w:rPr>
          <w:lang w:eastAsia="nl-NL"/>
        </w:rPr>
        <w:t>Taakbeheer update: taak toevoegen</w:t>
      </w:r>
      <w:bookmarkEnd w:id="31"/>
      <w:bookmarkEnd w:id="32"/>
    </w:p>
    <w:p w14:paraId="19C6B8FE" w14:textId="77777777" w:rsidR="00DF1C7D" w:rsidRDefault="00DF1C7D" w:rsidP="00DF1C7D">
      <w:pPr>
        <w:jc w:val="center"/>
        <w:rPr>
          <w:lang w:eastAsia="nl-NL"/>
        </w:rPr>
      </w:pPr>
      <w:r w:rsidRPr="0038664E">
        <w:rPr>
          <w:noProof/>
          <w:lang w:eastAsia="nl-NL"/>
        </w:rPr>
        <w:drawing>
          <wp:inline distT="0" distB="0" distL="0" distR="0" wp14:anchorId="425F0FEB" wp14:editId="53F28F99">
            <wp:extent cx="5731510" cy="2917825"/>
            <wp:effectExtent l="19050" t="19050" r="21590" b="15875"/>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2917825"/>
                    </a:xfrm>
                    <a:prstGeom prst="rect">
                      <a:avLst/>
                    </a:prstGeom>
                    <a:ln>
                      <a:solidFill>
                        <a:schemeClr val="bg2"/>
                      </a:solidFill>
                    </a:ln>
                  </pic:spPr>
                </pic:pic>
              </a:graphicData>
            </a:graphic>
          </wp:inline>
        </w:drawing>
      </w:r>
    </w:p>
    <w:p w14:paraId="28545164" w14:textId="77777777" w:rsidR="00E322CA" w:rsidRDefault="00E322CA" w:rsidP="00DF1C7D">
      <w:pPr>
        <w:rPr>
          <w:lang w:eastAsia="nl-NL"/>
        </w:rPr>
      </w:pPr>
    </w:p>
    <w:p w14:paraId="51D2DF8A" w14:textId="533EB937" w:rsidR="008A542C" w:rsidRDefault="00DF1C7D" w:rsidP="00DF1C7D">
      <w:pPr>
        <w:rPr>
          <w:lang w:eastAsia="nl-NL"/>
        </w:rPr>
      </w:pPr>
      <w:r w:rsidRPr="430A8FFF">
        <w:rPr>
          <w:lang w:eastAsia="nl-NL"/>
        </w:rPr>
        <w:t>Het is vanaf nu ook mogelijk om een taak toe te voegen in het nieuwe beheer.</w:t>
      </w:r>
      <w:r>
        <w:rPr>
          <w:lang w:eastAsia="nl-NL"/>
        </w:rPr>
        <w:t xml:space="preserve"> </w:t>
      </w:r>
      <w:r w:rsidR="008B0E08">
        <w:rPr>
          <w:lang w:eastAsia="nl-NL"/>
        </w:rPr>
        <w:t xml:space="preserve">Het toevoegen van een taak is eenvoudiger </w:t>
      </w:r>
      <w:r w:rsidR="00A13858">
        <w:rPr>
          <w:lang w:eastAsia="nl-NL"/>
        </w:rPr>
        <w:t xml:space="preserve">omdat er initieel maar een kleine set van gegevens gevraagd wordt. De overige gegevens van de taak kunnen </w:t>
      </w:r>
      <w:r w:rsidR="00934194">
        <w:rPr>
          <w:lang w:eastAsia="nl-NL"/>
        </w:rPr>
        <w:t xml:space="preserve">na het toevoegen worden aangevuld. </w:t>
      </w:r>
    </w:p>
    <w:p w14:paraId="39F7B9FE" w14:textId="55C7173A" w:rsidR="0085228B" w:rsidRDefault="00DF1C7D" w:rsidP="00DF1C7D">
      <w:pPr>
        <w:rPr>
          <w:lang w:eastAsia="nl-NL"/>
        </w:rPr>
      </w:pPr>
      <w:r>
        <w:rPr>
          <w:lang w:eastAsia="nl-NL"/>
        </w:rPr>
        <w:t>H</w:t>
      </w:r>
      <w:r w:rsidRPr="00B55D45">
        <w:rPr>
          <w:lang w:eastAsia="nl-NL"/>
        </w:rPr>
        <w:t xml:space="preserve">et beheer van taken en inhoud van protocolvariaties </w:t>
      </w:r>
      <w:r>
        <w:rPr>
          <w:lang w:eastAsia="nl-NL"/>
        </w:rPr>
        <w:t>na deze wijziging</w:t>
      </w:r>
      <w:r w:rsidRPr="00B55D45">
        <w:rPr>
          <w:lang w:eastAsia="nl-NL"/>
        </w:rPr>
        <w:t xml:space="preserve"> </w:t>
      </w:r>
      <w:r>
        <w:rPr>
          <w:lang w:eastAsia="nl-NL"/>
        </w:rPr>
        <w:t>is bijna helemaal over vanuit</w:t>
      </w:r>
      <w:r w:rsidRPr="00B55D45">
        <w:rPr>
          <w:lang w:eastAsia="nl-NL"/>
        </w:rPr>
        <w:t xml:space="preserve"> klassiek beheer</w:t>
      </w:r>
      <w:r>
        <w:rPr>
          <w:lang w:eastAsia="nl-NL"/>
        </w:rPr>
        <w:t>. Alleen het verwijderen van taken kan nog niet in de nieuwe taakbibliotheek.</w:t>
      </w:r>
    </w:p>
    <w:p w14:paraId="6257DDDE" w14:textId="77777777" w:rsidR="007119EA" w:rsidRDefault="007119EA" w:rsidP="00DF1C7D">
      <w:pPr>
        <w:rPr>
          <w:lang w:eastAsia="nl-NL"/>
        </w:rPr>
      </w:pPr>
    </w:p>
    <w:p w14:paraId="08BF26A7" w14:textId="77777777" w:rsidR="00344A80" w:rsidRPr="00020ECC" w:rsidRDefault="00344A80" w:rsidP="00344A80">
      <w:pPr>
        <w:pStyle w:val="Kop3"/>
        <w:rPr>
          <w:lang w:eastAsia="nl-NL"/>
        </w:rPr>
      </w:pPr>
      <w:bookmarkStart w:id="33" w:name="_Toc126216379"/>
      <w:bookmarkStart w:id="34" w:name="_Toc129092223"/>
      <w:r>
        <w:rPr>
          <w:lang w:eastAsia="nl-NL"/>
        </w:rPr>
        <w:t>Meertaligheid Taken</w:t>
      </w:r>
      <w:bookmarkEnd w:id="33"/>
      <w:bookmarkEnd w:id="34"/>
    </w:p>
    <w:p w14:paraId="283A81DA" w14:textId="77777777" w:rsidR="00344A80" w:rsidRPr="001A1864" w:rsidRDefault="00344A80" w:rsidP="00344A80">
      <w:pPr>
        <w:rPr>
          <w:u w:val="single"/>
          <w:lang w:eastAsia="nl-NL"/>
        </w:rPr>
      </w:pPr>
      <w:r w:rsidRPr="001A1864">
        <w:rPr>
          <w:u w:val="single"/>
          <w:lang w:eastAsia="nl-NL"/>
        </w:rPr>
        <w:t>Waarom deze wijzigingen?</w:t>
      </w:r>
    </w:p>
    <w:p w14:paraId="67944FF9" w14:textId="1244495C" w:rsidR="00344A80" w:rsidRDefault="00344A80" w:rsidP="00344A80">
      <w:pPr>
        <w:rPr>
          <w:lang w:eastAsia="nl-NL"/>
        </w:rPr>
      </w:pPr>
      <w:r>
        <w:rPr>
          <w:lang w:eastAsia="nl-NL"/>
        </w:rPr>
        <w:t>Voor een groot gedeelte van de taken in de Xpert Suite is het handig als de naam, beschrijving en adviestekst vertaalbaar zijn, zodat gebruikers in hun eigen taal gebruik kunnen maken van de applicatie.</w:t>
      </w:r>
    </w:p>
    <w:p w14:paraId="3FCD041C" w14:textId="77777777" w:rsidR="00344A80" w:rsidRDefault="00344A80" w:rsidP="00344A80">
      <w:pPr>
        <w:rPr>
          <w:lang w:eastAsia="nl-NL"/>
        </w:rPr>
      </w:pPr>
    </w:p>
    <w:p w14:paraId="37237B4B" w14:textId="77777777" w:rsidR="00344A80" w:rsidRPr="001A1864" w:rsidRDefault="00344A80" w:rsidP="00344A80">
      <w:pPr>
        <w:rPr>
          <w:u w:val="single"/>
          <w:lang w:eastAsia="nl-NL"/>
        </w:rPr>
      </w:pPr>
      <w:r w:rsidRPr="001A1864">
        <w:rPr>
          <w:u w:val="single"/>
          <w:lang w:eastAsia="nl-NL"/>
        </w:rPr>
        <w:t>Wat is er gewijzigd?</w:t>
      </w:r>
    </w:p>
    <w:p w14:paraId="673DACE8" w14:textId="1851B11E" w:rsidR="00344A80" w:rsidRPr="00907301" w:rsidRDefault="00344A80" w:rsidP="00344A80">
      <w:pPr>
        <w:rPr>
          <w:lang w:eastAsia="nl-NL"/>
        </w:rPr>
      </w:pPr>
      <w:r>
        <w:rPr>
          <w:lang w:eastAsia="nl-NL"/>
        </w:rPr>
        <w:t xml:space="preserve">Vanaf deze release is het mogelijk om de teksten van een taak in beheer te vertalen. </w:t>
      </w:r>
      <w:r w:rsidR="009B6105">
        <w:rPr>
          <w:rStyle w:val="ui-provider"/>
        </w:rPr>
        <w:t>Vertalingen worden toegepast voor de taken binnen alle trajecten die gestart worden nadat de vertalingen zijn ingericht. Vertaalde taken worden</w:t>
      </w:r>
      <w:r w:rsidR="00BB289E">
        <w:rPr>
          <w:rStyle w:val="ui-provider"/>
        </w:rPr>
        <w:t xml:space="preserve"> </w:t>
      </w:r>
      <w:r w:rsidR="009B6105">
        <w:rPr>
          <w:rStyle w:val="ui-provider"/>
        </w:rPr>
        <w:t>getoond in de takenwidget, de uitgebreide takenlijst en de takenlijst binnen het medewerker dossier.</w:t>
      </w:r>
      <w:r w:rsidR="00485161">
        <w:rPr>
          <w:lang w:eastAsia="nl-NL"/>
        </w:rPr>
        <w:t xml:space="preserve"> </w:t>
      </w:r>
      <w:r w:rsidR="00164926">
        <w:rPr>
          <w:lang w:eastAsia="nl-NL"/>
        </w:rPr>
        <w:t xml:space="preserve">In een toekomstige release wordt het mogelijk om </w:t>
      </w:r>
      <w:r>
        <w:rPr>
          <w:lang w:eastAsia="nl-NL"/>
        </w:rPr>
        <w:t>tekstwijzigingen</w:t>
      </w:r>
      <w:r w:rsidR="002775E0">
        <w:rPr>
          <w:lang w:eastAsia="nl-NL"/>
        </w:rPr>
        <w:t xml:space="preserve"> ook</w:t>
      </w:r>
      <w:r>
        <w:rPr>
          <w:lang w:eastAsia="nl-NL"/>
        </w:rPr>
        <w:t xml:space="preserve"> op </w:t>
      </w:r>
      <w:r w:rsidR="00C8565A">
        <w:rPr>
          <w:lang w:eastAsia="nl-NL"/>
        </w:rPr>
        <w:t xml:space="preserve">bestaande </w:t>
      </w:r>
      <w:r>
        <w:rPr>
          <w:lang w:eastAsia="nl-NL"/>
        </w:rPr>
        <w:t>taken toe te passen</w:t>
      </w:r>
      <w:r w:rsidR="002775E0">
        <w:rPr>
          <w:lang w:eastAsia="nl-NL"/>
        </w:rPr>
        <w:t>.</w:t>
      </w:r>
    </w:p>
    <w:p w14:paraId="06148DC3" w14:textId="77777777" w:rsidR="009B6105" w:rsidRDefault="009B6105" w:rsidP="00344A80">
      <w:pPr>
        <w:rPr>
          <w:lang w:eastAsia="nl-NL"/>
        </w:rPr>
      </w:pPr>
    </w:p>
    <w:p w14:paraId="441F371E" w14:textId="77777777" w:rsidR="00344A80" w:rsidRDefault="00344A80" w:rsidP="00A160F5">
      <w:pPr>
        <w:jc w:val="center"/>
        <w:rPr>
          <w:lang w:eastAsia="nl-NL"/>
        </w:rPr>
      </w:pPr>
      <w:r w:rsidRPr="007A440A">
        <w:rPr>
          <w:noProof/>
          <w:lang w:eastAsia="nl-NL"/>
        </w:rPr>
        <w:lastRenderedPageBreak/>
        <w:drawing>
          <wp:inline distT="0" distB="0" distL="0" distR="0" wp14:anchorId="37E5D662" wp14:editId="48927577">
            <wp:extent cx="4831900" cy="2735249"/>
            <wp:effectExtent l="19050" t="19050" r="26035" b="27305"/>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021" b="3909"/>
                    <a:stretch/>
                  </pic:blipFill>
                  <pic:spPr bwMode="auto">
                    <a:xfrm>
                      <a:off x="0" y="0"/>
                      <a:ext cx="4843078" cy="2741577"/>
                    </a:xfrm>
                    <a:prstGeom prst="rect">
                      <a:avLst/>
                    </a:prstGeom>
                    <a:ln>
                      <a:solidFill>
                        <a:schemeClr val="bg2"/>
                      </a:solidFill>
                    </a:ln>
                    <a:extLst>
                      <a:ext uri="{53640926-AAD7-44D8-BBD7-CCE9431645EC}">
                        <a14:shadowObscured xmlns:a14="http://schemas.microsoft.com/office/drawing/2010/main"/>
                      </a:ext>
                    </a:extLst>
                  </pic:spPr>
                </pic:pic>
              </a:graphicData>
            </a:graphic>
          </wp:inline>
        </w:drawing>
      </w:r>
    </w:p>
    <w:p w14:paraId="1C70390F" w14:textId="77777777" w:rsidR="00A160F5" w:rsidRDefault="00A160F5" w:rsidP="00344A80">
      <w:pPr>
        <w:rPr>
          <w:lang w:eastAsia="nl-NL"/>
        </w:rPr>
      </w:pPr>
    </w:p>
    <w:p w14:paraId="7C9256E2" w14:textId="5E8DABD1" w:rsidR="00344A80" w:rsidRDefault="00344A80" w:rsidP="00344A80">
      <w:pPr>
        <w:rPr>
          <w:lang w:eastAsia="nl-NL"/>
        </w:rPr>
      </w:pPr>
      <w:r>
        <w:rPr>
          <w:lang w:eastAsia="nl-NL"/>
        </w:rPr>
        <w:t xml:space="preserve">De </w:t>
      </w:r>
      <w:r w:rsidR="00A160F5">
        <w:rPr>
          <w:lang w:eastAsia="nl-NL"/>
        </w:rPr>
        <w:t>standaardtaal</w:t>
      </w:r>
      <w:r>
        <w:rPr>
          <w:lang w:eastAsia="nl-NL"/>
        </w:rPr>
        <w:t xml:space="preserve"> kan direct in het formulier ingevuld worden, de vertalingen kunnen op de standaard manier toegevoegd worden door op de taal aan het einde van het veld te klikken en dan op een van de regels.</w:t>
      </w:r>
    </w:p>
    <w:p w14:paraId="151C05E7" w14:textId="77777777" w:rsidR="00344A80" w:rsidRDefault="00344A80" w:rsidP="00344A80">
      <w:pPr>
        <w:rPr>
          <w:lang w:eastAsia="nl-NL"/>
        </w:rPr>
      </w:pPr>
    </w:p>
    <w:p w14:paraId="6F1B34AC" w14:textId="77777777" w:rsidR="00344A80" w:rsidRDefault="00344A80" w:rsidP="00344A80">
      <w:pPr>
        <w:rPr>
          <w:lang w:eastAsia="nl-NL"/>
        </w:rPr>
      </w:pPr>
      <w:r>
        <w:rPr>
          <w:lang w:eastAsia="nl-NL"/>
        </w:rPr>
        <w:t>Het is ook mogelijk om een afwijkende naam vast te leggen voor beheer, dit maakt het makkelijker om meerdere taken met dezelfde naam uit elkaar te houden. Deze naam is alleen zichtbaar in beheer, in de takenlijst wordt de naam gebruikt. De beheernaam is nog niet op alle plekken in beheer doorgevoerd, dit komt in de komende releases.</w:t>
      </w:r>
    </w:p>
    <w:p w14:paraId="01C0AED0" w14:textId="77777777" w:rsidR="00344A80" w:rsidRDefault="00344A80" w:rsidP="00344A80">
      <w:pPr>
        <w:rPr>
          <w:lang w:eastAsia="nl-NL"/>
        </w:rPr>
      </w:pPr>
    </w:p>
    <w:p w14:paraId="57FF0CA5" w14:textId="77777777" w:rsidR="00344A80" w:rsidRDefault="00344A80" w:rsidP="00344A80">
      <w:pPr>
        <w:rPr>
          <w:lang w:eastAsia="nl-NL"/>
        </w:rPr>
      </w:pPr>
      <w:r>
        <w:rPr>
          <w:lang w:eastAsia="nl-NL"/>
        </w:rPr>
        <w:t>Wanneer er al een taak bestaat met dezelfde naam, wordt dit aangegeven en standaard het vinkje om een afwijkende naam vast te leggen aangezet. Dit vinkje kan uitgezet worden als dit niet de bedoeling is.</w:t>
      </w:r>
    </w:p>
    <w:p w14:paraId="6E9500CA" w14:textId="77777777" w:rsidR="00344A80" w:rsidRDefault="00344A80" w:rsidP="00344A80">
      <w:pPr>
        <w:rPr>
          <w:lang w:eastAsia="nl-NL"/>
        </w:rPr>
      </w:pPr>
    </w:p>
    <w:p w14:paraId="654C36F9" w14:textId="77777777" w:rsidR="00344A80" w:rsidRDefault="00344A80" w:rsidP="00A160F5">
      <w:pPr>
        <w:jc w:val="center"/>
        <w:rPr>
          <w:lang w:eastAsia="nl-NL"/>
        </w:rPr>
      </w:pPr>
      <w:r w:rsidRPr="00125378">
        <w:rPr>
          <w:noProof/>
          <w:lang w:eastAsia="nl-NL"/>
        </w:rPr>
        <w:drawing>
          <wp:inline distT="0" distB="0" distL="0" distR="0" wp14:anchorId="4688AFFE" wp14:editId="1F6CFFE9">
            <wp:extent cx="4520971" cy="3124008"/>
            <wp:effectExtent l="19050" t="19050" r="13335" b="19685"/>
            <wp:docPr id="9" name="Picture 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fbeelding met tekst&#10;&#10;Automatisch gegenereerde beschrijving"/>
                    <pic:cNvPicPr/>
                  </pic:nvPicPr>
                  <pic:blipFill>
                    <a:blip r:embed="rId20"/>
                    <a:stretch>
                      <a:fillRect/>
                    </a:stretch>
                  </pic:blipFill>
                  <pic:spPr>
                    <a:xfrm>
                      <a:off x="0" y="0"/>
                      <a:ext cx="4546714" cy="3141797"/>
                    </a:xfrm>
                    <a:prstGeom prst="rect">
                      <a:avLst/>
                    </a:prstGeom>
                    <a:ln>
                      <a:solidFill>
                        <a:schemeClr val="bg2"/>
                      </a:solidFill>
                    </a:ln>
                  </pic:spPr>
                </pic:pic>
              </a:graphicData>
            </a:graphic>
          </wp:inline>
        </w:drawing>
      </w:r>
    </w:p>
    <w:p w14:paraId="1D888E51" w14:textId="77777777" w:rsidR="005568F2" w:rsidRDefault="005568F2" w:rsidP="005568F2">
      <w:pPr>
        <w:pStyle w:val="Kop3"/>
        <w:rPr>
          <w:lang w:eastAsia="nl-NL"/>
        </w:rPr>
      </w:pPr>
      <w:bookmarkStart w:id="35" w:name="_Toc127266227"/>
      <w:bookmarkStart w:id="36" w:name="_Toc127427034"/>
      <w:bookmarkStart w:id="37" w:name="_Toc129092224"/>
      <w:r>
        <w:rPr>
          <w:lang w:eastAsia="nl-NL"/>
        </w:rPr>
        <w:lastRenderedPageBreak/>
        <w:t>Extra datavelden gebruikergegevens</w:t>
      </w:r>
      <w:bookmarkEnd w:id="35"/>
      <w:bookmarkEnd w:id="36"/>
      <w:bookmarkEnd w:id="37"/>
    </w:p>
    <w:p w14:paraId="1AC87FC9" w14:textId="77777777" w:rsidR="005568F2" w:rsidRPr="003B48CA" w:rsidRDefault="005568F2" w:rsidP="005568F2">
      <w:pPr>
        <w:rPr>
          <w:u w:val="single"/>
          <w:lang w:eastAsia="nl-NL"/>
        </w:rPr>
      </w:pPr>
      <w:r w:rsidRPr="003B48CA">
        <w:rPr>
          <w:u w:val="single"/>
          <w:lang w:eastAsia="nl-NL"/>
        </w:rPr>
        <w:t>Waarom deze wijziging?</w:t>
      </w:r>
    </w:p>
    <w:p w14:paraId="18DB0B01" w14:textId="03C55749" w:rsidR="005568F2" w:rsidRDefault="005568F2" w:rsidP="005568F2">
      <w:pPr>
        <w:rPr>
          <w:lang w:eastAsia="nl-NL"/>
        </w:rPr>
      </w:pPr>
      <w:r>
        <w:rPr>
          <w:lang w:eastAsia="nl-NL"/>
        </w:rPr>
        <w:t xml:space="preserve">Binnen de Xpert Suite bestaan een aantal datavelden om gebruikergegevens te tonen. Dit zijn dan de gegevens van de gebruiker die het document definitief maakt. In de praktijk komt het regelmatig voor dat de ingelogde gebruiker niet per se de uitvoerder van een actie is, en dat het dus gewenst is om de naam (en BIG-nummer </w:t>
      </w:r>
      <w:r w:rsidR="008B665F">
        <w:rPr>
          <w:lang w:eastAsia="nl-NL"/>
        </w:rPr>
        <w:t>etc.</w:t>
      </w:r>
      <w:r>
        <w:rPr>
          <w:lang w:eastAsia="nl-NL"/>
        </w:rPr>
        <w:t>) van een andere gebruiker op het document te vermelden. Hiervoor bestond al een aantal velden onder ‘UitvoerderGegevens’. Deze set velden is nu uitgebreid, zodat alle gegevens van gebruikers ook vanuit de rol van ‘uitvoerder’ zijn te gebruiken op je documenten.</w:t>
      </w:r>
    </w:p>
    <w:p w14:paraId="2641D5B2" w14:textId="77777777" w:rsidR="005568F2" w:rsidRDefault="005568F2" w:rsidP="005568F2">
      <w:pPr>
        <w:rPr>
          <w:lang w:eastAsia="nl-NL"/>
        </w:rPr>
      </w:pPr>
    </w:p>
    <w:p w14:paraId="46AFC735" w14:textId="77777777" w:rsidR="005568F2" w:rsidRDefault="005568F2" w:rsidP="005568F2">
      <w:pPr>
        <w:rPr>
          <w:u w:val="single"/>
          <w:lang w:eastAsia="nl-NL"/>
        </w:rPr>
      </w:pPr>
      <w:r>
        <w:rPr>
          <w:u w:val="single"/>
          <w:lang w:eastAsia="nl-NL"/>
        </w:rPr>
        <w:t>Wat is er gewijzigd?</w:t>
      </w:r>
    </w:p>
    <w:p w14:paraId="607A2946" w14:textId="77777777" w:rsidR="005568F2" w:rsidRDefault="005568F2" w:rsidP="005568F2">
      <w:pPr>
        <w:rPr>
          <w:lang w:eastAsia="nl-NL"/>
        </w:rPr>
      </w:pPr>
      <w:r>
        <w:rPr>
          <w:lang w:eastAsia="nl-NL"/>
        </w:rPr>
        <w:t>De bepaling van de uitvoerder is iets aangepast:</w:t>
      </w:r>
    </w:p>
    <w:p w14:paraId="498E4748" w14:textId="77777777" w:rsidR="005568F2" w:rsidRDefault="005568F2" w:rsidP="005568F2">
      <w:pPr>
        <w:pStyle w:val="Lijstalinea"/>
        <w:numPr>
          <w:ilvl w:val="0"/>
          <w:numId w:val="41"/>
        </w:numPr>
        <w:spacing w:before="60" w:after="60" w:line="276" w:lineRule="auto"/>
        <w:ind w:left="714" w:hanging="357"/>
        <w:contextualSpacing w:val="0"/>
        <w:rPr>
          <w:lang w:eastAsia="nl-NL"/>
        </w:rPr>
      </w:pPr>
      <w:r>
        <w:rPr>
          <w:lang w:eastAsia="nl-NL"/>
        </w:rPr>
        <w:t>Als de spreekuurrapportage wordt uitgevoerd vanuit een agenda-afspraak, dan worden de gegevens van de gebruiker waar de agenda-afspraak aan gekoppeld is gebruikt</w:t>
      </w:r>
    </w:p>
    <w:p w14:paraId="725181B9" w14:textId="77777777" w:rsidR="005568F2" w:rsidRDefault="005568F2" w:rsidP="005568F2">
      <w:pPr>
        <w:pStyle w:val="Lijstalinea"/>
        <w:numPr>
          <w:ilvl w:val="0"/>
          <w:numId w:val="41"/>
        </w:numPr>
        <w:spacing w:before="60" w:after="60" w:line="276" w:lineRule="auto"/>
        <w:ind w:left="714" w:hanging="357"/>
        <w:contextualSpacing w:val="0"/>
        <w:rPr>
          <w:lang w:eastAsia="nl-NL"/>
        </w:rPr>
      </w:pPr>
      <w:r>
        <w:rPr>
          <w:lang w:eastAsia="nl-NL"/>
        </w:rPr>
        <w:t>Als de spreekuurrapportgage ‘ad hoc’ wordt uitgevoerd, dan wordt de gebruiker gebruikt die wordt gekozen bij het veld ‘uitvoerder verrichting’. Dit is default gevuld met de ingelogde gebruiker.</w:t>
      </w:r>
    </w:p>
    <w:p w14:paraId="3BEA9DFA" w14:textId="77777777" w:rsidR="005568F2" w:rsidRDefault="005568F2" w:rsidP="005568F2">
      <w:pPr>
        <w:rPr>
          <w:lang w:eastAsia="nl-NL"/>
        </w:rPr>
      </w:pPr>
    </w:p>
    <w:p w14:paraId="32BB5EC1" w14:textId="77777777" w:rsidR="005568F2" w:rsidRDefault="005568F2" w:rsidP="005568F2">
      <w:pPr>
        <w:rPr>
          <w:lang w:eastAsia="nl-NL"/>
        </w:rPr>
      </w:pPr>
      <w:r>
        <w:rPr>
          <w:lang w:eastAsia="nl-NL"/>
        </w:rPr>
        <w:t>Daarnaast zijn de volgende velden toegevoegd:</w:t>
      </w:r>
    </w:p>
    <w:p w14:paraId="592EF145" w14:textId="07C2704F" w:rsidR="005568F2" w:rsidRDefault="005568F2" w:rsidP="005568F2">
      <w:pPr>
        <w:pStyle w:val="Lijstalinea"/>
        <w:numPr>
          <w:ilvl w:val="0"/>
          <w:numId w:val="41"/>
        </w:numPr>
        <w:spacing w:before="60" w:after="60" w:line="276" w:lineRule="auto"/>
        <w:ind w:left="714" w:hanging="357"/>
        <w:contextualSpacing w:val="0"/>
        <w:rPr>
          <w:lang w:eastAsia="nl-NL"/>
        </w:rPr>
      </w:pPr>
      <w:r>
        <w:rPr>
          <w:lang w:eastAsia="nl-NL"/>
        </w:rPr>
        <w:t xml:space="preserve">Voorletters, tussenvoegsels, </w:t>
      </w:r>
      <w:r w:rsidR="008B665F">
        <w:rPr>
          <w:lang w:eastAsia="nl-NL"/>
        </w:rPr>
        <w:t>achternaam</w:t>
      </w:r>
      <w:r>
        <w:rPr>
          <w:lang w:eastAsia="nl-NL"/>
        </w:rPr>
        <w:t xml:space="preserve">, roepnaam, BIG-nummer </w:t>
      </w:r>
      <w:r w:rsidRPr="00512CA9">
        <w:rPr>
          <w:lang w:eastAsia="nl-NL"/>
        </w:rPr>
        <w:t>uitvoerder rapportage/verrichting</w:t>
      </w:r>
      <w:r>
        <w:rPr>
          <w:lang w:eastAsia="nl-NL"/>
        </w:rPr>
        <w:t xml:space="preserve"> als losse velden. Hiermee is een naam-opmaak en BIG-nummer op te stellen die je zelf opmaakt. Daarnaast bestaan de velden ‘VolledigenaamRoepnaam’ en ‘VolledigenaamVoorletters’ die de naam van de gebruiker die een opbouw kennen in de vorm ‘V. van der Voorbeeld, BIG-nummer 132456789’</w:t>
      </w:r>
    </w:p>
    <w:p w14:paraId="78EAD821" w14:textId="77777777" w:rsidR="005568F2" w:rsidRDefault="005568F2" w:rsidP="005568F2">
      <w:pPr>
        <w:pStyle w:val="Lijstalinea"/>
        <w:numPr>
          <w:ilvl w:val="0"/>
          <w:numId w:val="41"/>
        </w:numPr>
        <w:spacing w:before="60" w:after="60" w:line="276" w:lineRule="auto"/>
        <w:ind w:left="714" w:hanging="357"/>
        <w:contextualSpacing w:val="0"/>
        <w:rPr>
          <w:lang w:eastAsia="nl-NL"/>
        </w:rPr>
      </w:pPr>
      <w:r w:rsidRPr="00512CA9">
        <w:rPr>
          <w:lang w:eastAsia="nl-NL"/>
        </w:rPr>
        <w:t>Functienaam uitvoerder rapportage/verrichting</w:t>
      </w:r>
      <w:r>
        <w:rPr>
          <w:lang w:eastAsia="nl-NL"/>
        </w:rPr>
        <w:t>; Deze toont indien gevuld het veld ‘Functie’ wat je bij de individuele gebruiker kunt vastleggen. Is deze leeg, dan wordt de rolnaam gebruikt, is deze leeg dan de gebruikersgroepnaam waar de gebruiker in zit.</w:t>
      </w:r>
    </w:p>
    <w:p w14:paraId="647251B0" w14:textId="77777777" w:rsidR="005568F2" w:rsidRPr="00D94086" w:rsidRDefault="005568F2" w:rsidP="005568F2">
      <w:pPr>
        <w:pStyle w:val="Lijstalinea"/>
        <w:numPr>
          <w:ilvl w:val="0"/>
          <w:numId w:val="41"/>
        </w:numPr>
        <w:spacing w:before="60" w:after="60" w:line="276" w:lineRule="auto"/>
        <w:ind w:left="714" w:hanging="357"/>
        <w:contextualSpacing w:val="0"/>
        <w:rPr>
          <w:lang w:eastAsia="nl-NL"/>
        </w:rPr>
      </w:pPr>
      <w:r>
        <w:rPr>
          <w:lang w:eastAsia="nl-NL"/>
        </w:rPr>
        <w:t>Gebruikergroepnaam (van de gebruikersgroep waar de gebruiker in geplaatst is).</w:t>
      </w:r>
    </w:p>
    <w:p w14:paraId="7FADD819" w14:textId="77777777" w:rsidR="005568F2" w:rsidRDefault="005568F2" w:rsidP="005568F2">
      <w:pPr>
        <w:pStyle w:val="Kop3"/>
        <w:rPr>
          <w:lang w:eastAsia="nl-NL"/>
        </w:rPr>
      </w:pPr>
      <w:bookmarkStart w:id="38" w:name="_Toc127266228"/>
      <w:bookmarkStart w:id="39" w:name="_Toc127427035"/>
      <w:bookmarkStart w:id="40" w:name="_Toc129092225"/>
      <w:r>
        <w:rPr>
          <w:lang w:eastAsia="nl-NL"/>
        </w:rPr>
        <w:t>Extra dataveld Functie contactpersoon</w:t>
      </w:r>
      <w:bookmarkEnd w:id="38"/>
      <w:bookmarkEnd w:id="39"/>
      <w:bookmarkEnd w:id="40"/>
    </w:p>
    <w:p w14:paraId="4B482441" w14:textId="77777777" w:rsidR="005568F2" w:rsidRPr="003B48CA" w:rsidRDefault="005568F2" w:rsidP="005568F2">
      <w:pPr>
        <w:rPr>
          <w:u w:val="single"/>
          <w:lang w:eastAsia="nl-NL"/>
        </w:rPr>
      </w:pPr>
      <w:r w:rsidRPr="003B48CA">
        <w:rPr>
          <w:u w:val="single"/>
          <w:lang w:eastAsia="nl-NL"/>
        </w:rPr>
        <w:t>Waarom deze wijziging?</w:t>
      </w:r>
    </w:p>
    <w:p w14:paraId="29A39E1E" w14:textId="278B7A7A" w:rsidR="005568F2" w:rsidRDefault="005568F2" w:rsidP="005568F2">
      <w:pPr>
        <w:rPr>
          <w:lang w:eastAsia="nl-NL"/>
        </w:rPr>
      </w:pPr>
      <w:r>
        <w:rPr>
          <w:lang w:eastAsia="nl-NL"/>
        </w:rPr>
        <w:t>Binnen de Xpert Suite kun je bij contactpersonen een aantal gegevens vastleggen, onder andere de functienaam. Dit veld was nog niet beschikbaar als dataveld voor de document-ontwerper als ‘primair contactpersoon bij traject’.</w:t>
      </w:r>
    </w:p>
    <w:p w14:paraId="04F5A9D6" w14:textId="77777777" w:rsidR="005568F2" w:rsidRDefault="005568F2" w:rsidP="005568F2">
      <w:pPr>
        <w:rPr>
          <w:lang w:eastAsia="nl-NL"/>
        </w:rPr>
      </w:pPr>
    </w:p>
    <w:p w14:paraId="5F812E6A" w14:textId="77777777" w:rsidR="005568F2" w:rsidRDefault="005568F2" w:rsidP="005568F2">
      <w:pPr>
        <w:rPr>
          <w:u w:val="single"/>
          <w:lang w:eastAsia="nl-NL"/>
        </w:rPr>
      </w:pPr>
      <w:r>
        <w:rPr>
          <w:u w:val="single"/>
          <w:lang w:eastAsia="nl-NL"/>
        </w:rPr>
        <w:t>Wat is er gewijzigd?</w:t>
      </w:r>
    </w:p>
    <w:p w14:paraId="79DE70C5" w14:textId="77777777" w:rsidR="005568F2" w:rsidRDefault="005568F2" w:rsidP="005568F2">
      <w:pPr>
        <w:rPr>
          <w:lang w:eastAsia="nl-NL"/>
        </w:rPr>
      </w:pPr>
      <w:r>
        <w:rPr>
          <w:lang w:eastAsia="nl-NL"/>
        </w:rPr>
        <w:t>Het veld ‘</w:t>
      </w:r>
      <w:r w:rsidRPr="000A63F7">
        <w:rPr>
          <w:lang w:eastAsia="nl-NL"/>
        </w:rPr>
        <w:t>Functienaam van primair contactpersoon bij een traject</w:t>
      </w:r>
      <w:r>
        <w:rPr>
          <w:lang w:eastAsia="nl-NL"/>
        </w:rPr>
        <w:t>’ is toegevoegd.</w:t>
      </w:r>
    </w:p>
    <w:p w14:paraId="608C5460" w14:textId="77777777" w:rsidR="0044653C" w:rsidRDefault="0044653C" w:rsidP="005568F2">
      <w:pPr>
        <w:rPr>
          <w:lang w:eastAsia="nl-NL"/>
        </w:rPr>
      </w:pPr>
    </w:p>
    <w:p w14:paraId="17D20C11" w14:textId="51C2CCC1" w:rsidR="003B40DB" w:rsidRDefault="004967B8" w:rsidP="003B40DB">
      <w:pPr>
        <w:pStyle w:val="Kop3"/>
      </w:pPr>
      <w:bookmarkStart w:id="41" w:name="_Toc129092226"/>
      <w:r w:rsidRPr="004967B8">
        <w:t>Werknemer verwijderen</w:t>
      </w:r>
      <w:bookmarkEnd w:id="41"/>
    </w:p>
    <w:p w14:paraId="6FA89221" w14:textId="77777777" w:rsidR="003B40DB" w:rsidRPr="00D4201E" w:rsidRDefault="003B40DB" w:rsidP="003B40DB">
      <w:pPr>
        <w:rPr>
          <w:rFonts w:cs="Segoe UI Emoji"/>
          <w:u w:val="single"/>
        </w:rPr>
      </w:pPr>
      <w:r w:rsidRPr="00D4201E">
        <w:rPr>
          <w:rFonts w:cs="Segoe UI Emoji"/>
          <w:u w:val="single"/>
        </w:rPr>
        <w:t>Waarom deze wijziging</w:t>
      </w:r>
    </w:p>
    <w:p w14:paraId="30FAE437" w14:textId="77777777" w:rsidR="003B40DB" w:rsidRDefault="003B40DB" w:rsidP="003B40DB">
      <w:pPr>
        <w:rPr>
          <w:rFonts w:cs="Segoe UI Emoji"/>
        </w:rPr>
      </w:pPr>
      <w:r>
        <w:rPr>
          <w:rFonts w:cs="Segoe UI Emoji"/>
        </w:rPr>
        <w:t xml:space="preserve">In klassiek beheer bestond voorheen de mogelijkheid om een dienstverband te verwijderen. Hiermee leek het alsof je de werknemer kon verwijderen, maar wat er in feite gebeurde was dat je het laatste </w:t>
      </w:r>
      <w:r>
        <w:rPr>
          <w:rFonts w:cs="Segoe UI Emoji"/>
        </w:rPr>
        <w:lastRenderedPageBreak/>
        <w:t>dienstverband verwijderde en de werknemer daarmee onzichtbaar maakte voor gebruikers. Dit leverde problemen op met bijvoorbeeld koppelingen, waarvoor de werknemer nog wel zichtbaar was. Met die reden is de mogelijkheid weggehaald uit klassiek beheer.</w:t>
      </w:r>
    </w:p>
    <w:p w14:paraId="2411DEEF" w14:textId="77777777" w:rsidR="003B40DB" w:rsidRDefault="003B40DB" w:rsidP="003B40DB">
      <w:pPr>
        <w:rPr>
          <w:rFonts w:cs="Segoe UI Emoji"/>
        </w:rPr>
      </w:pPr>
    </w:p>
    <w:p w14:paraId="5CA23F34" w14:textId="77777777" w:rsidR="003B40DB" w:rsidRDefault="003B40DB" w:rsidP="003B40DB">
      <w:pPr>
        <w:rPr>
          <w:rFonts w:cs="Segoe UI Emoji"/>
        </w:rPr>
      </w:pPr>
      <w:r>
        <w:rPr>
          <w:rFonts w:cs="Segoe UI Emoji"/>
        </w:rPr>
        <w:t>Na het verwijderen van de functionaliteit, merkten we dat er regelmatig gebruik werd gemaakt van deze mogelijkheid, voornamelijk voor het “verwijderen” van verkeerd opgevoerde werknemers. Met die reden is het verwijderen van een werknemer vanaf nu mogelijk gemaakt in het nieuwe beheer.</w:t>
      </w:r>
    </w:p>
    <w:p w14:paraId="575F9990" w14:textId="77777777" w:rsidR="003B40DB" w:rsidRDefault="003B40DB" w:rsidP="003B40DB">
      <w:pPr>
        <w:rPr>
          <w:rFonts w:cs="Segoe UI Emoji"/>
        </w:rPr>
      </w:pPr>
    </w:p>
    <w:p w14:paraId="099303D4" w14:textId="77777777" w:rsidR="003B40DB" w:rsidRPr="00D4201E" w:rsidRDefault="003B40DB" w:rsidP="003B40DB">
      <w:pPr>
        <w:rPr>
          <w:rFonts w:cs="Segoe UI Emoji"/>
          <w:u w:val="single"/>
        </w:rPr>
      </w:pPr>
      <w:r w:rsidRPr="00D4201E">
        <w:rPr>
          <w:rFonts w:cs="Segoe UI Emoji"/>
          <w:u w:val="single"/>
        </w:rPr>
        <w:t>Wat is er gewijzigd</w:t>
      </w:r>
    </w:p>
    <w:p w14:paraId="68069FAC" w14:textId="77777777" w:rsidR="003B40DB" w:rsidRDefault="003B40DB" w:rsidP="003B40DB">
      <w:pPr>
        <w:rPr>
          <w:rFonts w:cs="Segoe UI Emoji"/>
        </w:rPr>
      </w:pPr>
      <w:r>
        <w:rPr>
          <w:rFonts w:cs="Segoe UI Emoji"/>
        </w:rPr>
        <w:t xml:space="preserve">In het nieuwe beheer onder ‘Organisatie’ kun je een werknemersdossier openen. Daar is nu de optie ‘Verwijderen’ bijgekomen. </w:t>
      </w:r>
    </w:p>
    <w:p w14:paraId="61288A82" w14:textId="77777777" w:rsidR="003B40DB" w:rsidRDefault="003B40DB" w:rsidP="003B40DB">
      <w:pPr>
        <w:rPr>
          <w:rFonts w:cs="Segoe UI Emoji"/>
        </w:rPr>
      </w:pPr>
    </w:p>
    <w:p w14:paraId="6B56952F" w14:textId="77777777" w:rsidR="003B40DB" w:rsidRDefault="003B40DB" w:rsidP="003B40DB">
      <w:pPr>
        <w:rPr>
          <w:rFonts w:cs="Segoe UI Emoji"/>
        </w:rPr>
      </w:pPr>
      <w:r w:rsidRPr="00A92F1B">
        <w:rPr>
          <w:rFonts w:cs="Segoe UI Emoji"/>
          <w:noProof/>
        </w:rPr>
        <w:drawing>
          <wp:inline distT="0" distB="0" distL="0" distR="0" wp14:anchorId="6F0BB785" wp14:editId="2F8C6C71">
            <wp:extent cx="5760720" cy="2701925"/>
            <wp:effectExtent l="0" t="0" r="0" b="3175"/>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2701925"/>
                    </a:xfrm>
                    <a:prstGeom prst="rect">
                      <a:avLst/>
                    </a:prstGeom>
                  </pic:spPr>
                </pic:pic>
              </a:graphicData>
            </a:graphic>
          </wp:inline>
        </w:drawing>
      </w:r>
    </w:p>
    <w:p w14:paraId="73A624DB" w14:textId="77777777" w:rsidR="003B40DB" w:rsidRDefault="003B40DB" w:rsidP="003B40DB"/>
    <w:p w14:paraId="47E0DE45" w14:textId="77777777" w:rsidR="003B40DB" w:rsidRDefault="003B40DB" w:rsidP="003B40DB">
      <w:r>
        <w:t>Wanneer er trajecten gekoppeld zijn aan het werknemersdossier of als er ooit documenten toegevoegd zijn, dan is de knop om te verwijderen niet aan te klikken. Je ziet dan een uitroepteken waar je op kunt klikken, wat extra informatie geeft over waarom het werknemersdossier niet verwijderd kan worden.</w:t>
      </w:r>
    </w:p>
    <w:p w14:paraId="18BBC886" w14:textId="77777777" w:rsidR="003B40DB" w:rsidRDefault="003B40DB" w:rsidP="003B40DB"/>
    <w:p w14:paraId="77086CC8" w14:textId="77777777" w:rsidR="003B40DB" w:rsidRDefault="003B40DB" w:rsidP="003B40DB">
      <w:r w:rsidRPr="00A92F1B">
        <w:rPr>
          <w:noProof/>
        </w:rPr>
        <w:lastRenderedPageBreak/>
        <w:drawing>
          <wp:inline distT="0" distB="0" distL="0" distR="0" wp14:anchorId="39290018" wp14:editId="74F578C6">
            <wp:extent cx="5760720" cy="2785745"/>
            <wp:effectExtent l="0" t="0" r="0" b="0"/>
            <wp:docPr id="28" name="Afbeelding 2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10;&#10;Automatisch gegenereerde beschrijving"/>
                    <pic:cNvPicPr/>
                  </pic:nvPicPr>
                  <pic:blipFill>
                    <a:blip r:embed="rId22"/>
                    <a:stretch>
                      <a:fillRect/>
                    </a:stretch>
                  </pic:blipFill>
                  <pic:spPr>
                    <a:xfrm>
                      <a:off x="0" y="0"/>
                      <a:ext cx="5760720" cy="2785745"/>
                    </a:xfrm>
                    <a:prstGeom prst="rect">
                      <a:avLst/>
                    </a:prstGeom>
                  </pic:spPr>
                </pic:pic>
              </a:graphicData>
            </a:graphic>
          </wp:inline>
        </w:drawing>
      </w:r>
    </w:p>
    <w:p w14:paraId="19422607" w14:textId="77777777" w:rsidR="003B40DB" w:rsidRDefault="003B40DB" w:rsidP="003B40DB"/>
    <w:p w14:paraId="19B98747" w14:textId="77777777" w:rsidR="003B40DB" w:rsidRDefault="003B40DB" w:rsidP="003B40DB">
      <w:r>
        <w:t>Belangrijk hierbij om te weten is dat ook als er ooit documenten zijn toegevoegd die later weer verwijderd zijn, dat de werknemer dan niet meer verwijderd kan worden. Er heeft immers dossiervorming plaatsgevonden en daarmee heb je een (wettelijke) verplichting. Schoning van dan deze gegevens kan op basis van bewaartermijnen worden vormgegeven.</w:t>
      </w:r>
    </w:p>
    <w:p w14:paraId="7D877320" w14:textId="77777777" w:rsidR="003B40DB" w:rsidRDefault="003B40DB" w:rsidP="003B40DB"/>
    <w:p w14:paraId="505885A4" w14:textId="77777777" w:rsidR="003B40DB" w:rsidRDefault="003B40DB" w:rsidP="003B40DB">
      <w:r>
        <w:t>Dit is een eerste versie van deze functionaliteit. In de toekomst zal hier op worden doorontwikkeld om ook in voorkomende uitzonderingssituaties gecontroleerd verwijderen mogelijk te gaan maken.</w:t>
      </w:r>
    </w:p>
    <w:p w14:paraId="15E17EBB" w14:textId="77777777" w:rsidR="0044653C" w:rsidRPr="00383C4F" w:rsidRDefault="0044653C" w:rsidP="005568F2">
      <w:pPr>
        <w:rPr>
          <w:lang w:eastAsia="nl-NL"/>
        </w:rPr>
      </w:pPr>
    </w:p>
    <w:p w14:paraId="50ADCC69" w14:textId="7D8BD7D0" w:rsidR="005568F2" w:rsidRDefault="005568F2">
      <w:pPr>
        <w:spacing w:after="160" w:line="259" w:lineRule="auto"/>
        <w:rPr>
          <w:lang w:eastAsia="nl-NL"/>
        </w:rPr>
      </w:pPr>
      <w:r>
        <w:rPr>
          <w:lang w:eastAsia="nl-NL"/>
        </w:rPr>
        <w:br w:type="page"/>
      </w:r>
    </w:p>
    <w:p w14:paraId="088485E1" w14:textId="77777777" w:rsidR="000F0C96" w:rsidRDefault="000F0C96" w:rsidP="000F0C96">
      <w:pPr>
        <w:pStyle w:val="Kop2"/>
      </w:pPr>
      <w:bookmarkStart w:id="42" w:name="_Toc47086177"/>
      <w:bookmarkStart w:id="43" w:name="_Toc129092227"/>
      <w:bookmarkEnd w:id="2"/>
      <w:r>
        <w:lastRenderedPageBreak/>
        <w:t>XS Gebruiker</w:t>
      </w:r>
      <w:bookmarkEnd w:id="42"/>
      <w:bookmarkEnd w:id="43"/>
    </w:p>
    <w:p w14:paraId="1DA42A73" w14:textId="49568272" w:rsidR="00E03B85" w:rsidRDefault="002F1464" w:rsidP="00E03B85">
      <w:pPr>
        <w:pStyle w:val="Kop3"/>
      </w:pPr>
      <w:bookmarkStart w:id="44" w:name="_Toc127263725"/>
      <w:bookmarkStart w:id="45" w:name="_Hlk127264357"/>
      <w:bookmarkStart w:id="46" w:name="_Toc129092228"/>
      <w:r w:rsidRPr="002F1464">
        <w:t>Verplaatsen autorisatie voor datakluis gebruikers</w:t>
      </w:r>
      <w:bookmarkEnd w:id="46"/>
    </w:p>
    <w:p w14:paraId="3DFD4A6E" w14:textId="77777777" w:rsidR="00E03B85" w:rsidRPr="001F0087" w:rsidRDefault="00E03B85" w:rsidP="00E03B85">
      <w:pPr>
        <w:rPr>
          <w:u w:val="single"/>
        </w:rPr>
      </w:pPr>
      <w:r w:rsidRPr="001F0087">
        <w:rPr>
          <w:u w:val="single"/>
        </w:rPr>
        <w:t>Waarom deze wijziging?</w:t>
      </w:r>
    </w:p>
    <w:p w14:paraId="391D30D5" w14:textId="77777777" w:rsidR="00E03B85" w:rsidRPr="001F0087" w:rsidRDefault="00E03B85" w:rsidP="00E03B85">
      <w:r w:rsidRPr="001F0087">
        <w:t xml:space="preserve">Momenteel is het niet mogelijk voor gebruikers om datakluis autorisaties uit te delen, dit kan alleen maar via supergebruikers. Deze autorisaties kunnen ingesteld worden in het beheer bij de gebruikersinstellingen. </w:t>
      </w:r>
    </w:p>
    <w:p w14:paraId="2FE7312C" w14:textId="77777777" w:rsidR="00E03B85" w:rsidRPr="001F0087" w:rsidRDefault="00E03B85" w:rsidP="00E03B85">
      <w:pPr>
        <w:jc w:val="center"/>
      </w:pPr>
      <w:r w:rsidRPr="001F0087">
        <w:rPr>
          <w:noProof/>
        </w:rPr>
        <w:drawing>
          <wp:inline distT="0" distB="0" distL="0" distR="0" wp14:anchorId="74A76F58" wp14:editId="56678079">
            <wp:extent cx="5731510" cy="1329055"/>
            <wp:effectExtent l="0" t="0" r="2540" b="4445"/>
            <wp:docPr id="23" name="Afbeelding 2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tekst&#10;&#10;Automatisch gegenereerde beschrijving"/>
                    <pic:cNvPicPr/>
                  </pic:nvPicPr>
                  <pic:blipFill>
                    <a:blip r:embed="rId23"/>
                    <a:stretch>
                      <a:fillRect/>
                    </a:stretch>
                  </pic:blipFill>
                  <pic:spPr>
                    <a:xfrm>
                      <a:off x="0" y="0"/>
                      <a:ext cx="5731510" cy="1329055"/>
                    </a:xfrm>
                    <a:prstGeom prst="rect">
                      <a:avLst/>
                    </a:prstGeom>
                  </pic:spPr>
                </pic:pic>
              </a:graphicData>
            </a:graphic>
          </wp:inline>
        </w:drawing>
      </w:r>
    </w:p>
    <w:p w14:paraId="53563E00" w14:textId="77777777" w:rsidR="00E03B85" w:rsidRPr="001F0087" w:rsidRDefault="00E03B85" w:rsidP="00E03B85">
      <w:r w:rsidRPr="001F0087">
        <w:t xml:space="preserve">Klanten zijn nu noodgedwongen om dit via supergebruikers te doen, wat vertraging/risico’s met zich mee kan brengen. Vanaf deze release is het mogelijk voor niet-supergebruikers om deze feature autorisatie uit te delen. </w:t>
      </w:r>
    </w:p>
    <w:p w14:paraId="2E9557C0" w14:textId="77777777" w:rsidR="00E03B85" w:rsidRPr="001F0087" w:rsidRDefault="00E03B85" w:rsidP="00E03B85"/>
    <w:p w14:paraId="32541ABF" w14:textId="77777777" w:rsidR="00E03B85" w:rsidRPr="003D5279" w:rsidRDefault="00E03B85" w:rsidP="00E03B85">
      <w:pPr>
        <w:rPr>
          <w:u w:val="single"/>
        </w:rPr>
      </w:pPr>
      <w:r w:rsidRPr="003D5279">
        <w:rPr>
          <w:u w:val="single"/>
        </w:rPr>
        <w:t>Privacy &amp; security</w:t>
      </w:r>
    </w:p>
    <w:p w14:paraId="5F92DB7D" w14:textId="77777777" w:rsidR="00E03B85" w:rsidRPr="001F0087" w:rsidRDefault="00E03B85" w:rsidP="00E03B85">
      <w:r w:rsidRPr="001F0087">
        <w:t xml:space="preserve">Er zijn twee nieuwe feature autorisaties toegevoegd ter vervanging van de autorisaties die op de gebruiker vastgelegd konden worden. Gebruikers die deze rechten hadden (via gebruikersinstellingen) krijgen automatisch deze feature autorisaties. </w:t>
      </w:r>
    </w:p>
    <w:p w14:paraId="1FFB3CE7" w14:textId="77777777" w:rsidR="00E03B85" w:rsidRPr="001F0087" w:rsidRDefault="00E03B85" w:rsidP="00E03B85">
      <w:pPr>
        <w:rPr>
          <w:u w:val="single"/>
        </w:rPr>
      </w:pPr>
    </w:p>
    <w:p w14:paraId="045C3261" w14:textId="77777777" w:rsidR="00E03B85" w:rsidRPr="001F0087" w:rsidRDefault="00E03B85" w:rsidP="00E03B85">
      <w:pPr>
        <w:rPr>
          <w:u w:val="single"/>
        </w:rPr>
      </w:pPr>
      <w:r w:rsidRPr="001F0087">
        <w:rPr>
          <w:u w:val="single"/>
        </w:rPr>
        <w:t>Wat is er gewijzigd?</w:t>
      </w:r>
    </w:p>
    <w:p w14:paraId="60055926" w14:textId="77777777" w:rsidR="00E03B85" w:rsidRDefault="00E03B85" w:rsidP="00E03B85">
      <w:r w:rsidRPr="001F0087">
        <w:t xml:space="preserve">De huidige autorisaties in de gebruikersinstellingen zijn niet meer beschikbaar voor superbeheerders. Deze instellingen zijn nu beschikbaar gemaakt als feature autorisaties. Deze zijn te vinden in Gebruikersbeheer &gt; Autorisaties &gt; </w:t>
      </w:r>
      <w:r>
        <w:t>Organisation</w:t>
      </w:r>
      <w:r w:rsidRPr="001F0087">
        <w:t>. De autorisaties werken nog steeds hetzelfde als voorheen.</w:t>
      </w:r>
    </w:p>
    <w:p w14:paraId="1BA12D19" w14:textId="68E3C81A" w:rsidR="00E03B85" w:rsidRDefault="00E03B85" w:rsidP="00E03B85">
      <w:pPr>
        <w:jc w:val="center"/>
      </w:pPr>
      <w:r w:rsidRPr="003839BF">
        <w:rPr>
          <w:noProof/>
        </w:rPr>
        <w:drawing>
          <wp:inline distT="0" distB="0" distL="0" distR="0" wp14:anchorId="5BB88563" wp14:editId="50E2023A">
            <wp:extent cx="4448796" cy="1505160"/>
            <wp:effectExtent l="0" t="0" r="9525"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448796" cy="1505160"/>
                    </a:xfrm>
                    <a:prstGeom prst="rect">
                      <a:avLst/>
                    </a:prstGeom>
                  </pic:spPr>
                </pic:pic>
              </a:graphicData>
            </a:graphic>
          </wp:inline>
        </w:drawing>
      </w:r>
    </w:p>
    <w:p w14:paraId="6C83DB7D" w14:textId="23758779" w:rsidR="00A97A02" w:rsidRPr="008E2CE9" w:rsidRDefault="00A97A02" w:rsidP="00A97A02">
      <w:pPr>
        <w:pStyle w:val="Kop3"/>
      </w:pPr>
      <w:bookmarkStart w:id="47" w:name="_Toc129092229"/>
      <w:r w:rsidRPr="008E2CE9">
        <w:t>Registratie van medewerker aantal/FTE van een werkgeve</w:t>
      </w:r>
      <w:bookmarkEnd w:id="44"/>
      <w:r w:rsidRPr="008E2CE9">
        <w:t>r</w:t>
      </w:r>
      <w:bookmarkEnd w:id="47"/>
    </w:p>
    <w:bookmarkEnd w:id="45"/>
    <w:p w14:paraId="19882F44" w14:textId="77777777" w:rsidR="00A97A02" w:rsidRPr="00BE1267" w:rsidRDefault="00A97A02" w:rsidP="00A97A02">
      <w:pPr>
        <w:rPr>
          <w:u w:val="single"/>
        </w:rPr>
      </w:pPr>
      <w:r w:rsidRPr="00BE1267">
        <w:rPr>
          <w:u w:val="single"/>
        </w:rPr>
        <w:t>Waarom deze wijzigingen?</w:t>
      </w:r>
    </w:p>
    <w:p w14:paraId="188A0A10" w14:textId="53FD3120" w:rsidR="00A97A02" w:rsidRDefault="00A97A02" w:rsidP="00A97A02">
      <w:r>
        <w:t>De mogelijkheid voor registratie van medewerker aantallen/FTE van een werkgever is toegevoegd aan de Xpert</w:t>
      </w:r>
      <w:r w:rsidR="00F51265">
        <w:t xml:space="preserve"> </w:t>
      </w:r>
      <w:r>
        <w:t>Suite. Dit maakt het voor alle klanten mogelijk om deze aantallen te registreren en inzichtelijk te maken in het werkgever dossier (en bij een werknemer dossier via het werkgever klantbeeld). Deze kunnen gebruikt worden voor facturatie via CMM, rapportages en het berekenen van verzuimcijfers.</w:t>
      </w:r>
    </w:p>
    <w:p w14:paraId="02B0D0CC" w14:textId="77777777" w:rsidR="00A97A02" w:rsidRDefault="00A97A02" w:rsidP="00A97A02">
      <w:r>
        <w:t>In de toekomst willen we deze registratie van medewerker aantallen en FTE breder gaan gebruiken voor bijvoorbeeld het berekenen van de verzuimcijfers en andere rapportages.</w:t>
      </w:r>
    </w:p>
    <w:p w14:paraId="5446D270" w14:textId="77777777" w:rsidR="00A97A02" w:rsidRDefault="00A97A02" w:rsidP="00A97A02"/>
    <w:p w14:paraId="3C03F299" w14:textId="77777777" w:rsidR="00A97A02" w:rsidRDefault="00A97A02" w:rsidP="00A97A02">
      <w:r>
        <w:t>Voorheen was het registreren van deze aantallen enkel mogelijk binnen de Contractmanagement module. Klanten die al gebruik maken van de medewerker aantallen bij het factureren van abonnementsgelden dienen vanaf deze release de medewerker aantallen in het nieuwe scherm te registreren. Bestaande peilingen zijn overgenomen in de nieuwe functionaliteit.</w:t>
      </w:r>
    </w:p>
    <w:p w14:paraId="7E7EB53D" w14:textId="77777777" w:rsidR="00A97A02" w:rsidRDefault="00A97A02" w:rsidP="00A97A02"/>
    <w:p w14:paraId="5DFBE74F" w14:textId="0BDF40A2" w:rsidR="00A97A02" w:rsidRDefault="00A97A02" w:rsidP="00A97A02">
      <w:r>
        <w:t>Voor de klanten die gebruik maken van de Contractmanagement module vervallen vanaf deze release de klassieke schermen onder ‘Beheren klanten’. Met de uitbreiding van medewerker aantallen in deze release is de functionaliteit uit dit klassieke scherm geheel beschikbaar vanuit de moderne werkgever beheer schermen van de Xpert</w:t>
      </w:r>
      <w:r w:rsidR="003C26E0">
        <w:t xml:space="preserve"> </w:t>
      </w:r>
      <w:r>
        <w:t>Suite.</w:t>
      </w:r>
    </w:p>
    <w:p w14:paraId="23E5AF2C" w14:textId="77777777" w:rsidR="00A97A02" w:rsidRDefault="00A97A02" w:rsidP="00A97A02"/>
    <w:p w14:paraId="22F6ED95" w14:textId="77777777" w:rsidR="00A97A02" w:rsidRPr="00695E9F" w:rsidRDefault="00A97A02" w:rsidP="00A97A02">
      <w:pPr>
        <w:rPr>
          <w:u w:val="single"/>
        </w:rPr>
      </w:pPr>
      <w:r w:rsidRPr="00695E9F">
        <w:rPr>
          <w:u w:val="single"/>
        </w:rPr>
        <w:t>Wat is er gewijzigd?</w:t>
      </w:r>
    </w:p>
    <w:p w14:paraId="76052A6B" w14:textId="77777777" w:rsidR="00A97A02" w:rsidRPr="00695E9F" w:rsidRDefault="00A97A02" w:rsidP="00A97A02">
      <w:pPr>
        <w:rPr>
          <w:b/>
          <w:bCs/>
        </w:rPr>
      </w:pPr>
      <w:r w:rsidRPr="00695E9F">
        <w:rPr>
          <w:b/>
          <w:bCs/>
        </w:rPr>
        <w:t>Gebruik van peiling aantal medewerkers</w:t>
      </w:r>
    </w:p>
    <w:p w14:paraId="3F393B0A" w14:textId="77777777" w:rsidR="00A97A02" w:rsidRDefault="00A97A02" w:rsidP="00A97A02">
      <w:r>
        <w:t>Vanaf deze release is er een nieuw begrip geïntroduceerd rondom de registratie van het aantal medewerkers. Bij het registreren kan de gebruiker kiezen of er een ‘Algemene peiling’ of een ‘Peiling voor een specifieke toepassing’ geregistreerd wordt.</w:t>
      </w:r>
    </w:p>
    <w:p w14:paraId="2C62EB31" w14:textId="77777777" w:rsidR="00A97A02" w:rsidRDefault="00A97A02" w:rsidP="00A97A02"/>
    <w:p w14:paraId="119AC554" w14:textId="77777777" w:rsidR="00A97A02" w:rsidRDefault="00A97A02" w:rsidP="00A160F5">
      <w:pPr>
        <w:jc w:val="center"/>
      </w:pPr>
      <w:r w:rsidRPr="00A36BC2">
        <w:rPr>
          <w:noProof/>
        </w:rPr>
        <w:drawing>
          <wp:inline distT="0" distB="0" distL="0" distR="0" wp14:anchorId="7DF9B143" wp14:editId="5440F526">
            <wp:extent cx="5200650" cy="690578"/>
            <wp:effectExtent l="19050" t="19050" r="19050" b="146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5">
                      <a:extLst>
                        <a:ext uri="{28A0092B-C50C-407E-A947-70E740481C1C}">
                          <a14:useLocalDpi xmlns:a14="http://schemas.microsoft.com/office/drawing/2010/main" val="0"/>
                        </a:ext>
                      </a:extLst>
                    </a:blip>
                    <a:stretch>
                      <a:fillRect/>
                    </a:stretch>
                  </pic:blipFill>
                  <pic:spPr>
                    <a:xfrm>
                      <a:off x="0" y="0"/>
                      <a:ext cx="5212811" cy="692193"/>
                    </a:xfrm>
                    <a:prstGeom prst="rect">
                      <a:avLst/>
                    </a:prstGeom>
                    <a:ln>
                      <a:solidFill>
                        <a:schemeClr val="bg2"/>
                      </a:solidFill>
                    </a:ln>
                  </pic:spPr>
                </pic:pic>
              </a:graphicData>
            </a:graphic>
          </wp:inline>
        </w:drawing>
      </w:r>
    </w:p>
    <w:p w14:paraId="7990E10F" w14:textId="77777777" w:rsidR="00A97A02" w:rsidRDefault="00A97A02" w:rsidP="00A97A02">
      <w:r>
        <w:t xml:space="preserve"> </w:t>
      </w:r>
    </w:p>
    <w:p w14:paraId="4616E978" w14:textId="77777777" w:rsidR="00A97A02" w:rsidRDefault="00A97A02" w:rsidP="00A97A02">
      <w:r>
        <w:t>Een ‘Algemene peiling’ is de standaard manier van registreren van een peiling. Hierbij voer je de daadwerkelijke medewerker aantallen en aantal FTE van de werkgever op de peildatum in. Afwijken van een algemene peiling is enkel nodig als je een ander aantal medewerkers wil hanteren voor een specifieke toepassing (zoals de facturatie van abonnementsgelden).</w:t>
      </w:r>
    </w:p>
    <w:p w14:paraId="78078585" w14:textId="77777777" w:rsidR="00A97A02" w:rsidRDefault="00A97A02" w:rsidP="00A97A02"/>
    <w:p w14:paraId="539A32DB" w14:textId="77777777" w:rsidR="00A97A02" w:rsidRDefault="00A97A02" w:rsidP="00A97A02">
      <w:r>
        <w:t xml:space="preserve">Een ‘Peiling voor een specifieke toepassing’ wordt gebruikt als je voor een specifieke toepassing wil afwijken van de algemene peiling. De enige specifieke toepassing die gekozen kan worden op dit moment is de facturatie van abonnementsgelden. Als er geen ander aantal medewerkers gehanteerd wordt voor deze toepassing, dan is de aanvullende registratie niet nodig. </w:t>
      </w:r>
    </w:p>
    <w:p w14:paraId="5D9DD8FE" w14:textId="77777777" w:rsidR="00A97A02" w:rsidRDefault="00A97A02" w:rsidP="00A97A02"/>
    <w:p w14:paraId="0B9A7586" w14:textId="77777777" w:rsidR="00A97A02" w:rsidRDefault="00A97A02" w:rsidP="00A97A02">
      <w:r>
        <w:t>Als er op dezelfde peildatum zowel een ‘Algemene peiling’ is geregistreerd als een ‘Peiling voor een specifieke toepassing’ met toepassing ‘Facturatie CMM’, dan wordt voor de facturatie van abonnementsgelden de registratie specifiek voor de toepassing als leidend gezien.</w:t>
      </w:r>
    </w:p>
    <w:p w14:paraId="3F9B42B6" w14:textId="77777777" w:rsidR="00A97A02" w:rsidRDefault="00A97A02" w:rsidP="00A97A02"/>
    <w:p w14:paraId="425B2053" w14:textId="415AD059" w:rsidR="00A97A02" w:rsidRDefault="00A97A02" w:rsidP="00A97A02">
      <w:r>
        <w:t>In de toekomst worden hier extra toepassingen toegevoegd zodra een functionaliteit van de Xpert</w:t>
      </w:r>
      <w:r w:rsidR="002C571D">
        <w:t xml:space="preserve"> </w:t>
      </w:r>
      <w:r>
        <w:t>Suite gebruik gaat maken van de medewerker aantallen. Zoals bijvoorbeeld verzuimcijfers &amp; rapportages, die op dit moment op andere gegevens zoals dienstverbandregistratie zijn gebaseerd.</w:t>
      </w:r>
    </w:p>
    <w:p w14:paraId="3CF3F2AF" w14:textId="77777777" w:rsidR="00A97A02" w:rsidRDefault="00A97A02" w:rsidP="00A97A02"/>
    <w:p w14:paraId="75B1F7F1" w14:textId="77777777" w:rsidR="00A97A02" w:rsidRPr="00785967" w:rsidRDefault="00A97A02" w:rsidP="00A97A02">
      <w:pPr>
        <w:rPr>
          <w:b/>
          <w:bCs/>
        </w:rPr>
      </w:pPr>
      <w:r w:rsidRPr="00785967">
        <w:rPr>
          <w:b/>
          <w:bCs/>
        </w:rPr>
        <w:t>Soort registratie van aantal medewerkers</w:t>
      </w:r>
    </w:p>
    <w:p w14:paraId="4781C69F" w14:textId="77777777" w:rsidR="00A97A02" w:rsidRDefault="00A97A02" w:rsidP="00A97A02">
      <w:r>
        <w:t>Vanaf deze release kan er onderscheid gemaakt worden in het soort registratie van aantal medewerkers. Bij het registreren kan er gekozen worden voor het registreren van ‘Totaal aantal’, ‘aantal per categorie met een opgeteld totaal’ en ‘aantal zonder totaal’.</w:t>
      </w:r>
    </w:p>
    <w:p w14:paraId="58AD9528" w14:textId="77777777" w:rsidR="00A97A02" w:rsidRDefault="00A97A02" w:rsidP="00A97A02"/>
    <w:p w14:paraId="163FFFBE" w14:textId="77777777" w:rsidR="00A97A02" w:rsidRDefault="00A97A02" w:rsidP="00A97A02">
      <w:r>
        <w:t>Een ‘Totaal aantal medewerkers’ kan gebruikt worden als er enkel een registratie van het totaal aantal medewerkers en/of totaal aantal FTE benodigd is.</w:t>
      </w:r>
    </w:p>
    <w:p w14:paraId="3042D831" w14:textId="77777777" w:rsidR="00A97A02" w:rsidRDefault="00A97A02" w:rsidP="00A97A02"/>
    <w:p w14:paraId="0F6CA42C" w14:textId="77777777" w:rsidR="00A97A02" w:rsidRDefault="00A97A02" w:rsidP="00A97A02">
      <w:r>
        <w:t>Een ‘aantal per categorie’ met of zonder berekend totaal kan gebruikt worden als er een categorisering van aantal medewerkers benodigd is. Met name voor klanten die abonnementsgelden factureren en daarbij gebruik maken van de uitsplitsing van aantal voltijd, deeltijd en oproepkracht medewerkers.</w:t>
      </w:r>
    </w:p>
    <w:p w14:paraId="55E2F3B1" w14:textId="77777777" w:rsidR="00A97A02" w:rsidRDefault="00A97A02" w:rsidP="00A97A02"/>
    <w:p w14:paraId="7EABA09E" w14:textId="77777777" w:rsidR="00A97A02" w:rsidRDefault="00A97A02" w:rsidP="00A97A02">
      <w:r>
        <w:t>In de toekomst willen we de registratie per categorie verder onderzoeken om te bepalen of hierin een verdere uitbreiding mogelijk is. Bijvoorbeeld zodat er ook een andere uitsplitsing gebruikt kan worden voor factureren en/of rapporteren.</w:t>
      </w:r>
    </w:p>
    <w:p w14:paraId="24FF2B5E" w14:textId="3B85F872" w:rsidR="00A97A02" w:rsidRPr="00AA2DEC" w:rsidRDefault="00A97A02">
      <w:pPr>
        <w:spacing w:after="160" w:line="259" w:lineRule="auto"/>
      </w:pPr>
    </w:p>
    <w:p w14:paraId="72EE5FB9" w14:textId="69E583D3" w:rsidR="00A97A02" w:rsidRPr="00E13B65" w:rsidRDefault="00A97A02" w:rsidP="00A97A02">
      <w:pPr>
        <w:rPr>
          <w:b/>
          <w:bCs/>
        </w:rPr>
      </w:pPr>
      <w:r w:rsidRPr="00E13B65">
        <w:rPr>
          <w:b/>
          <w:bCs/>
        </w:rPr>
        <w:t>Overzicht van aantal medewerkers</w:t>
      </w:r>
    </w:p>
    <w:p w14:paraId="3DDB3D89" w14:textId="77777777" w:rsidR="00A97A02" w:rsidRDefault="00A97A02" w:rsidP="00A97A02">
      <w:r>
        <w:t>Voor gebruikers die geautoriseerd zijn voor het inzien van medewerker aantallen komt een overzicht beschikbaar waarin de peilingen zichtbaar zijn. In het nieuwe overzicht van peilingen van aantal medewerkers is per peiling inzichtelijk:</w:t>
      </w:r>
    </w:p>
    <w:p w14:paraId="1ED47807" w14:textId="65E7AE76" w:rsidR="00A97A02" w:rsidRDefault="00A97A02" w:rsidP="009F0446">
      <w:pPr>
        <w:pStyle w:val="Lijstalinea"/>
        <w:numPr>
          <w:ilvl w:val="0"/>
          <w:numId w:val="37"/>
        </w:numPr>
        <w:spacing w:before="60" w:after="60" w:line="276" w:lineRule="auto"/>
        <w:ind w:left="714" w:hanging="357"/>
        <w:contextualSpacing w:val="0"/>
      </w:pPr>
      <w:r>
        <w:t>Waarvoor de peiling gebruikt wordt in de Xpert</w:t>
      </w:r>
      <w:r w:rsidR="00827AB6">
        <w:t xml:space="preserve"> </w:t>
      </w:r>
      <w:r>
        <w:t>Suite</w:t>
      </w:r>
    </w:p>
    <w:p w14:paraId="580D746A" w14:textId="77777777" w:rsidR="00A97A02" w:rsidRDefault="00A97A02" w:rsidP="009F0446">
      <w:pPr>
        <w:pStyle w:val="Lijstalinea"/>
        <w:numPr>
          <w:ilvl w:val="0"/>
          <w:numId w:val="37"/>
        </w:numPr>
        <w:spacing w:before="60" w:after="60" w:line="276" w:lineRule="auto"/>
        <w:ind w:left="714" w:hanging="357"/>
        <w:contextualSpacing w:val="0"/>
      </w:pPr>
      <w:r>
        <w:t>Totaal aantal medewerkers van de werkgever</w:t>
      </w:r>
    </w:p>
    <w:p w14:paraId="1737F87A" w14:textId="77777777" w:rsidR="00A97A02" w:rsidRDefault="00A97A02" w:rsidP="009F0446">
      <w:pPr>
        <w:pStyle w:val="Lijstalinea"/>
        <w:numPr>
          <w:ilvl w:val="0"/>
          <w:numId w:val="37"/>
        </w:numPr>
        <w:spacing w:before="60" w:after="60" w:line="276" w:lineRule="auto"/>
        <w:ind w:left="714" w:hanging="357"/>
        <w:contextualSpacing w:val="0"/>
      </w:pPr>
      <w:r>
        <w:t>Totaal aantal FTE van de werkgever</w:t>
      </w:r>
    </w:p>
    <w:p w14:paraId="59441E5C" w14:textId="77777777" w:rsidR="00A97A02" w:rsidRDefault="00A97A02" w:rsidP="009F0446">
      <w:pPr>
        <w:pStyle w:val="Lijstalinea"/>
        <w:numPr>
          <w:ilvl w:val="0"/>
          <w:numId w:val="37"/>
        </w:numPr>
        <w:spacing w:before="60" w:after="60" w:line="276" w:lineRule="auto"/>
        <w:ind w:left="714" w:hanging="357"/>
        <w:contextualSpacing w:val="0"/>
      </w:pPr>
      <w:r>
        <w:t>Aantal medewerkers/aantal FTE per categorie, voor categorieën: Voltijd, Deeltijd &amp; Oproepkracht</w:t>
      </w:r>
    </w:p>
    <w:p w14:paraId="254D988C" w14:textId="77777777" w:rsidR="00A97A02" w:rsidRDefault="00A97A02" w:rsidP="00A97A02"/>
    <w:p w14:paraId="2CE206A1" w14:textId="77777777" w:rsidR="00A97A02" w:rsidRDefault="00A97A02" w:rsidP="00A97A02">
      <w:r>
        <w:t>De gebruikers met toegang tot dit overzicht kunnen, afhankelijk van hun andere autorisaties &amp; inrichting, dit overzicht benaderen vanuit:</w:t>
      </w:r>
    </w:p>
    <w:p w14:paraId="76252B2C" w14:textId="77777777" w:rsidR="00A97A02" w:rsidRDefault="00A97A02" w:rsidP="009F0446">
      <w:pPr>
        <w:pStyle w:val="Lijstalinea"/>
        <w:numPr>
          <w:ilvl w:val="0"/>
          <w:numId w:val="37"/>
        </w:numPr>
        <w:spacing w:before="60" w:after="60" w:line="276" w:lineRule="auto"/>
        <w:ind w:left="714" w:hanging="357"/>
        <w:contextualSpacing w:val="0"/>
      </w:pPr>
      <w:r>
        <w:t>Werkgeverbeheer</w:t>
      </w:r>
    </w:p>
    <w:p w14:paraId="0AF62B47" w14:textId="77777777" w:rsidR="00A97A02" w:rsidRDefault="00A97A02" w:rsidP="009F0446">
      <w:pPr>
        <w:pStyle w:val="Lijstalinea"/>
        <w:numPr>
          <w:ilvl w:val="0"/>
          <w:numId w:val="37"/>
        </w:numPr>
        <w:spacing w:before="60" w:after="60" w:line="276" w:lineRule="auto"/>
        <w:ind w:left="714" w:hanging="357"/>
        <w:contextualSpacing w:val="0"/>
      </w:pPr>
      <w:r>
        <w:t>Widget ingericht voor de gebruiker in het werkgeverdossier</w:t>
      </w:r>
    </w:p>
    <w:p w14:paraId="20E6F2AD" w14:textId="77777777" w:rsidR="00A97A02" w:rsidRDefault="00A97A02" w:rsidP="009F0446">
      <w:pPr>
        <w:pStyle w:val="Lijstalinea"/>
        <w:numPr>
          <w:ilvl w:val="0"/>
          <w:numId w:val="37"/>
        </w:numPr>
        <w:spacing w:before="60" w:after="60" w:line="276" w:lineRule="auto"/>
        <w:ind w:left="714" w:hanging="357"/>
        <w:contextualSpacing w:val="0"/>
      </w:pPr>
      <w:r>
        <w:t>Widget ingericht in het werkgever klantbeeld</w:t>
      </w:r>
    </w:p>
    <w:p w14:paraId="56F88CF2" w14:textId="77777777" w:rsidR="00A97A02" w:rsidRDefault="00A97A02" w:rsidP="00A97A02"/>
    <w:p w14:paraId="1843FF4D" w14:textId="508C1417" w:rsidR="00A97A02" w:rsidRDefault="00627B0E" w:rsidP="009E60FA">
      <w:pPr>
        <w:jc w:val="center"/>
      </w:pPr>
      <w:r w:rsidRPr="00627B0E">
        <w:rPr>
          <w:noProof/>
        </w:rPr>
        <w:drawing>
          <wp:inline distT="0" distB="0" distL="0" distR="0" wp14:anchorId="28EB8841" wp14:editId="6A1F2467">
            <wp:extent cx="5229225" cy="1337722"/>
            <wp:effectExtent l="0" t="0" r="0" b="0"/>
            <wp:docPr id="33" name="Picture 33" descr="Graphical user interface, text,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text, email&#10;&#10;Description automatically generated"/>
                    <pic:cNvPicPr/>
                  </pic:nvPicPr>
                  <pic:blipFill>
                    <a:blip r:embed="rId26"/>
                    <a:stretch>
                      <a:fillRect/>
                    </a:stretch>
                  </pic:blipFill>
                  <pic:spPr>
                    <a:xfrm>
                      <a:off x="0" y="0"/>
                      <a:ext cx="5253031" cy="1343812"/>
                    </a:xfrm>
                    <a:prstGeom prst="rect">
                      <a:avLst/>
                    </a:prstGeom>
                  </pic:spPr>
                </pic:pic>
              </a:graphicData>
            </a:graphic>
          </wp:inline>
        </w:drawing>
      </w:r>
    </w:p>
    <w:p w14:paraId="03A5E938" w14:textId="77777777" w:rsidR="00A97A02" w:rsidRDefault="00A97A02" w:rsidP="00A97A02"/>
    <w:p w14:paraId="0EF0BE52" w14:textId="77777777" w:rsidR="00A97A02" w:rsidRPr="007A5C1C" w:rsidRDefault="00A97A02" w:rsidP="00A97A02">
      <w:pPr>
        <w:rPr>
          <w:b/>
          <w:bCs/>
        </w:rPr>
      </w:pPr>
      <w:r w:rsidRPr="007A5C1C">
        <w:rPr>
          <w:b/>
          <w:bCs/>
        </w:rPr>
        <w:t>Registratie van aantal medewerkers</w:t>
      </w:r>
    </w:p>
    <w:p w14:paraId="44C21360" w14:textId="77777777" w:rsidR="00A97A02" w:rsidRDefault="00A97A02" w:rsidP="00A97A02">
      <w:r>
        <w:t>Voor gebruikers die naast het inzien van medewerker aantallen ook geautoriseerd zijn voor het toevoegen, bewerken en verwijderen van peilingen zijn de volgende opties beschikbaar:</w:t>
      </w:r>
    </w:p>
    <w:p w14:paraId="646E1D91" w14:textId="77777777" w:rsidR="00A97A02" w:rsidRDefault="00A97A02" w:rsidP="008B3C3D">
      <w:pPr>
        <w:pStyle w:val="Lijstalinea"/>
        <w:numPr>
          <w:ilvl w:val="0"/>
          <w:numId w:val="37"/>
        </w:numPr>
        <w:spacing w:before="60" w:after="60" w:line="276" w:lineRule="auto"/>
        <w:ind w:left="714" w:hanging="357"/>
        <w:contextualSpacing w:val="0"/>
      </w:pPr>
      <w:r>
        <w:t>In het scherm is een knop aanwezig voor het toevoegen van een medewerker aantal-peiling. In het vervolgscherm kunnen peilingen worden geregistreerd (peildatum na vandaag).</w:t>
      </w:r>
    </w:p>
    <w:p w14:paraId="6F713FC1" w14:textId="77777777" w:rsidR="00A97A02" w:rsidRDefault="00A97A02" w:rsidP="008B3C3D">
      <w:pPr>
        <w:pStyle w:val="Lijstalinea"/>
        <w:numPr>
          <w:ilvl w:val="0"/>
          <w:numId w:val="37"/>
        </w:numPr>
        <w:spacing w:before="60" w:after="60" w:line="276" w:lineRule="auto"/>
        <w:ind w:left="714" w:hanging="357"/>
        <w:contextualSpacing w:val="0"/>
      </w:pPr>
      <w:r>
        <w:lastRenderedPageBreak/>
        <w:t>Daarnaast is er per geregistreerde peiling die nog niet is ingegaan een menu beschikbaar met de opties om deze te bewerken of verwijderen (bewerken of verwijderen is enkel mogelijk bij peilingen die nog niet zijn ingegaan).</w:t>
      </w:r>
    </w:p>
    <w:p w14:paraId="66A7C785" w14:textId="77777777" w:rsidR="00A97A02" w:rsidRDefault="00A97A02" w:rsidP="00A97A02"/>
    <w:p w14:paraId="4D9E359F" w14:textId="77777777" w:rsidR="00A97A02" w:rsidRDefault="00A97A02" w:rsidP="00A97A02">
      <w:r>
        <w:t>Corrigeren van een peiling van medewerker aantallen met terugwerkende kracht kan een grote impact hebben op de situaties waarbij de aantallen zijn gebruikt, zoals facturatie en in de toekomst rapportages en verzuimcijfers. Omdat er in dat geval aanvullende processen voor correcties benodigd zijn, is het enkel mogelijk om peilingen na vandaag te registreren.</w:t>
      </w:r>
    </w:p>
    <w:p w14:paraId="497BFBB7" w14:textId="77777777" w:rsidR="00A97A02" w:rsidRDefault="00A97A02" w:rsidP="00A97A02"/>
    <w:p w14:paraId="347464FC" w14:textId="77777777" w:rsidR="00A97A02" w:rsidRDefault="00A97A02" w:rsidP="00A97A02">
      <w:r>
        <w:t>Voorbeeld: Bij het factureren van abonnementsgelden zou het corrigeren van de medewerker aantallen betekenen dat er correctie factureren aangemaakt moeten worden. Het aanmaken van deze correctie facturen is op dit moment niet mogelijk in de Xpert</w:t>
      </w:r>
      <w:r w:rsidR="00DF30C2">
        <w:t xml:space="preserve"> </w:t>
      </w:r>
      <w:r>
        <w:t>Suite.</w:t>
      </w:r>
    </w:p>
    <w:p w14:paraId="74A8AF57" w14:textId="77777777" w:rsidR="00860804" w:rsidRDefault="00860804" w:rsidP="00A97A02"/>
    <w:p w14:paraId="794321AC" w14:textId="4DC8A8C6" w:rsidR="0028222B" w:rsidRDefault="00860804" w:rsidP="001172E8">
      <w:pPr>
        <w:spacing w:after="160" w:line="259" w:lineRule="auto"/>
        <w:jc w:val="center"/>
      </w:pPr>
      <w:r w:rsidRPr="00860804">
        <w:rPr>
          <w:noProof/>
        </w:rPr>
        <w:drawing>
          <wp:inline distT="0" distB="0" distL="0" distR="0" wp14:anchorId="25FFA1C7" wp14:editId="10398E90">
            <wp:extent cx="4313672" cy="5600700"/>
            <wp:effectExtent l="0" t="0" r="0" b="0"/>
            <wp:docPr id="37" name="Picture 3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text, application&#10;&#10;Description automatically generated"/>
                    <pic:cNvPicPr/>
                  </pic:nvPicPr>
                  <pic:blipFill>
                    <a:blip r:embed="rId27"/>
                    <a:stretch>
                      <a:fillRect/>
                    </a:stretch>
                  </pic:blipFill>
                  <pic:spPr>
                    <a:xfrm>
                      <a:off x="0" y="0"/>
                      <a:ext cx="4317827" cy="5606095"/>
                    </a:xfrm>
                    <a:prstGeom prst="rect">
                      <a:avLst/>
                    </a:prstGeom>
                  </pic:spPr>
                </pic:pic>
              </a:graphicData>
            </a:graphic>
          </wp:inline>
        </w:drawing>
      </w:r>
    </w:p>
    <w:p w14:paraId="3A1A0818" w14:textId="6ADE9D3D" w:rsidR="00A97A02" w:rsidRDefault="00A97A02" w:rsidP="0028222B">
      <w:pPr>
        <w:spacing w:after="160" w:line="259" w:lineRule="auto"/>
      </w:pPr>
      <w:r>
        <w:br w:type="page"/>
      </w:r>
    </w:p>
    <w:p w14:paraId="13B54A14" w14:textId="77777777" w:rsidR="00A97A02" w:rsidRPr="00296FDC" w:rsidRDefault="00A97A02" w:rsidP="00A97A02">
      <w:pPr>
        <w:rPr>
          <w:b/>
          <w:bCs/>
        </w:rPr>
      </w:pPr>
      <w:r w:rsidRPr="00296FDC">
        <w:rPr>
          <w:b/>
          <w:bCs/>
        </w:rPr>
        <w:lastRenderedPageBreak/>
        <w:t>Widget voor inzage in aantal medewerkers</w:t>
      </w:r>
    </w:p>
    <w:p w14:paraId="2CE78E13" w14:textId="038FFBFB" w:rsidR="00A97A02" w:rsidRDefault="00A97A02" w:rsidP="00A97A02">
      <w:r>
        <w:t>De gebruikers waarvoor de widget is ingericht kunnen de vandaag geldige peiling van medewerker aantallen inzien op het werkgever dossier of in het klantbeeld. In de widget wordt daarnaast weergegeven of er voor vandaag andere geldige peilingen zijn voor specifieke toepassingen van de Xpert</w:t>
      </w:r>
      <w:r w:rsidR="000A10BE">
        <w:t xml:space="preserve"> </w:t>
      </w:r>
      <w:r>
        <w:t>Suite. Hiermee krijgt de gebruiker in 1 oogopslag inzage in de huidige situatie.</w:t>
      </w:r>
    </w:p>
    <w:p w14:paraId="4A423A34" w14:textId="77777777" w:rsidR="00A97A02" w:rsidRDefault="00A97A02" w:rsidP="00A97A02"/>
    <w:p w14:paraId="500BC777" w14:textId="534A8587" w:rsidR="004C141B" w:rsidRDefault="00FB644C" w:rsidP="001172E8">
      <w:pPr>
        <w:jc w:val="center"/>
      </w:pPr>
      <w:r w:rsidRPr="00FB644C">
        <w:rPr>
          <w:noProof/>
        </w:rPr>
        <w:drawing>
          <wp:inline distT="0" distB="0" distL="0" distR="0" wp14:anchorId="176B3AAC" wp14:editId="07B69195">
            <wp:extent cx="4648849" cy="4591691"/>
            <wp:effectExtent l="0" t="0" r="0" b="0"/>
            <wp:docPr id="34" name="Picture 3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text, application&#10;&#10;Description automatically generated"/>
                    <pic:cNvPicPr/>
                  </pic:nvPicPr>
                  <pic:blipFill>
                    <a:blip r:embed="rId28"/>
                    <a:stretch>
                      <a:fillRect/>
                    </a:stretch>
                  </pic:blipFill>
                  <pic:spPr>
                    <a:xfrm>
                      <a:off x="0" y="0"/>
                      <a:ext cx="4648849" cy="4591691"/>
                    </a:xfrm>
                    <a:prstGeom prst="rect">
                      <a:avLst/>
                    </a:prstGeom>
                  </pic:spPr>
                </pic:pic>
              </a:graphicData>
            </a:graphic>
          </wp:inline>
        </w:drawing>
      </w:r>
    </w:p>
    <w:p w14:paraId="24490E1D" w14:textId="77777777" w:rsidR="00C047F7" w:rsidRDefault="00C047F7" w:rsidP="00A97A02"/>
    <w:p w14:paraId="0CB64D8B" w14:textId="06788CCB" w:rsidR="00C047F7" w:rsidRPr="007E5D59" w:rsidRDefault="00C047F7" w:rsidP="00C047F7">
      <w:r>
        <w:t xml:space="preserve">Op het XSC staat een artikel over hoe je een widget kan toevoegen: </w:t>
      </w:r>
      <w:hyperlink r:id="rId29" w:history="1">
        <w:r w:rsidR="008A1F9E">
          <w:rPr>
            <w:rStyle w:val="Hyperlink"/>
          </w:rPr>
          <w:t>Hoe maak ik een nieuwe widget aan bij mijn bestaande widget layout?</w:t>
        </w:r>
      </w:hyperlink>
      <w:r>
        <w:t>. De naam van deze widget is ‘</w:t>
      </w:r>
      <w:r w:rsidR="00132A09" w:rsidRPr="00132A09">
        <w:t>Organisations_EmployeeCount (EmployeeCountOverview)</w:t>
      </w:r>
      <w:r>
        <w:t>’.</w:t>
      </w:r>
    </w:p>
    <w:p w14:paraId="5AD4AF6D" w14:textId="77777777" w:rsidR="00C047F7" w:rsidRDefault="00C047F7" w:rsidP="00A97A02"/>
    <w:p w14:paraId="0032B968" w14:textId="2446B2A6" w:rsidR="007C429C" w:rsidRDefault="007C429C" w:rsidP="007C429C">
      <w:pPr>
        <w:pStyle w:val="Kop3"/>
      </w:pPr>
      <w:bookmarkStart w:id="48" w:name="_Toc129092230"/>
      <w:r>
        <w:t>Voorbereiding vertaalbaarheid adviesteksten trajecten</w:t>
      </w:r>
      <w:bookmarkEnd w:id="48"/>
    </w:p>
    <w:p w14:paraId="34FF77D0" w14:textId="2446B2A6" w:rsidR="007C429C" w:rsidRPr="005C55B1" w:rsidRDefault="007C429C" w:rsidP="007C429C">
      <w:pPr>
        <w:rPr>
          <w:u w:val="single"/>
        </w:rPr>
      </w:pPr>
      <w:r w:rsidRPr="005C55B1">
        <w:rPr>
          <w:u w:val="single"/>
        </w:rPr>
        <w:t>Waarom deze wijziging?</w:t>
      </w:r>
    </w:p>
    <w:p w14:paraId="47A446C6" w14:textId="4035DE42" w:rsidR="007C429C" w:rsidRDefault="007C429C" w:rsidP="007C429C">
      <w:r>
        <w:t>We hebben de stap gezet om de adviesteksten en namen van protocollen vertaalbaar te maken, en veranderbaar in beheer. We gaan deze vertaalbaarheid niet meer doorvoeren in oude versies van ziekmelden, trajectoverzichten en trajectmutaties, dus we maken dit nu nog niet beheerbaar, maar voorbereidingen worden nu doorgevoerd.</w:t>
      </w:r>
    </w:p>
    <w:p w14:paraId="043BE47D" w14:textId="2446B2A6" w:rsidR="007C429C" w:rsidRDefault="007C429C" w:rsidP="007C429C"/>
    <w:p w14:paraId="08B938A0" w14:textId="2446B2A6" w:rsidR="007C429C" w:rsidRPr="00695E9F" w:rsidRDefault="007C429C" w:rsidP="007C429C">
      <w:pPr>
        <w:rPr>
          <w:u w:val="single"/>
        </w:rPr>
      </w:pPr>
      <w:r w:rsidRPr="00695E9F">
        <w:rPr>
          <w:u w:val="single"/>
        </w:rPr>
        <w:t>Wat is er gewijzigd?</w:t>
      </w:r>
    </w:p>
    <w:p w14:paraId="44BE01DB" w14:textId="7C4B955B" w:rsidR="007C429C" w:rsidRPr="003D5279" w:rsidRDefault="007C429C" w:rsidP="007C429C">
      <w:r>
        <w:lastRenderedPageBreak/>
        <w:t xml:space="preserve">Om dit te doen zijn de bestaande adviesteksten omgezet van html naar markdown, zodat deze makkelijk door de beheerder zelf aan te passen </w:t>
      </w:r>
      <w:r w:rsidR="006B2955">
        <w:t>zijn</w:t>
      </w:r>
      <w:r>
        <w:t>. Bij hele complexe advies teksten bij ziekmelden, beter melden, zwangerschap en traject starten kan het dus voorkomen dat een adviestekst er niet exact hetzelfde uit ziet.</w:t>
      </w:r>
    </w:p>
    <w:p w14:paraId="66171259" w14:textId="77777777" w:rsidR="00337A84" w:rsidRDefault="00337A84" w:rsidP="00337A84">
      <w:pPr>
        <w:pStyle w:val="Kop3"/>
      </w:pPr>
      <w:bookmarkStart w:id="49" w:name="_Toc127440870"/>
      <w:bookmarkStart w:id="50" w:name="_Toc129092231"/>
      <w:r>
        <w:t>Tekstuele wijzigingen binnen de inlogpagina</w:t>
      </w:r>
      <w:bookmarkEnd w:id="49"/>
      <w:bookmarkEnd w:id="50"/>
    </w:p>
    <w:p w14:paraId="1E27BB26" w14:textId="77777777" w:rsidR="00337A84" w:rsidRDefault="00337A84" w:rsidP="00337A84">
      <w:pPr>
        <w:rPr>
          <w:u w:val="single"/>
        </w:rPr>
      </w:pPr>
      <w:r w:rsidRPr="46C94DFA">
        <w:rPr>
          <w:u w:val="single"/>
        </w:rPr>
        <w:t>Waarom deze wijziging?</w:t>
      </w:r>
    </w:p>
    <w:p w14:paraId="754359F9" w14:textId="7AADB5F2" w:rsidR="00337A84" w:rsidRDefault="00337A84" w:rsidP="00337A84">
      <w:r>
        <w:t>Er komen steeds meer meldingen dat personen niet door de eerste inlogprocedure komen.</w:t>
      </w:r>
    </w:p>
    <w:p w14:paraId="33DF9600" w14:textId="77777777" w:rsidR="00337A84" w:rsidRDefault="00337A84" w:rsidP="00337A84">
      <w:r>
        <w:t xml:space="preserve"> </w:t>
      </w:r>
    </w:p>
    <w:p w14:paraId="238A513F" w14:textId="77777777" w:rsidR="00337A84" w:rsidRDefault="00337A84" w:rsidP="00337A84">
      <w:pPr>
        <w:rPr>
          <w:u w:val="single"/>
        </w:rPr>
      </w:pPr>
      <w:r w:rsidRPr="46C94DFA">
        <w:rPr>
          <w:u w:val="single"/>
        </w:rPr>
        <w:t>Wat is er gewijzigd?</w:t>
      </w:r>
    </w:p>
    <w:p w14:paraId="0C5BB029" w14:textId="77777777" w:rsidR="00337A84" w:rsidRDefault="00337A84" w:rsidP="00337A84">
      <w:r>
        <w:t>De teksten en vormgeving van het account inloggen proces zijn herschreven en versimpeld.</w:t>
      </w:r>
    </w:p>
    <w:p w14:paraId="3481D94E" w14:textId="77777777" w:rsidR="00337A84" w:rsidRDefault="00337A84" w:rsidP="00337A84">
      <w:r>
        <w:t>Betreft de teksten voor:</w:t>
      </w:r>
    </w:p>
    <w:p w14:paraId="747A58F4" w14:textId="77777777" w:rsidR="00337A84" w:rsidRDefault="00337A84" w:rsidP="00337A84">
      <w:pPr>
        <w:pStyle w:val="Lijstalinea"/>
        <w:numPr>
          <w:ilvl w:val="0"/>
          <w:numId w:val="42"/>
        </w:numPr>
        <w:spacing w:before="60" w:after="60" w:line="276" w:lineRule="auto"/>
        <w:ind w:left="714" w:hanging="357"/>
        <w:contextualSpacing w:val="0"/>
      </w:pPr>
      <w:r>
        <w:t>Wachtwoord resetten</w:t>
      </w:r>
    </w:p>
    <w:p w14:paraId="14B37DC2" w14:textId="77777777" w:rsidR="00337A84" w:rsidRDefault="00337A84" w:rsidP="00337A84">
      <w:pPr>
        <w:pStyle w:val="Lijstalinea"/>
        <w:numPr>
          <w:ilvl w:val="0"/>
          <w:numId w:val="42"/>
        </w:numPr>
        <w:spacing w:before="60" w:after="60" w:line="276" w:lineRule="auto"/>
        <w:ind w:left="714" w:hanging="357"/>
        <w:contextualSpacing w:val="0"/>
      </w:pPr>
      <w:r>
        <w:t>2-factor instellen</w:t>
      </w:r>
    </w:p>
    <w:p w14:paraId="44EC2B5B" w14:textId="77777777" w:rsidR="00337A84" w:rsidRDefault="00337A84" w:rsidP="00337A84">
      <w:pPr>
        <w:pStyle w:val="Lijstalinea"/>
        <w:numPr>
          <w:ilvl w:val="0"/>
          <w:numId w:val="42"/>
        </w:numPr>
        <w:spacing w:before="60" w:after="60" w:line="276" w:lineRule="auto"/>
        <w:ind w:left="714" w:hanging="357"/>
        <w:contextualSpacing w:val="0"/>
      </w:pPr>
      <w:r>
        <w:t>Back-up code gebruiken</w:t>
      </w:r>
    </w:p>
    <w:p w14:paraId="33481E85" w14:textId="77777777" w:rsidR="00337A84" w:rsidRDefault="00337A84" w:rsidP="00337A84">
      <w:pPr>
        <w:pStyle w:val="Lijstalinea"/>
        <w:numPr>
          <w:ilvl w:val="0"/>
          <w:numId w:val="42"/>
        </w:numPr>
        <w:spacing w:before="60" w:after="60" w:line="276" w:lineRule="auto"/>
        <w:ind w:left="714" w:hanging="357"/>
        <w:contextualSpacing w:val="0"/>
      </w:pPr>
      <w:r>
        <w:t>Loginnaam/wachtwoord vergeten</w:t>
      </w:r>
    </w:p>
    <w:p w14:paraId="70C7B3B3" w14:textId="77777777" w:rsidR="00337A84" w:rsidRDefault="00337A84" w:rsidP="00337A84"/>
    <w:p w14:paraId="3845BCA2" w14:textId="77777777" w:rsidR="00337A84" w:rsidRDefault="00337A84" w:rsidP="00337A84">
      <w:pPr>
        <w:rPr>
          <w:u w:val="single"/>
        </w:rPr>
      </w:pPr>
      <w:r w:rsidRPr="46C94DFA">
        <w:rPr>
          <w:u w:val="single"/>
        </w:rPr>
        <w:t>Nieuwe documentatie</w:t>
      </w:r>
    </w:p>
    <w:p w14:paraId="66626E30" w14:textId="01CEDE78" w:rsidR="00337A84" w:rsidRDefault="00337A84" w:rsidP="00337A84">
      <w:r>
        <w:t>Na de livegang van</w:t>
      </w:r>
      <w:r w:rsidR="00703267">
        <w:t xml:space="preserve"> release Vilnius k</w:t>
      </w:r>
      <w:r>
        <w:t>an de nieuwe documentatie worden geraadpleegd</w:t>
      </w:r>
      <w:r w:rsidR="00703267">
        <w:t xml:space="preserve"> op het XSC:</w:t>
      </w:r>
    </w:p>
    <w:p w14:paraId="692A1162" w14:textId="77777777" w:rsidR="00337A84" w:rsidRDefault="00337A84" w:rsidP="00337A84">
      <w:r>
        <w:t>https://othersideatwork.freshdesk.com/support/solutions/articles/76000035185-inloggen-nieuw-account</w:t>
      </w:r>
    </w:p>
    <w:p w14:paraId="35CF204E" w14:textId="77777777" w:rsidR="00337A84" w:rsidRPr="003D5279" w:rsidRDefault="00337A84" w:rsidP="007C429C"/>
    <w:p w14:paraId="21D4A75A" w14:textId="77777777" w:rsidR="000F0C96" w:rsidRDefault="000F0C96" w:rsidP="000F0C96">
      <w:pPr>
        <w:pStyle w:val="Kop2"/>
      </w:pPr>
      <w:bookmarkStart w:id="51" w:name="_Toc47086178"/>
      <w:bookmarkStart w:id="52" w:name="_Toc129092232"/>
      <w:r>
        <w:t>Rapportages</w:t>
      </w:r>
      <w:bookmarkEnd w:id="51"/>
      <w:bookmarkEnd w:id="52"/>
    </w:p>
    <w:p w14:paraId="67A65F6D" w14:textId="77777777" w:rsidR="00E225B0" w:rsidRDefault="00E225B0" w:rsidP="00E225B0">
      <w:pPr>
        <w:pStyle w:val="Kop3"/>
      </w:pPr>
      <w:bookmarkStart w:id="53" w:name="_Toc126216381"/>
      <w:bookmarkStart w:id="54" w:name="_Toc129092233"/>
      <w:r w:rsidRPr="0077359F">
        <w:t>Overzicht organisatie-klant- en verzuimteams aangepast</w:t>
      </w:r>
      <w:bookmarkEnd w:id="53"/>
      <w:bookmarkEnd w:id="54"/>
    </w:p>
    <w:p w14:paraId="74A7C10B" w14:textId="77777777" w:rsidR="00E225B0" w:rsidRDefault="00E225B0" w:rsidP="00E225B0">
      <w:pPr>
        <w:spacing w:line="360" w:lineRule="auto"/>
      </w:pPr>
      <w:r w:rsidRPr="1AEE3C53">
        <w:rPr>
          <w:rFonts w:eastAsia="FuturaBT Light" w:cs="FuturaBT Light"/>
          <w:u w:val="single"/>
        </w:rPr>
        <w:t>Waarom deze wijzigingen?</w:t>
      </w:r>
    </w:p>
    <w:p w14:paraId="62A5CB24" w14:textId="77777777" w:rsidR="00E225B0" w:rsidRDefault="00E225B0" w:rsidP="00E225B0">
      <w:r w:rsidRPr="1AEE3C53">
        <w:rPr>
          <w:rFonts w:eastAsia="FuturaBT Light" w:cs="FuturaBT Light"/>
        </w:rPr>
        <w:t>In dit rapport werden organisatieonderdelen met nul werknemers in XS niet getoond. Als medewerkers pas worden opgevoerd in XS bij een daadwerkelijk ziekte traject, was de casemanagementteam verdeling onvoldoende inzichtelijk.</w:t>
      </w:r>
    </w:p>
    <w:p w14:paraId="0D6EFF92" w14:textId="77777777" w:rsidR="00E225B0" w:rsidRDefault="00E225B0" w:rsidP="00E225B0">
      <w:pPr>
        <w:spacing w:line="360" w:lineRule="auto"/>
      </w:pPr>
    </w:p>
    <w:p w14:paraId="764F2F32" w14:textId="77777777" w:rsidR="00E225B0" w:rsidRDefault="00E225B0" w:rsidP="00E225B0">
      <w:pPr>
        <w:spacing w:line="360" w:lineRule="auto"/>
      </w:pPr>
      <w:r w:rsidRPr="1AEE3C53">
        <w:rPr>
          <w:rFonts w:eastAsia="FuturaBT Light" w:cs="FuturaBT Light"/>
          <w:u w:val="single"/>
        </w:rPr>
        <w:t>Wat is er gewijzigd?</w:t>
      </w:r>
    </w:p>
    <w:p w14:paraId="56D282FB" w14:textId="77777777" w:rsidR="00E225B0" w:rsidRDefault="00E225B0" w:rsidP="00E225B0">
      <w:r w:rsidRPr="1AEE3C53">
        <w:rPr>
          <w:rFonts w:eastAsia="FuturaBT Light" w:cs="FuturaBT Light"/>
        </w:rPr>
        <w:t>Er worden nu ook organisatieonderdelen met nul medewerkers getoond.</w:t>
      </w:r>
    </w:p>
    <w:p w14:paraId="0CD08A8C" w14:textId="3B20B098" w:rsidR="00E225B0" w:rsidRDefault="001E1869" w:rsidP="00E225B0">
      <w:pPr>
        <w:pStyle w:val="Kop3"/>
      </w:pPr>
      <w:bookmarkStart w:id="55" w:name="_Toc129092234"/>
      <w:r w:rsidRPr="001E1869">
        <w:t>Rapport</w:t>
      </w:r>
      <w:r w:rsidR="00A725BB">
        <w:t xml:space="preserve"> </w:t>
      </w:r>
      <w:r w:rsidRPr="001E1869">
        <w:t>‘GEBRUIKERSMETSSO_ID’ aangepast</w:t>
      </w:r>
      <w:bookmarkEnd w:id="55"/>
    </w:p>
    <w:p w14:paraId="375FC565" w14:textId="77777777" w:rsidR="00E225B0" w:rsidRDefault="00E225B0" w:rsidP="00E225B0">
      <w:pPr>
        <w:spacing w:line="360" w:lineRule="auto"/>
      </w:pPr>
      <w:r w:rsidRPr="1AEE3C53">
        <w:rPr>
          <w:rFonts w:eastAsia="FuturaBT Light" w:cs="FuturaBT Light"/>
          <w:u w:val="single"/>
        </w:rPr>
        <w:t>Waarom deze wijzigingen?</w:t>
      </w:r>
    </w:p>
    <w:p w14:paraId="702497CB" w14:textId="70239D58" w:rsidR="00E225B0" w:rsidRDefault="00E225B0" w:rsidP="00E225B0">
      <w:r w:rsidRPr="1AEE3C53">
        <w:rPr>
          <w:rFonts w:eastAsia="FuturaBT Light" w:cs="FuturaBT Light"/>
        </w:rPr>
        <w:t>Het rapport ‘GebruikersMetSSO_ID’ was voorheen alleen bruikbaar voor superbeheerders. Met deze wijzigingen kunnen alle gebruikers het rapport opvragen en krijgen ze de gebruikers te zien waar zij autorisatie over hebben.</w:t>
      </w:r>
    </w:p>
    <w:p w14:paraId="46E03A5C" w14:textId="77777777" w:rsidR="00E225B0" w:rsidRDefault="00E225B0" w:rsidP="00E225B0">
      <w:pPr>
        <w:spacing w:line="360" w:lineRule="auto"/>
      </w:pPr>
    </w:p>
    <w:p w14:paraId="232BBFC1" w14:textId="77777777" w:rsidR="00E225B0" w:rsidRDefault="00E225B0" w:rsidP="00E225B0">
      <w:pPr>
        <w:spacing w:line="360" w:lineRule="auto"/>
      </w:pPr>
      <w:r w:rsidRPr="1AEE3C53">
        <w:rPr>
          <w:rFonts w:eastAsia="FuturaBT Light" w:cs="FuturaBT Light"/>
          <w:u w:val="single"/>
        </w:rPr>
        <w:t>Privacy &amp; Security</w:t>
      </w:r>
    </w:p>
    <w:p w14:paraId="60680AE8" w14:textId="77777777" w:rsidR="00E225B0" w:rsidRDefault="00E225B0" w:rsidP="00E225B0">
      <w:r w:rsidRPr="1AEE3C53">
        <w:rPr>
          <w:rFonts w:eastAsia="FuturaBT Light" w:cs="FuturaBT Light"/>
        </w:rPr>
        <w:lastRenderedPageBreak/>
        <w:t>De huidige autorisatiecheck waarbij werd gekeken of de gebruiker een superbeheerder was is omgebouwd naar de standaard autorisatiestructuur. Hierdoor krijgt iedere gebruiker resultaat uit het rapport, gelimiteerd naar hun autorisaties.</w:t>
      </w:r>
    </w:p>
    <w:p w14:paraId="12773E2D" w14:textId="77777777" w:rsidR="00E225B0" w:rsidRDefault="00E225B0" w:rsidP="00E225B0">
      <w:pPr>
        <w:spacing w:line="360" w:lineRule="auto"/>
      </w:pPr>
    </w:p>
    <w:p w14:paraId="0398FA4D" w14:textId="77777777" w:rsidR="00E225B0" w:rsidRDefault="00E225B0" w:rsidP="00E225B0">
      <w:pPr>
        <w:spacing w:line="360" w:lineRule="auto"/>
      </w:pPr>
      <w:r w:rsidRPr="1AEE3C53">
        <w:rPr>
          <w:rFonts w:eastAsia="FuturaBT Light" w:cs="FuturaBT Light"/>
          <w:u w:val="single"/>
        </w:rPr>
        <w:t>Wat is er gewijzigd?</w:t>
      </w:r>
    </w:p>
    <w:p w14:paraId="1EC7070F" w14:textId="7488769F" w:rsidR="00E225B0" w:rsidRDefault="00E225B0" w:rsidP="00E225B0">
      <w:r w:rsidRPr="1AEE3C53">
        <w:rPr>
          <w:rFonts w:eastAsia="FuturaBT Light" w:cs="FuturaBT Light"/>
        </w:rPr>
        <w:t>Op de parameter ‘Gebruikersgroepen’ is een autorisatiecheck ingebouwd waardoor alleen de gebruikersgroepen worden getoond (en in verlengde kunnen worden gekozen) waar de gebruiker autorisatie voor heeft. Daarnaast is de standaard autorisatiestructuur ingebouwd, waardoor de gebruiker</w:t>
      </w:r>
      <w:r w:rsidR="00455EB4">
        <w:rPr>
          <w:rFonts w:eastAsia="FuturaBT Light" w:cs="FuturaBT Light"/>
        </w:rPr>
        <w:t>s</w:t>
      </w:r>
      <w:r w:rsidRPr="1AEE3C53">
        <w:rPr>
          <w:rFonts w:eastAsia="FuturaBT Light" w:cs="FuturaBT Light"/>
        </w:rPr>
        <w:t xml:space="preserve"> alleen informatie te zien </w:t>
      </w:r>
      <w:r w:rsidR="00455EB4">
        <w:rPr>
          <w:rFonts w:eastAsia="FuturaBT Light" w:cs="FuturaBT Light"/>
        </w:rPr>
        <w:t>krijgen</w:t>
      </w:r>
      <w:r w:rsidRPr="1AEE3C53">
        <w:rPr>
          <w:rFonts w:eastAsia="FuturaBT Light" w:cs="FuturaBT Light"/>
        </w:rPr>
        <w:t xml:space="preserve"> waar zij autorisatie toe hebben.</w:t>
      </w:r>
    </w:p>
    <w:p w14:paraId="54668EEF" w14:textId="77777777" w:rsidR="00E225B0" w:rsidRDefault="00E225B0" w:rsidP="00E225B0"/>
    <w:p w14:paraId="7D864169" w14:textId="77777777" w:rsidR="00E225B0" w:rsidRDefault="00E225B0" w:rsidP="00E225B0">
      <w:pPr>
        <w:pStyle w:val="Kop3"/>
      </w:pPr>
      <w:bookmarkStart w:id="56" w:name="_Toc126216383"/>
      <w:bookmarkStart w:id="57" w:name="_Toc129092235"/>
      <w:r w:rsidRPr="00A76758">
        <w:t>Rapport ‘overzicht datastreams’ uitgebreid</w:t>
      </w:r>
      <w:bookmarkEnd w:id="56"/>
      <w:bookmarkEnd w:id="57"/>
    </w:p>
    <w:p w14:paraId="22884A23" w14:textId="77777777" w:rsidR="00E225B0" w:rsidRDefault="00E225B0" w:rsidP="00E225B0">
      <w:pPr>
        <w:spacing w:line="360" w:lineRule="auto"/>
      </w:pPr>
      <w:r w:rsidRPr="1AEE3C53">
        <w:rPr>
          <w:rFonts w:eastAsia="FuturaBT Light" w:cs="FuturaBT Light"/>
          <w:u w:val="single"/>
        </w:rPr>
        <w:t>Waarom deze wijzigingen?</w:t>
      </w:r>
    </w:p>
    <w:p w14:paraId="6190F741" w14:textId="373861B4" w:rsidR="00E225B0" w:rsidRDefault="00E225B0" w:rsidP="00E225B0">
      <w:r w:rsidRPr="1AEE3C53">
        <w:rPr>
          <w:rFonts w:eastAsia="FuturaBT Light" w:cs="FuturaBT Light"/>
        </w:rPr>
        <w:t>Onlangs is het nieuwe rapport ‘Overzicht Datastreams’ uitgeleverd, en met deze release is deze verder uitgebreid. Naast het bieden van een overzicht van beschikbare datastreams, is het ook wenselijk om een overzicht te hebben welke streams, bestanden en kolommen in welke configuraties aanstaan indien van toepassing.</w:t>
      </w:r>
    </w:p>
    <w:p w14:paraId="116A70F4" w14:textId="77777777" w:rsidR="00E225B0" w:rsidRPr="00907301" w:rsidRDefault="00E225B0" w:rsidP="00E225B0">
      <w:pPr>
        <w:spacing w:line="360" w:lineRule="auto"/>
        <w:rPr>
          <w:rFonts w:eastAsia="FuturaBT Light" w:cs="FuturaBT Light"/>
          <w:u w:val="single"/>
        </w:rPr>
      </w:pPr>
    </w:p>
    <w:p w14:paraId="3B7BE92D" w14:textId="77777777" w:rsidR="00E225B0" w:rsidRDefault="00E225B0" w:rsidP="00E225B0">
      <w:pPr>
        <w:spacing w:line="360" w:lineRule="auto"/>
      </w:pPr>
      <w:r w:rsidRPr="1AEE3C53">
        <w:rPr>
          <w:rFonts w:eastAsia="FuturaBT Light" w:cs="FuturaBT Light"/>
          <w:u w:val="single"/>
        </w:rPr>
        <w:t>Wat is er gewijzigd?</w:t>
      </w:r>
    </w:p>
    <w:p w14:paraId="1BAD4774" w14:textId="77777777" w:rsidR="00E225B0" w:rsidRDefault="00E225B0" w:rsidP="00E225B0">
      <w:r w:rsidRPr="1AEE3C53">
        <w:rPr>
          <w:rFonts w:eastAsia="FuturaBT Light" w:cs="FuturaBT Light"/>
        </w:rPr>
        <w:t>Aan het overzicht zijn kolommen toegevoegd die aangeven of een datastreamkolom staat ingesteld voor afname. Per configuratie wordt een leeg veld of een veld met het woord “Ja” getoond wanneer deze datastreamkolom niet of wel is ingesteld in die configuratie.</w:t>
      </w:r>
    </w:p>
    <w:p w14:paraId="7624DFE3" w14:textId="619AFA64" w:rsidR="000F0C96" w:rsidRPr="00BD44E4" w:rsidRDefault="00E225B0" w:rsidP="00E225B0">
      <w:r w:rsidRPr="1AEE3C53">
        <w:rPr>
          <w:rFonts w:eastAsia="FuturaBT Light" w:cs="FuturaBT Light"/>
        </w:rPr>
        <w:t xml:space="preserve">Daarnaast wordt, </w:t>
      </w:r>
      <w:r w:rsidRPr="00A36BC2">
        <w:rPr>
          <w:rFonts w:eastAsia="FuturaBT Light" w:cs="FuturaBT Light"/>
        </w:rPr>
        <w:t>als</w:t>
      </w:r>
      <w:r w:rsidRPr="1AEE3C53">
        <w:rPr>
          <w:rFonts w:eastAsia="FuturaBT Light" w:cs="FuturaBT Light"/>
        </w:rPr>
        <w:t xml:space="preserve"> een configuratie met datastreams is ingesteld, op de tweede pagina van het rapport een tabel getoond met welke datastreams zijn ingesteld in welke configuratie.</w:t>
      </w:r>
    </w:p>
    <w:p w14:paraId="7FAE1081" w14:textId="77777777" w:rsidR="000F0C96" w:rsidRPr="00BD693E" w:rsidRDefault="000F0C96" w:rsidP="000F0C96"/>
    <w:p w14:paraId="53BC2D9B" w14:textId="6CCC15E7" w:rsidR="000F0C96" w:rsidRPr="00826FBA" w:rsidRDefault="000F0C96" w:rsidP="000F0C96">
      <w:pPr>
        <w:pStyle w:val="Kop1"/>
      </w:pPr>
      <w:bookmarkStart w:id="58" w:name="_Toc47086179"/>
      <w:bookmarkStart w:id="59" w:name="_Toc129092236"/>
      <w:r>
        <w:t>Modules</w:t>
      </w:r>
      <w:bookmarkStart w:id="60" w:name="_Verwijderen_van_gebruiker"/>
      <w:bookmarkEnd w:id="58"/>
      <w:bookmarkEnd w:id="59"/>
      <w:bookmarkEnd w:id="60"/>
    </w:p>
    <w:p w14:paraId="067275D1" w14:textId="77777777" w:rsidR="009C6E91" w:rsidRDefault="009C6E91" w:rsidP="009C6E91">
      <w:pPr>
        <w:pStyle w:val="Kop2"/>
        <w:numPr>
          <w:ilvl w:val="1"/>
          <w:numId w:val="19"/>
        </w:numPr>
      </w:pPr>
      <w:bookmarkStart w:id="61" w:name="_Toc47086181"/>
      <w:bookmarkStart w:id="62" w:name="_Toc129092237"/>
      <w:r>
        <w:t>Agenda</w:t>
      </w:r>
      <w:bookmarkEnd w:id="61"/>
      <w:bookmarkEnd w:id="62"/>
    </w:p>
    <w:p w14:paraId="30FCD24F" w14:textId="77777777" w:rsidR="008A73B7" w:rsidRDefault="008A73B7" w:rsidP="008A73B7">
      <w:pPr>
        <w:pStyle w:val="Kop3"/>
        <w:rPr>
          <w:rFonts w:eastAsia="FuturaBT Light" w:cs="FuturaBT Light"/>
          <w:iCs/>
          <w:color w:val="000000" w:themeColor="text1"/>
          <w:szCs w:val="20"/>
        </w:rPr>
      </w:pPr>
      <w:bookmarkStart w:id="63" w:name="_Toc126216386"/>
      <w:bookmarkStart w:id="64" w:name="_Toc129092238"/>
      <w:r w:rsidRPr="60410D69">
        <w:rPr>
          <w:rFonts w:eastAsia="FuturaBT Light" w:cs="FuturaBT Light"/>
          <w:color w:val="000000" w:themeColor="text1"/>
          <w:szCs w:val="20"/>
        </w:rPr>
        <w:t>Oproeplocaties beperken voor gebruikers</w:t>
      </w:r>
      <w:bookmarkEnd w:id="63"/>
      <w:bookmarkEnd w:id="64"/>
    </w:p>
    <w:p w14:paraId="6E1CF31E" w14:textId="77777777" w:rsidR="008A73B7" w:rsidRDefault="008A73B7" w:rsidP="008A73B7">
      <w:pPr>
        <w:rPr>
          <w:rFonts w:eastAsia="FuturaBT Light" w:cs="FuturaBT Light"/>
          <w:iCs/>
        </w:rPr>
      </w:pPr>
      <w:r w:rsidRPr="60410D69">
        <w:rPr>
          <w:rFonts w:eastAsia="FuturaBT Light" w:cs="FuturaBT Light"/>
          <w:u w:val="single"/>
        </w:rPr>
        <w:t>Waarom deze wijziging?</w:t>
      </w:r>
    </w:p>
    <w:p w14:paraId="67A7BE9B" w14:textId="77777777" w:rsidR="008A73B7" w:rsidRDefault="008A73B7" w:rsidP="008A73B7">
      <w:pPr>
        <w:rPr>
          <w:rFonts w:eastAsia="FuturaBT Light" w:cs="FuturaBT Light"/>
          <w:iCs/>
        </w:rPr>
      </w:pPr>
      <w:r w:rsidRPr="60410D69">
        <w:rPr>
          <w:rFonts w:eastAsia="FuturaBT Light" w:cs="FuturaBT Light"/>
        </w:rPr>
        <w:t>Voor klanten die gebruik maken van de agenda module k</w:t>
      </w:r>
      <w:r>
        <w:rPr>
          <w:rFonts w:eastAsia="FuturaBT Light" w:cs="FuturaBT Light"/>
        </w:rPr>
        <w:t>un</w:t>
      </w:r>
      <w:r w:rsidRPr="60410D69">
        <w:rPr>
          <w:rFonts w:eastAsia="FuturaBT Light" w:cs="FuturaBT Light"/>
        </w:rPr>
        <w:t>n</w:t>
      </w:r>
      <w:r>
        <w:rPr>
          <w:rFonts w:eastAsia="FuturaBT Light" w:cs="FuturaBT Light"/>
        </w:rPr>
        <w:t>en</w:t>
      </w:r>
      <w:r w:rsidRPr="60410D69">
        <w:rPr>
          <w:rFonts w:eastAsia="FuturaBT Light" w:cs="FuturaBT Light"/>
        </w:rPr>
        <w:t xml:space="preserve"> er voor gebruikers oproeplocaties vastgelegd worden. Deze oproeplocaties kunnen vanaf deze release breed geconfigureerd en ingezet worden voor beschikbaarheden, oproepverzoeken en bij no-show vervolgacties.</w:t>
      </w:r>
    </w:p>
    <w:p w14:paraId="29483220" w14:textId="77777777" w:rsidR="008A73B7" w:rsidRDefault="008A73B7" w:rsidP="008A73B7">
      <w:pPr>
        <w:rPr>
          <w:rFonts w:eastAsia="FuturaBT Light" w:cs="FuturaBT Light"/>
          <w:iCs/>
        </w:rPr>
      </w:pPr>
    </w:p>
    <w:p w14:paraId="51B7CC17" w14:textId="77777777" w:rsidR="008A73B7" w:rsidRDefault="008A73B7" w:rsidP="008A73B7">
      <w:pPr>
        <w:rPr>
          <w:rFonts w:eastAsia="FuturaBT Light" w:cs="FuturaBT Light"/>
        </w:rPr>
      </w:pPr>
      <w:r w:rsidRPr="60410D69">
        <w:rPr>
          <w:rFonts w:eastAsia="FuturaBT Light" w:cs="FuturaBT Light"/>
          <w:u w:val="single"/>
        </w:rPr>
        <w:t>Wat is er gewijzigd?</w:t>
      </w:r>
    </w:p>
    <w:p w14:paraId="131D7FBA" w14:textId="53D1BBCD" w:rsidR="008A73B7" w:rsidRDefault="008A73B7" w:rsidP="008A73B7">
      <w:pPr>
        <w:rPr>
          <w:rFonts w:eastAsia="FuturaBT Light" w:cs="FuturaBT Light"/>
          <w:iCs/>
        </w:rPr>
      </w:pPr>
      <w:r w:rsidRPr="60410D69">
        <w:rPr>
          <w:rFonts w:eastAsia="FuturaBT Light" w:cs="FuturaBT Light"/>
        </w:rPr>
        <w:t>Binnen gebruikersinstellingen k</w:t>
      </w:r>
      <w:r>
        <w:rPr>
          <w:rFonts w:eastAsia="FuturaBT Light" w:cs="FuturaBT Light"/>
        </w:rPr>
        <w:t>unnen</w:t>
      </w:r>
      <w:r w:rsidRPr="60410D69">
        <w:rPr>
          <w:rFonts w:eastAsia="FuturaBT Light" w:cs="FuturaBT Light"/>
        </w:rPr>
        <w:t xml:space="preserve"> er onder de</w:t>
      </w:r>
      <w:r w:rsidR="00B3082E">
        <w:rPr>
          <w:rFonts w:eastAsia="FuturaBT Light" w:cs="FuturaBT Light"/>
        </w:rPr>
        <w:t xml:space="preserve"> tab</w:t>
      </w:r>
      <w:r w:rsidRPr="60410D69">
        <w:rPr>
          <w:rFonts w:eastAsia="FuturaBT Light" w:cs="FuturaBT Light"/>
        </w:rPr>
        <w:t xml:space="preserve"> ‘agenda’ </w:t>
      </w:r>
      <w:r w:rsidRPr="6DA471F8">
        <w:rPr>
          <w:rFonts w:eastAsia="FuturaBT Light" w:cs="FuturaBT Light"/>
        </w:rPr>
        <w:t xml:space="preserve">de </w:t>
      </w:r>
      <w:r w:rsidRPr="60410D69">
        <w:rPr>
          <w:rFonts w:eastAsia="FuturaBT Light" w:cs="FuturaBT Light"/>
        </w:rPr>
        <w:t>oproeplocaties opgevoerd worden</w:t>
      </w:r>
      <w:r w:rsidRPr="6DA471F8">
        <w:rPr>
          <w:rFonts w:eastAsia="FuturaBT Light" w:cs="FuturaBT Light"/>
        </w:rPr>
        <w:t>.</w:t>
      </w:r>
      <w:r w:rsidRPr="60410D69">
        <w:rPr>
          <w:rFonts w:eastAsia="FuturaBT Light" w:cs="FuturaBT Light"/>
        </w:rPr>
        <w:t xml:space="preserve"> Bij een nieuwe gebruiker zijn er geen oproeplocaties vastgelegd en zullen alle locaties gebruikt worden bij het registreren van beschikbaarheden, oproepverzoeken en vervolgacties.</w:t>
      </w:r>
    </w:p>
    <w:p w14:paraId="6DB9AF3A" w14:textId="77777777" w:rsidR="008A73B7" w:rsidRDefault="008A73B7" w:rsidP="008A73B7">
      <w:pPr>
        <w:rPr>
          <w:rFonts w:eastAsia="FuturaBT Light" w:cs="FuturaBT Light"/>
          <w:iCs/>
        </w:rPr>
      </w:pPr>
    </w:p>
    <w:p w14:paraId="078427CE" w14:textId="77777777" w:rsidR="008A73B7" w:rsidRDefault="008A73B7" w:rsidP="009E60FA">
      <w:pPr>
        <w:jc w:val="center"/>
      </w:pPr>
      <w:r>
        <w:rPr>
          <w:noProof/>
        </w:rPr>
        <w:lastRenderedPageBreak/>
        <w:drawing>
          <wp:inline distT="0" distB="0" distL="0" distR="0" wp14:anchorId="0DE8F7FB" wp14:editId="3D7E07EA">
            <wp:extent cx="4572000" cy="1933575"/>
            <wp:effectExtent l="19050" t="19050" r="19050" b="28575"/>
            <wp:docPr id="412550255" name="Picture 41255025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550255" name="Picture 412550255" descr="Afbeelding met tekst&#10;&#10;Automatisch gegenereerde beschrijving"/>
                    <pic:cNvPicPr/>
                  </pic:nvPicPr>
                  <pic:blipFill>
                    <a:blip r:embed="rId30">
                      <a:extLst>
                        <a:ext uri="{28A0092B-C50C-407E-A947-70E740481C1C}">
                          <a14:useLocalDpi xmlns:a14="http://schemas.microsoft.com/office/drawing/2010/main" val="0"/>
                        </a:ext>
                      </a:extLst>
                    </a:blip>
                    <a:stretch>
                      <a:fillRect/>
                    </a:stretch>
                  </pic:blipFill>
                  <pic:spPr>
                    <a:xfrm>
                      <a:off x="0" y="0"/>
                      <a:ext cx="4572000" cy="1933575"/>
                    </a:xfrm>
                    <a:prstGeom prst="rect">
                      <a:avLst/>
                    </a:prstGeom>
                    <a:ln>
                      <a:solidFill>
                        <a:schemeClr val="bg2"/>
                      </a:solidFill>
                    </a:ln>
                  </pic:spPr>
                </pic:pic>
              </a:graphicData>
            </a:graphic>
          </wp:inline>
        </w:drawing>
      </w:r>
    </w:p>
    <w:p w14:paraId="73F7B451" w14:textId="77777777" w:rsidR="008A73B7" w:rsidRDefault="008A73B7" w:rsidP="008A73B7"/>
    <w:p w14:paraId="00CD8742" w14:textId="77777777" w:rsidR="008A73B7" w:rsidRDefault="008A73B7" w:rsidP="008A73B7">
      <w:r>
        <w:t xml:space="preserve">Als deze opgevoerd zijn, is er de keuze om deze oproeplocaties beperkend te maken voor beschikbaarheden, oproepverzoeken en vervolgacties. Wanneer bij deze opties er iets aangevinkt is zullen, </w:t>
      </w:r>
      <w:r w:rsidRPr="00A36BC2">
        <w:t>als</w:t>
      </w:r>
      <w:r>
        <w:t xml:space="preserve"> de gebruiker geselecteerd is, de oproeplocaties beperkt worden door hetgeen wat opgevoerd is.</w:t>
      </w:r>
    </w:p>
    <w:p w14:paraId="67CA9DF4" w14:textId="77777777" w:rsidR="008A73B7" w:rsidRDefault="008A73B7" w:rsidP="008A73B7"/>
    <w:p w14:paraId="631A9592" w14:textId="77777777" w:rsidR="008A73B7" w:rsidRDefault="008A73B7" w:rsidP="008A73B7">
      <w:pPr>
        <w:jc w:val="center"/>
      </w:pPr>
      <w:r>
        <w:rPr>
          <w:noProof/>
        </w:rPr>
        <w:drawing>
          <wp:inline distT="0" distB="0" distL="0" distR="0" wp14:anchorId="27026A89" wp14:editId="22BDCB09">
            <wp:extent cx="5829300" cy="2331720"/>
            <wp:effectExtent l="19050" t="19050" r="19050" b="11430"/>
            <wp:docPr id="926187304" name="Picture 92618730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187304" name="Picture 926187304" descr="Afbeelding met tekst&#10;&#10;Automatisch gegenereerde beschrijving"/>
                    <pic:cNvPicPr/>
                  </pic:nvPicPr>
                  <pic:blipFill>
                    <a:blip r:embed="rId31">
                      <a:extLst>
                        <a:ext uri="{28A0092B-C50C-407E-A947-70E740481C1C}">
                          <a14:useLocalDpi xmlns:a14="http://schemas.microsoft.com/office/drawing/2010/main" val="0"/>
                        </a:ext>
                      </a:extLst>
                    </a:blip>
                    <a:stretch>
                      <a:fillRect/>
                    </a:stretch>
                  </pic:blipFill>
                  <pic:spPr>
                    <a:xfrm>
                      <a:off x="0" y="0"/>
                      <a:ext cx="5829300" cy="2331720"/>
                    </a:xfrm>
                    <a:prstGeom prst="rect">
                      <a:avLst/>
                    </a:prstGeom>
                    <a:ln>
                      <a:solidFill>
                        <a:schemeClr val="bg2"/>
                      </a:solidFill>
                    </a:ln>
                  </pic:spPr>
                </pic:pic>
              </a:graphicData>
            </a:graphic>
          </wp:inline>
        </w:drawing>
      </w:r>
    </w:p>
    <w:p w14:paraId="5FC05BF3" w14:textId="77777777" w:rsidR="009C6E91" w:rsidRDefault="009C6E91" w:rsidP="009C6E91"/>
    <w:p w14:paraId="1AA9234C" w14:textId="77777777" w:rsidR="0086710D" w:rsidRDefault="0086710D" w:rsidP="0086710D">
      <w:pPr>
        <w:pStyle w:val="Kop3"/>
      </w:pPr>
      <w:bookmarkStart w:id="65" w:name="_Toc127429144"/>
      <w:bookmarkStart w:id="66" w:name="_Toc129092239"/>
      <w:r w:rsidRPr="00F2492D">
        <w:t>Anonieme spreekuren</w:t>
      </w:r>
      <w:bookmarkEnd w:id="65"/>
      <w:bookmarkEnd w:id="66"/>
    </w:p>
    <w:p w14:paraId="65BBED8E" w14:textId="77777777" w:rsidR="0086710D" w:rsidRDefault="0086710D" w:rsidP="0086710D">
      <w:pPr>
        <w:rPr>
          <w:u w:val="single"/>
        </w:rPr>
      </w:pPr>
      <w:r>
        <w:rPr>
          <w:u w:val="single"/>
        </w:rPr>
        <w:t>Waarom deze wijziging?</w:t>
      </w:r>
    </w:p>
    <w:p w14:paraId="75953D58" w14:textId="50D655AE" w:rsidR="0086710D" w:rsidRPr="009E578E" w:rsidRDefault="0086710D" w:rsidP="0086710D">
      <w:r>
        <w:t>Er kunnen situaties voorkomen waarbij een spreekuur zodanig anoniem is voor beperkte gebruikers binnen de applicatie. Bijvoorbeeld wanneer bepaalde gebruikers binnen de applicatie wel het dossier en ORA mogen bekijken van een werknemer maar niet mogen weten dat er een Arbeidsomstandigheden spreekuur ingepland is. Voorheen werd er dan van planners verwacht dat afspraken van zo’n type spreekuur aan een ander traject worden gekoppeld of zelfs privé gemaakt worden, maar dat vergt veel extra oplettendheid en er is daardoor ook ruimte voor fouten. Daarom hebben we in het beheer een setting toegevoegd voor spreekuren om in te stellen of een spreekuur altijd anoniem is, zodat informatie van het plannen van een spreekuur met dat type niet per ongeluk gedeeld meer kan worden via het ORA.</w:t>
      </w:r>
    </w:p>
    <w:p w14:paraId="795F5439" w14:textId="77777777" w:rsidR="0086710D" w:rsidRDefault="0086710D" w:rsidP="0086710D">
      <w:pPr>
        <w:rPr>
          <w:u w:val="single"/>
        </w:rPr>
      </w:pPr>
    </w:p>
    <w:p w14:paraId="592F0744" w14:textId="77777777" w:rsidR="0086710D" w:rsidRPr="009E578E" w:rsidRDefault="0086710D" w:rsidP="0086710D">
      <w:pPr>
        <w:rPr>
          <w:u w:val="single"/>
        </w:rPr>
      </w:pPr>
      <w:r>
        <w:rPr>
          <w:u w:val="single"/>
        </w:rPr>
        <w:t>Wat is er gewijzigd?</w:t>
      </w:r>
    </w:p>
    <w:p w14:paraId="7C369F94" w14:textId="77777777" w:rsidR="0086710D" w:rsidRDefault="0086710D" w:rsidP="0086710D">
      <w:r>
        <w:t>In het beheer van spreekuursoorten is een nieuwe setting toegevoegd waar aangegeven kan worden of een spreekuur anoniem plaatsvindt.</w:t>
      </w:r>
    </w:p>
    <w:p w14:paraId="5694F5D6" w14:textId="77777777" w:rsidR="0086710D" w:rsidRPr="004C63CA" w:rsidRDefault="0086710D" w:rsidP="001172E8">
      <w:pPr>
        <w:jc w:val="center"/>
      </w:pPr>
      <w:r w:rsidRPr="0098086A">
        <w:rPr>
          <w:noProof/>
        </w:rPr>
        <w:lastRenderedPageBreak/>
        <w:drawing>
          <wp:inline distT="0" distB="0" distL="0" distR="0" wp14:anchorId="76200D9F" wp14:editId="46B78027">
            <wp:extent cx="5731510" cy="2011045"/>
            <wp:effectExtent l="0" t="0" r="2540" b="8255"/>
            <wp:docPr id="29"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32"/>
                    <a:stretch>
                      <a:fillRect/>
                    </a:stretch>
                  </pic:blipFill>
                  <pic:spPr>
                    <a:xfrm>
                      <a:off x="0" y="0"/>
                      <a:ext cx="5731510" cy="2011045"/>
                    </a:xfrm>
                    <a:prstGeom prst="rect">
                      <a:avLst/>
                    </a:prstGeom>
                  </pic:spPr>
                </pic:pic>
              </a:graphicData>
            </a:graphic>
          </wp:inline>
        </w:drawing>
      </w:r>
    </w:p>
    <w:p w14:paraId="2BA8035C" w14:textId="77777777" w:rsidR="0086710D" w:rsidRDefault="0086710D" w:rsidP="0086710D"/>
    <w:p w14:paraId="3A1B2670" w14:textId="6795BA7C" w:rsidR="0086710D" w:rsidRDefault="0086710D" w:rsidP="0086710D">
      <w:r>
        <w:t xml:space="preserve">Wanneer een afspraak gepland, bewerkt of verwijderd wordt met een spreekuursoort die altijd anoniem is, wordt er </w:t>
      </w:r>
      <w:r>
        <w:rPr>
          <w:u w:val="single"/>
        </w:rPr>
        <w:t>nooit</w:t>
      </w:r>
      <w:r w:rsidRPr="006214BA">
        <w:t xml:space="preserve"> een</w:t>
      </w:r>
      <w:r>
        <w:t xml:space="preserve"> ORA notitie gemaakt om informatie te beschermen. Het spreekuur staat nog </w:t>
      </w:r>
      <w:r w:rsidRPr="00886AA5">
        <w:rPr>
          <w:u w:val="single"/>
        </w:rPr>
        <w:t>wel</w:t>
      </w:r>
      <w:r>
        <w:t xml:space="preserve"> in agenda zichtbaar en afspraken overzicht voor geautoriseerde gebruikers.</w:t>
      </w:r>
    </w:p>
    <w:p w14:paraId="1F7E932A" w14:textId="085495E0" w:rsidR="00D542BF" w:rsidRDefault="00D542BF" w:rsidP="00D542BF">
      <w:pPr>
        <w:pStyle w:val="Kop3"/>
        <w:numPr>
          <w:ilvl w:val="2"/>
          <w:numId w:val="19"/>
        </w:numPr>
      </w:pPr>
      <w:bookmarkStart w:id="67" w:name="_Toc47086187"/>
      <w:bookmarkStart w:id="68" w:name="_Toc129092240"/>
      <w:r>
        <w:t>WeSeeDo</w:t>
      </w:r>
      <w:r w:rsidR="00DC0CDA">
        <w:t>: Blurren van de achtergrond en gebruik meerdere devices</w:t>
      </w:r>
      <w:bookmarkEnd w:id="68"/>
    </w:p>
    <w:p w14:paraId="1F495E0B" w14:textId="5C9C29CD" w:rsidR="00A110D6" w:rsidRDefault="002A55E5" w:rsidP="00D542BF">
      <w:r>
        <w:t>O</w:t>
      </w:r>
      <w:r w:rsidR="005E4999">
        <w:t>ok onze productpartners</w:t>
      </w:r>
      <w:r>
        <w:t xml:space="preserve"> ontwikkelen hun platforms</w:t>
      </w:r>
      <w:r w:rsidR="005E4999">
        <w:t xml:space="preserve"> continu</w:t>
      </w:r>
      <w:r>
        <w:t xml:space="preserve"> door</w:t>
      </w:r>
      <w:r w:rsidR="005E4999">
        <w:t>. Wanneer er gebruik gemaakt wordt van videobellen via WeSeeDo</w:t>
      </w:r>
      <w:r w:rsidR="00F91246">
        <w:t xml:space="preserve"> komen er binnenkort twee nieuwe features beschikbaar:</w:t>
      </w:r>
    </w:p>
    <w:p w14:paraId="47ACE64C" w14:textId="1189036D" w:rsidR="00A110D6" w:rsidRDefault="00A110D6" w:rsidP="00A110D6">
      <w:pPr>
        <w:pStyle w:val="Lijstalinea"/>
        <w:numPr>
          <w:ilvl w:val="0"/>
          <w:numId w:val="41"/>
        </w:numPr>
      </w:pPr>
      <w:r>
        <w:t>Achtergrond blurren</w:t>
      </w:r>
    </w:p>
    <w:p w14:paraId="3FB73D24" w14:textId="77777777" w:rsidR="005C5117" w:rsidRDefault="00AA21BD" w:rsidP="00A110D6">
      <w:pPr>
        <w:pStyle w:val="Lijstalinea"/>
        <w:numPr>
          <w:ilvl w:val="0"/>
          <w:numId w:val="41"/>
        </w:numPr>
      </w:pPr>
      <w:r>
        <w:t>Bij gebruik van meerdere came</w:t>
      </w:r>
      <w:r w:rsidR="005C5117">
        <w:t>ra</w:t>
      </w:r>
      <w:r>
        <w:t>’s en/of microfoons krijgt de gebruiker bij aanvang van het videoconsult een keuzescherm waar</w:t>
      </w:r>
      <w:r w:rsidR="005C5117">
        <w:t xml:space="preserve"> de juiste camera of microfoon kan worden geselecteerd.</w:t>
      </w:r>
    </w:p>
    <w:p w14:paraId="1566394C" w14:textId="77777777" w:rsidR="005C5117" w:rsidRDefault="005C5117" w:rsidP="005C5117"/>
    <w:p w14:paraId="650A0D48" w14:textId="5620B3F0" w:rsidR="00D542BF" w:rsidRPr="00D542BF" w:rsidRDefault="005C5117" w:rsidP="005C5117">
      <w:r>
        <w:t>In de kennisbank van WeSeeDo is een</w:t>
      </w:r>
      <w:r w:rsidR="009806C9">
        <w:t xml:space="preserve"> filmpje te vinden waarin deze beide opties worden toegelicht.</w:t>
      </w:r>
      <w:r w:rsidR="002A55E5">
        <w:t xml:space="preserve"> Dit filmpje kan worden beken op de volgende locatie: </w:t>
      </w:r>
      <w:hyperlink r:id="rId33" w:history="1">
        <w:r w:rsidR="002A55E5" w:rsidRPr="002A55E5">
          <w:rPr>
            <w:rStyle w:val="Hyperlink"/>
          </w:rPr>
          <w:t>Kennisbank WeSeeDo – Recente doorontwikkelingen</w:t>
        </w:r>
        <w:r w:rsidRPr="002A55E5">
          <w:rPr>
            <w:rStyle w:val="Hyperlink"/>
          </w:rPr>
          <w:t xml:space="preserve"> </w:t>
        </w:r>
      </w:hyperlink>
      <w:r w:rsidR="00A110D6">
        <w:t xml:space="preserve"> </w:t>
      </w:r>
    </w:p>
    <w:p w14:paraId="21A8223B" w14:textId="10476F1E" w:rsidR="009C6E91" w:rsidRDefault="009C6E91" w:rsidP="009C6E91">
      <w:pPr>
        <w:pStyle w:val="Kop2"/>
        <w:numPr>
          <w:ilvl w:val="1"/>
          <w:numId w:val="19"/>
        </w:numPr>
      </w:pPr>
      <w:bookmarkStart w:id="69" w:name="_Toc129092241"/>
      <w:r>
        <w:t>Contractmanagement</w:t>
      </w:r>
      <w:bookmarkEnd w:id="67"/>
      <w:bookmarkEnd w:id="69"/>
    </w:p>
    <w:p w14:paraId="1EC844C2" w14:textId="77777777" w:rsidR="00634D96" w:rsidRDefault="00634D96" w:rsidP="00634D96">
      <w:pPr>
        <w:pStyle w:val="Kop3"/>
      </w:pPr>
      <w:bookmarkStart w:id="70" w:name="_Toc127263736"/>
      <w:bookmarkStart w:id="71" w:name="_Hlk127264242"/>
      <w:bookmarkStart w:id="72" w:name="_Toc129092242"/>
      <w:r w:rsidRPr="0088729C">
        <w:t>Uitfaseren klassieke schermen onder ‘beheren klanten’</w:t>
      </w:r>
      <w:bookmarkEnd w:id="70"/>
      <w:bookmarkEnd w:id="72"/>
    </w:p>
    <w:bookmarkEnd w:id="71"/>
    <w:p w14:paraId="1C207E8F" w14:textId="77777777" w:rsidR="00A97A02" w:rsidRDefault="00A97A02" w:rsidP="00A97A02">
      <w:r>
        <w:t>Voor de klanten die gebruik maken van de Contractmanagement module vervallen vanaf deze release de klassieke schermen onder ‘Beheren klanten’.</w:t>
      </w:r>
    </w:p>
    <w:p w14:paraId="25A3EEC5" w14:textId="77777777" w:rsidR="00A97A02" w:rsidRDefault="00A97A02" w:rsidP="00A97A02"/>
    <w:p w14:paraId="1D0BC599" w14:textId="77777777" w:rsidR="00A97A02" w:rsidRDefault="00A97A02" w:rsidP="00A97A02">
      <w:r>
        <w:t>Voor meer informatie over de inhoudelijke aanpassingen, zie de uitgebreidere beschrijving onder ‘Registratie van medewerker aantal/FTE van een werkgever’ in dit document.</w:t>
      </w:r>
    </w:p>
    <w:p w14:paraId="67A843BD" w14:textId="6FECA3CF" w:rsidR="00A97A02" w:rsidRDefault="00A97A02" w:rsidP="00A97A02">
      <w:pPr>
        <w:pStyle w:val="Kop3"/>
      </w:pPr>
      <w:bookmarkStart w:id="73" w:name="_Toc127263737"/>
      <w:bookmarkStart w:id="74" w:name="_Hlk127264235"/>
      <w:bookmarkStart w:id="75" w:name="_Toc129092243"/>
      <w:r>
        <w:t>Verplaatsen registratie van medewerker aantallen van een werkgever</w:t>
      </w:r>
      <w:bookmarkEnd w:id="73"/>
      <w:bookmarkEnd w:id="75"/>
    </w:p>
    <w:bookmarkEnd w:id="74"/>
    <w:p w14:paraId="3D3B9C9A" w14:textId="77777777" w:rsidR="00A97A02" w:rsidRDefault="00A97A02" w:rsidP="00A97A02">
      <w:r>
        <w:t>Voor de klanten die gebruik maken van de Contractmanagement module is de registratie van medewerker aantallen verplaatst.</w:t>
      </w:r>
    </w:p>
    <w:p w14:paraId="32F38BD9" w14:textId="77777777" w:rsidR="00A97A02" w:rsidRDefault="00A97A02" w:rsidP="00A97A02"/>
    <w:p w14:paraId="4448DDBF" w14:textId="77777777" w:rsidR="00A97A02" w:rsidRPr="000E550B" w:rsidRDefault="00A97A02" w:rsidP="00A97A02">
      <w:r>
        <w:t>Voor meer informatie over de inhoudelijke aanpassingen, zie de uitgebreidere beschrijving onder ‘Registratie van medewerker aantal/FTE van een werkgever’ in dit document.</w:t>
      </w:r>
    </w:p>
    <w:p w14:paraId="33945CBE" w14:textId="77777777" w:rsidR="002D6CF1" w:rsidRDefault="002D6CF1" w:rsidP="002D6CF1">
      <w:pPr>
        <w:pStyle w:val="Kop3"/>
      </w:pPr>
      <w:bookmarkStart w:id="76" w:name="_Toc127266329"/>
      <w:bookmarkStart w:id="77" w:name="_Toc129092244"/>
      <w:r>
        <w:lastRenderedPageBreak/>
        <w:t>Vervallen knop voor 'Automatisch bepalen' bij registreren handmatige telling</w:t>
      </w:r>
      <w:bookmarkEnd w:id="76"/>
      <w:bookmarkEnd w:id="77"/>
    </w:p>
    <w:p w14:paraId="5DB6A828" w14:textId="77777777" w:rsidR="002D6CF1" w:rsidRDefault="002D6CF1" w:rsidP="002D6CF1">
      <w:r>
        <w:t xml:space="preserve">Voor de klanten die gebruik maken van de Contractmanagement module is, bij het vervangen van het scherm onder 'Beheren klanten' met het nieuwe algemene medewerker aantallen scherm, 1 functionaliteit niet meegenomen. De knop voor 'Automatisch bepalen' bij het registreren van een handmatige telling is niet verwerkt in het nieuwe scherm. </w:t>
      </w:r>
    </w:p>
    <w:p w14:paraId="159BC2D2" w14:textId="77777777" w:rsidR="00684814" w:rsidRDefault="00684814" w:rsidP="002D6CF1"/>
    <w:p w14:paraId="7008545F" w14:textId="44752167" w:rsidR="00684814" w:rsidRDefault="00684814" w:rsidP="009E60FA">
      <w:pPr>
        <w:jc w:val="center"/>
      </w:pPr>
      <w:r>
        <w:rPr>
          <w:noProof/>
        </w:rPr>
        <w:drawing>
          <wp:inline distT="0" distB="0" distL="0" distR="0" wp14:anchorId="5C8F552B" wp14:editId="2855E036">
            <wp:extent cx="5200650" cy="1562100"/>
            <wp:effectExtent l="19050" t="19050" r="1905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4"/>
                    <a:stretch>
                      <a:fillRect/>
                    </a:stretch>
                  </pic:blipFill>
                  <pic:spPr>
                    <a:xfrm>
                      <a:off x="0" y="0"/>
                      <a:ext cx="5200650" cy="1562100"/>
                    </a:xfrm>
                    <a:prstGeom prst="rect">
                      <a:avLst/>
                    </a:prstGeom>
                    <a:ln>
                      <a:solidFill>
                        <a:schemeClr val="bg2"/>
                      </a:solidFill>
                    </a:ln>
                  </pic:spPr>
                </pic:pic>
              </a:graphicData>
            </a:graphic>
          </wp:inline>
        </w:drawing>
      </w:r>
    </w:p>
    <w:p w14:paraId="435DFD25" w14:textId="77777777" w:rsidR="002D6CF1" w:rsidRDefault="002D6CF1" w:rsidP="002D6CF1"/>
    <w:p w14:paraId="07C53C87" w14:textId="144EE9CC" w:rsidR="002D6CF1" w:rsidRDefault="002D6CF1" w:rsidP="002D6CF1">
      <w:r>
        <w:t>Reden hiervoor is dat het automatisch bepalen van het aantal voltijd, deeltijd en oproepkracht medewerkers afhankelijk is van je gekozen definitie per categorie (hoeveel uur werken om in een categorie te vallen). Deze definitie kan verschillen per werkgever, maar kan zelfs ook afhankelijk zijn van de afspraken met de werkgever. Dit maakt dat het geautomatiseerd ophalen van aantallen per categorie risico geeft op een foutieve registratie. Besloten is daarom om de knop in de huidige vorm niet mee te nemen en er zal beoordeeld worden of een completere variant van de knop 'Automatisch bepalen' in de toekomst toegevoegd kan worden.</w:t>
      </w:r>
    </w:p>
    <w:p w14:paraId="34AFB07B" w14:textId="77777777" w:rsidR="002D6CF1" w:rsidRDefault="002D6CF1" w:rsidP="002D6CF1"/>
    <w:p w14:paraId="53122351" w14:textId="77777777" w:rsidR="002D6CF1" w:rsidRPr="000E550B" w:rsidRDefault="002D6CF1" w:rsidP="002D6CF1">
      <w:r>
        <w:t>Dit betreft enkel de knop voor het 'Automatisch bepalen' bij de handmatige registratie van medewerker aantallen. Het factureren op basis van automatisch tellen van dienstverbanden blijft beschikbaar. Als je vanuit je contractmodel gebruik maakt van de automatische telling voor de facturatie van je abonnementsgelden, dan wordt bij de facturatie gekeken ‘hoeveel dienstverbanden zijn er o.b.v. aantal uren per categorie’. In je contractmodel is vastgelegd hoeveel uur je moet werken om in een bepaalde categorie te vallen.</w:t>
      </w:r>
    </w:p>
    <w:p w14:paraId="79193287" w14:textId="77777777" w:rsidR="009C6E91" w:rsidRDefault="009C6E91" w:rsidP="009C6E91">
      <w:pPr>
        <w:pStyle w:val="Kop2"/>
        <w:numPr>
          <w:ilvl w:val="1"/>
          <w:numId w:val="19"/>
        </w:numPr>
      </w:pPr>
      <w:bookmarkStart w:id="78" w:name="_Toc47086189"/>
      <w:bookmarkStart w:id="79" w:name="_Toc129092245"/>
      <w:r>
        <w:t>Polisregistratie</w:t>
      </w:r>
      <w:bookmarkEnd w:id="78"/>
      <w:bookmarkEnd w:id="79"/>
    </w:p>
    <w:p w14:paraId="2799CB4B" w14:textId="77777777" w:rsidR="009B15F2" w:rsidRDefault="009B15F2" w:rsidP="009B15F2">
      <w:pPr>
        <w:pStyle w:val="Kop3"/>
        <w:rPr>
          <w:lang w:eastAsia="nl-NL"/>
        </w:rPr>
      </w:pPr>
      <w:bookmarkStart w:id="80" w:name="_Toc125036459"/>
      <w:bookmarkStart w:id="81" w:name="_Toc129092246"/>
      <w:r>
        <w:rPr>
          <w:lang w:eastAsia="nl-NL"/>
        </w:rPr>
        <w:t>Pensioengevend jaarsalaris als loonbegrip</w:t>
      </w:r>
      <w:bookmarkEnd w:id="80"/>
      <w:bookmarkEnd w:id="81"/>
    </w:p>
    <w:p w14:paraId="5218C5AD" w14:textId="77777777" w:rsidR="009B15F2" w:rsidRDefault="009B15F2" w:rsidP="009B15F2">
      <w:pPr>
        <w:rPr>
          <w:u w:val="single"/>
          <w:lang w:eastAsia="nl-NL"/>
        </w:rPr>
      </w:pPr>
      <w:r w:rsidRPr="7718EA4D">
        <w:rPr>
          <w:u w:val="single"/>
          <w:lang w:eastAsia="nl-NL"/>
        </w:rPr>
        <w:t>Waarom deze wijzigingen?</w:t>
      </w:r>
    </w:p>
    <w:p w14:paraId="1B6457FD" w14:textId="77777777" w:rsidR="009B15F2" w:rsidRDefault="009B15F2" w:rsidP="009B15F2">
      <w:pPr>
        <w:rPr>
          <w:lang w:eastAsia="nl-NL"/>
        </w:rPr>
      </w:pPr>
      <w:r w:rsidRPr="7718EA4D">
        <w:rPr>
          <w:lang w:eastAsia="nl-NL"/>
        </w:rPr>
        <w:t>Er zijn een aantal (met name WGA) verzekeringen die hun uitkering baseren op het salarisdeel wat ook telt voor de pensioenopbouw: ‘Pensioengevend salaris’. Om dit te kunnen ondersteunen is er een nieuw loonbegrip toegevoegd in de Xpert Suite bij zowel de verzekeringspolissen als dienstverbanden van werknemers.</w:t>
      </w:r>
    </w:p>
    <w:p w14:paraId="73904C17" w14:textId="77777777" w:rsidR="009B15F2" w:rsidRDefault="009B15F2" w:rsidP="009B15F2">
      <w:pPr>
        <w:rPr>
          <w:lang w:eastAsia="nl-NL"/>
        </w:rPr>
      </w:pPr>
    </w:p>
    <w:p w14:paraId="01C3FDA1" w14:textId="0976E232" w:rsidR="009B15F2" w:rsidRDefault="009B15F2" w:rsidP="009B15F2">
      <w:pPr>
        <w:rPr>
          <w:u w:val="single"/>
          <w:lang w:eastAsia="nl-NL"/>
        </w:rPr>
      </w:pPr>
      <w:r w:rsidRPr="7718EA4D">
        <w:rPr>
          <w:u w:val="single"/>
          <w:lang w:eastAsia="nl-NL"/>
        </w:rPr>
        <w:t xml:space="preserve">Wat is er </w:t>
      </w:r>
      <w:r w:rsidR="00BA3BAB">
        <w:rPr>
          <w:u w:val="single"/>
          <w:lang w:eastAsia="nl-NL"/>
        </w:rPr>
        <w:t>gewijzigd</w:t>
      </w:r>
      <w:r w:rsidRPr="7718EA4D">
        <w:rPr>
          <w:u w:val="single"/>
          <w:lang w:eastAsia="nl-NL"/>
        </w:rPr>
        <w:t>?</w:t>
      </w:r>
    </w:p>
    <w:p w14:paraId="56E5B2EC" w14:textId="77777777" w:rsidR="009B15F2" w:rsidRDefault="009B15F2" w:rsidP="009B15F2">
      <w:pPr>
        <w:rPr>
          <w:u w:val="single"/>
          <w:lang w:eastAsia="nl-NL"/>
        </w:rPr>
      </w:pPr>
    </w:p>
    <w:p w14:paraId="450DF2BC" w14:textId="77777777" w:rsidR="009B15F2" w:rsidRPr="003C44C1" w:rsidRDefault="009B15F2" w:rsidP="009B15F2">
      <w:pPr>
        <w:jc w:val="center"/>
      </w:pPr>
      <w:r>
        <w:rPr>
          <w:noProof/>
          <w:color w:val="2B579A"/>
          <w:shd w:val="clear" w:color="auto" w:fill="E6E6E6"/>
        </w:rPr>
        <w:lastRenderedPageBreak/>
        <w:drawing>
          <wp:inline distT="0" distB="0" distL="0" distR="0" wp14:anchorId="098B3658" wp14:editId="3CB07276">
            <wp:extent cx="3577133" cy="2021599"/>
            <wp:effectExtent l="9525" t="9525" r="9525" b="9525"/>
            <wp:docPr id="20" name="Picture 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7" descr="Afbeelding met tekst&#10;&#10;Automatisch gegenereerde beschrijving"/>
                    <pic:cNvPicPr/>
                  </pic:nvPicPr>
                  <pic:blipFill>
                    <a:blip r:embed="rId35">
                      <a:extLst>
                        <a:ext uri="{28A0092B-C50C-407E-A947-70E740481C1C}">
                          <a14:useLocalDpi xmlns:a14="http://schemas.microsoft.com/office/drawing/2010/main" val="0"/>
                        </a:ext>
                      </a:extLst>
                    </a:blip>
                    <a:stretch>
                      <a:fillRect/>
                    </a:stretch>
                  </pic:blipFill>
                  <pic:spPr>
                    <a:xfrm>
                      <a:off x="0" y="0"/>
                      <a:ext cx="3577133" cy="2021599"/>
                    </a:xfrm>
                    <a:prstGeom prst="rect">
                      <a:avLst/>
                    </a:prstGeom>
                    <a:ln w="9525">
                      <a:solidFill>
                        <a:schemeClr val="bg2"/>
                      </a:solidFill>
                      <a:prstDash val="solid"/>
                    </a:ln>
                  </pic:spPr>
                </pic:pic>
              </a:graphicData>
            </a:graphic>
          </wp:inline>
        </w:drawing>
      </w:r>
    </w:p>
    <w:p w14:paraId="4325EF76" w14:textId="77777777" w:rsidR="009B15F2" w:rsidRDefault="009B15F2" w:rsidP="009B15F2">
      <w:pPr>
        <w:jc w:val="center"/>
      </w:pPr>
    </w:p>
    <w:p w14:paraId="56B4531D" w14:textId="2160618E" w:rsidR="009C6E91" w:rsidRDefault="009B15F2" w:rsidP="009B15F2">
      <w:r>
        <w:rPr>
          <w:lang w:eastAsia="nl-NL"/>
        </w:rPr>
        <w:t>Bij dienstverbanden is het nu mogelijk om het loonbegrip Pensioengevend jaarsalaris te selecteren en op te voeren. Wanneer de werkgever een of meerdere polissen heeft, kan ook daar dit loonbegrip worden geselecteerd. Alleen bij polissen van het type conventioneel en stoploss is het niet mogelijk dit loonbegrip te selecteren, omdat dit loonbegrip niet geschikt is voor schadelast berekeningen.</w:t>
      </w:r>
    </w:p>
    <w:p w14:paraId="5EE552EE" w14:textId="77777777" w:rsidR="009C6E91" w:rsidRPr="004E2E69" w:rsidRDefault="009C6E91" w:rsidP="009C6E91">
      <w:pPr>
        <w:pStyle w:val="Kop2"/>
        <w:numPr>
          <w:ilvl w:val="1"/>
          <w:numId w:val="19"/>
        </w:numPr>
      </w:pPr>
      <w:bookmarkStart w:id="82" w:name="_Toc47086190"/>
      <w:bookmarkStart w:id="83" w:name="_Toc129092247"/>
      <w:r w:rsidRPr="00C67962">
        <w:rPr>
          <w:rStyle w:val="Subtielebenadrukking"/>
          <w:i w:val="0"/>
          <w:iCs w:val="0"/>
          <w:color w:val="auto"/>
        </w:rPr>
        <w:t>Inkomensverzekeringen</w:t>
      </w:r>
      <w:bookmarkEnd w:id="82"/>
      <w:bookmarkEnd w:id="83"/>
    </w:p>
    <w:p w14:paraId="5B09DC36" w14:textId="77777777" w:rsidR="005469BF" w:rsidRPr="0026224D" w:rsidRDefault="005469BF" w:rsidP="005469BF">
      <w:pPr>
        <w:pStyle w:val="Kop3"/>
      </w:pPr>
      <w:bookmarkStart w:id="84" w:name="_Toc123830453"/>
      <w:bookmarkStart w:id="85" w:name="_Toc129092248"/>
      <w:r>
        <w:t>Groepering claimregels van een geaccordeerde claim</w:t>
      </w:r>
      <w:bookmarkEnd w:id="84"/>
      <w:bookmarkEnd w:id="85"/>
    </w:p>
    <w:p w14:paraId="2451F43D" w14:textId="77777777" w:rsidR="005469BF" w:rsidRDefault="005469BF" w:rsidP="005469BF">
      <w:pPr>
        <w:rPr>
          <w:rFonts w:eastAsia="FuturaBT Light" w:cs="FuturaBT Light"/>
          <w:u w:val="single"/>
        </w:rPr>
      </w:pPr>
      <w:r w:rsidRPr="474F411E">
        <w:rPr>
          <w:rFonts w:eastAsia="FuturaBT Light" w:cs="FuturaBT Light"/>
          <w:u w:val="single"/>
        </w:rPr>
        <w:t>Waarom deze wijziging?</w:t>
      </w:r>
    </w:p>
    <w:p w14:paraId="77137BDC" w14:textId="77777777" w:rsidR="005469BF" w:rsidRPr="00FA21BC" w:rsidRDefault="005469BF" w:rsidP="005469BF">
      <w:pPr>
        <w:rPr>
          <w:rFonts w:eastAsia="FuturaBT Light" w:cs="FuturaBT Light"/>
        </w:rPr>
      </w:pPr>
      <w:r w:rsidRPr="00FA21BC">
        <w:rPr>
          <w:rFonts w:eastAsia="FuturaBT Light" w:cs="FuturaBT Light"/>
        </w:rPr>
        <w:t xml:space="preserve">Geaccordeerde </w:t>
      </w:r>
      <w:r>
        <w:t>claims met 1 of meerdere claimregels worden weggeschreven in boekingen. Om deze relatie duidelijker te maken worden de claimregels van geaccordeerde claims nu gegroepeerd op boekingsniveau.</w:t>
      </w:r>
    </w:p>
    <w:p w14:paraId="41838D80" w14:textId="77777777" w:rsidR="005469BF" w:rsidRDefault="005469BF" w:rsidP="005469BF">
      <w:pPr>
        <w:rPr>
          <w:rFonts w:eastAsia="FuturaBT Light" w:cs="FuturaBT Light"/>
        </w:rPr>
      </w:pPr>
    </w:p>
    <w:p w14:paraId="6ED83499" w14:textId="77777777" w:rsidR="005469BF" w:rsidRDefault="005469BF" w:rsidP="005469BF">
      <w:pPr>
        <w:rPr>
          <w:rFonts w:eastAsia="FuturaBT Light" w:cs="FuturaBT Light"/>
          <w:u w:val="single"/>
        </w:rPr>
      </w:pPr>
      <w:r w:rsidRPr="474F411E">
        <w:rPr>
          <w:rFonts w:eastAsia="FuturaBT Light" w:cs="FuturaBT Light"/>
          <w:u w:val="single"/>
        </w:rPr>
        <w:t>Wat is er gewijzigd?</w:t>
      </w:r>
    </w:p>
    <w:p w14:paraId="7766CE42" w14:textId="77777777" w:rsidR="005469BF" w:rsidRDefault="005469BF" w:rsidP="005469BF">
      <w:pPr>
        <w:rPr>
          <w:rFonts w:eastAsia="FuturaBT Light" w:cs="FuturaBT Light"/>
        </w:rPr>
      </w:pPr>
      <w:r>
        <w:rPr>
          <w:rFonts w:eastAsia="FuturaBT Light" w:cs="FuturaBT Light"/>
        </w:rPr>
        <w:t xml:space="preserve">Wanneer een claim geaccordeerd </w:t>
      </w:r>
      <w:r w:rsidRPr="50A44624">
        <w:rPr>
          <w:rFonts w:eastAsia="FuturaBT Light" w:cs="FuturaBT Light"/>
        </w:rPr>
        <w:t>wordt</w:t>
      </w:r>
      <w:r>
        <w:rPr>
          <w:rFonts w:eastAsia="FuturaBT Light" w:cs="FuturaBT Light"/>
        </w:rPr>
        <w:t>, zullen de bijbehorende claimregels in het overzicht gegroepeerd worden per boekingsregel. In de kopregel van elke groepering is af te lezen wie de begunstigde is, wat het totaalbedrag is en wat het Boekingsexport ID is.</w:t>
      </w:r>
    </w:p>
    <w:p w14:paraId="3E03C3C5" w14:textId="77777777" w:rsidR="005469BF" w:rsidRDefault="005469BF" w:rsidP="005469BF">
      <w:pPr>
        <w:rPr>
          <w:rFonts w:eastAsia="FuturaBT Light" w:cs="FuturaBT Light"/>
        </w:rPr>
      </w:pPr>
    </w:p>
    <w:p w14:paraId="317A37E8" w14:textId="77777777" w:rsidR="005469BF" w:rsidRDefault="005469BF" w:rsidP="005469BF">
      <w:pPr>
        <w:jc w:val="center"/>
        <w:rPr>
          <w:rFonts w:eastAsia="FuturaBT Light" w:cs="FuturaBT Light"/>
        </w:rPr>
      </w:pPr>
      <w:r>
        <w:rPr>
          <w:noProof/>
        </w:rPr>
        <w:lastRenderedPageBreak/>
        <w:drawing>
          <wp:inline distT="0" distB="0" distL="0" distR="0" wp14:anchorId="438C22C3" wp14:editId="721E79A4">
            <wp:extent cx="5093711" cy="3401828"/>
            <wp:effectExtent l="19050" t="19050" r="12065" b="27305"/>
            <wp:docPr id="4" name="Afbeelding 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pic:nvPicPr>
                  <pic:blipFill>
                    <a:blip r:embed="rId36">
                      <a:extLst>
                        <a:ext uri="{28A0092B-C50C-407E-A947-70E740481C1C}">
                          <a14:useLocalDpi xmlns:a14="http://schemas.microsoft.com/office/drawing/2010/main" val="0"/>
                        </a:ext>
                      </a:extLst>
                    </a:blip>
                    <a:stretch>
                      <a:fillRect/>
                    </a:stretch>
                  </pic:blipFill>
                  <pic:spPr>
                    <a:xfrm>
                      <a:off x="0" y="0"/>
                      <a:ext cx="5093711" cy="3401828"/>
                    </a:xfrm>
                    <a:prstGeom prst="rect">
                      <a:avLst/>
                    </a:prstGeom>
                    <a:ln>
                      <a:solidFill>
                        <a:srgbClr val="D9D9D9"/>
                      </a:solidFill>
                    </a:ln>
                  </pic:spPr>
                </pic:pic>
              </a:graphicData>
            </a:graphic>
          </wp:inline>
        </w:drawing>
      </w:r>
    </w:p>
    <w:p w14:paraId="260C5258" w14:textId="77777777" w:rsidR="005469BF" w:rsidRPr="0065038C" w:rsidRDefault="005469BF" w:rsidP="005469BF">
      <w:pPr>
        <w:pStyle w:val="Kop3"/>
      </w:pPr>
      <w:bookmarkStart w:id="86" w:name="_Toc123830454"/>
      <w:bookmarkStart w:id="87" w:name="_Toc129092249"/>
      <w:r>
        <w:t>Inzichtelijkheid grondslag vanuit claim</w:t>
      </w:r>
      <w:bookmarkEnd w:id="86"/>
      <w:bookmarkEnd w:id="87"/>
    </w:p>
    <w:p w14:paraId="41BFCFB0" w14:textId="77777777" w:rsidR="005469BF" w:rsidRDefault="005469BF" w:rsidP="005469BF">
      <w:r w:rsidRPr="474F411E">
        <w:rPr>
          <w:rFonts w:eastAsia="FuturaBT Light" w:cs="FuturaBT Light"/>
          <w:u w:val="single"/>
        </w:rPr>
        <w:t>Waarom deze wijziging?</w:t>
      </w:r>
    </w:p>
    <w:p w14:paraId="768F64FB" w14:textId="3B269E6F" w:rsidR="005469BF" w:rsidRDefault="005469BF" w:rsidP="005469BF">
      <w:pPr>
        <w:rPr>
          <w:rFonts w:eastAsia="FuturaBT Light" w:cs="FuturaBT Light"/>
        </w:rPr>
      </w:pPr>
      <w:r>
        <w:rPr>
          <w:rFonts w:eastAsia="FuturaBT Light" w:cs="FuturaBT Light"/>
        </w:rPr>
        <w:t>Vanuit schadelast (Verzuim) en (WIA) verloning kunnen automatisch claims gegenereerd worden en als boeking weggeschreven worden. Deze gegeneerde claims zijn inzichtelijk in het claim- en boekingsoverzicht.</w:t>
      </w:r>
    </w:p>
    <w:p w14:paraId="7621ED69" w14:textId="672F1580" w:rsidR="005469BF" w:rsidRDefault="005469BF" w:rsidP="005469BF">
      <w:pPr>
        <w:rPr>
          <w:rFonts w:eastAsia="FuturaBT Light" w:cs="FuturaBT Light"/>
        </w:rPr>
      </w:pPr>
      <w:r>
        <w:rPr>
          <w:rFonts w:eastAsia="FuturaBT Light" w:cs="FuturaBT Light"/>
        </w:rPr>
        <w:t xml:space="preserve">Wanneer er gerefereerd </w:t>
      </w:r>
      <w:r w:rsidR="001838E0">
        <w:rPr>
          <w:rFonts w:eastAsia="FuturaBT Light" w:cs="FuturaBT Light"/>
        </w:rPr>
        <w:t>wordt</w:t>
      </w:r>
      <w:r>
        <w:rPr>
          <w:rFonts w:eastAsia="FuturaBT Light" w:cs="FuturaBT Light"/>
        </w:rPr>
        <w:t xml:space="preserve"> naar deze boekingen/claims, kan het handig zijn om inzicht te hebben in de grondslag hoe deze claims ontstaan zijn. Vanaf deze release is het makkelijker om door te klikken naar de grondslag van de claim.</w:t>
      </w:r>
    </w:p>
    <w:p w14:paraId="0E9DDBA5" w14:textId="77777777" w:rsidR="005469BF" w:rsidRDefault="005469BF" w:rsidP="005469BF">
      <w:pPr>
        <w:rPr>
          <w:rFonts w:eastAsia="FuturaBT Light" w:cs="FuturaBT Light"/>
        </w:rPr>
      </w:pPr>
    </w:p>
    <w:p w14:paraId="58FFFE37" w14:textId="77777777" w:rsidR="005469BF" w:rsidRDefault="005469BF" w:rsidP="005469BF">
      <w:pPr>
        <w:rPr>
          <w:rFonts w:eastAsia="FuturaBT Light" w:cs="FuturaBT Light"/>
          <w:u w:val="single"/>
        </w:rPr>
      </w:pPr>
      <w:r w:rsidRPr="474F411E">
        <w:rPr>
          <w:rFonts w:eastAsia="FuturaBT Light" w:cs="FuturaBT Light"/>
          <w:u w:val="single"/>
        </w:rPr>
        <w:t>Privacy &amp; Security</w:t>
      </w:r>
    </w:p>
    <w:p w14:paraId="6FC86370" w14:textId="77777777" w:rsidR="005469BF" w:rsidRDefault="005469BF" w:rsidP="005469BF">
      <w:pPr>
        <w:rPr>
          <w:rFonts w:eastAsia="FuturaBT Light" w:cs="FuturaBT Light"/>
        </w:rPr>
      </w:pPr>
      <w:r>
        <w:rPr>
          <w:rFonts w:eastAsia="FuturaBT Light" w:cs="FuturaBT Light"/>
        </w:rPr>
        <w:t>Inzicht in de grondslag van de claim is alleen mogelijk als een gebruiker autorisatie heeft voor de:</w:t>
      </w:r>
    </w:p>
    <w:p w14:paraId="759BA942" w14:textId="77777777" w:rsidR="005469BF" w:rsidRDefault="005469BF" w:rsidP="008F6BAE">
      <w:pPr>
        <w:pStyle w:val="Lijstalinea"/>
        <w:numPr>
          <w:ilvl w:val="0"/>
          <w:numId w:val="27"/>
        </w:numPr>
      </w:pPr>
      <w:r w:rsidRPr="00370947">
        <w:t>werkgever als het om een schadelast claim gaat</w:t>
      </w:r>
    </w:p>
    <w:p w14:paraId="6FB946A1" w14:textId="77777777" w:rsidR="005469BF" w:rsidRPr="00370947" w:rsidRDefault="005469BF" w:rsidP="008F6BAE">
      <w:pPr>
        <w:pStyle w:val="Lijstalinea"/>
        <w:numPr>
          <w:ilvl w:val="0"/>
          <w:numId w:val="27"/>
        </w:numPr>
      </w:pPr>
      <w:r w:rsidRPr="00370947">
        <w:t>werknemer als het om verloning gaat.</w:t>
      </w:r>
    </w:p>
    <w:p w14:paraId="31D77FDB" w14:textId="77777777" w:rsidR="005469BF" w:rsidRDefault="005469BF" w:rsidP="005469BF">
      <w:pPr>
        <w:rPr>
          <w:rFonts w:eastAsia="FuturaBT Light" w:cs="FuturaBT Light"/>
        </w:rPr>
      </w:pPr>
    </w:p>
    <w:p w14:paraId="3350C7A8" w14:textId="77777777" w:rsidR="005469BF" w:rsidRDefault="005469BF" w:rsidP="005469BF">
      <w:r w:rsidRPr="474F411E">
        <w:rPr>
          <w:rFonts w:eastAsia="FuturaBT Light" w:cs="FuturaBT Light"/>
          <w:u w:val="single"/>
        </w:rPr>
        <w:t>Wat is er gewijzigd?</w:t>
      </w:r>
    </w:p>
    <w:p w14:paraId="3D083C5E" w14:textId="3683D930" w:rsidR="005469BF" w:rsidRDefault="005469BF" w:rsidP="005469BF">
      <w:pPr>
        <w:rPr>
          <w:rFonts w:eastAsia="FuturaBT Light" w:cs="FuturaBT Light"/>
        </w:rPr>
      </w:pPr>
      <w:r>
        <w:rPr>
          <w:rFonts w:eastAsia="FuturaBT Light" w:cs="FuturaBT Light"/>
        </w:rPr>
        <w:t>Bij automatisch gegenereerde claims vanuit schadelast of verloning is er een knop beschikbaar om door te klikken naar de grondslag. Bij</w:t>
      </w:r>
      <w:r w:rsidR="00464E8D">
        <w:rPr>
          <w:rFonts w:eastAsia="FuturaBT Light" w:cs="FuturaBT Light"/>
        </w:rPr>
        <w:t xml:space="preserve"> claimafhandeling verzuimverzekeringen</w:t>
      </w:r>
      <w:r w:rsidR="009C18C4">
        <w:rPr>
          <w:rFonts w:eastAsia="FuturaBT Light" w:cs="FuturaBT Light"/>
        </w:rPr>
        <w:t xml:space="preserve"> </w:t>
      </w:r>
      <w:r w:rsidR="00464E8D">
        <w:rPr>
          <w:rFonts w:eastAsia="FuturaBT Light" w:cs="FuturaBT Light"/>
        </w:rPr>
        <w:t>(</w:t>
      </w:r>
      <w:r>
        <w:rPr>
          <w:rFonts w:eastAsia="FuturaBT Light" w:cs="FuturaBT Light"/>
        </w:rPr>
        <w:t>schadelast</w:t>
      </w:r>
      <w:r w:rsidR="00464E8D">
        <w:rPr>
          <w:rFonts w:eastAsia="FuturaBT Light" w:cs="FuturaBT Light"/>
        </w:rPr>
        <w:t>)</w:t>
      </w:r>
      <w:r>
        <w:rPr>
          <w:rFonts w:eastAsia="FuturaBT Light" w:cs="FuturaBT Light"/>
        </w:rPr>
        <w:t xml:space="preserve"> navigeert deze naar de claimspecificatie van de desbetreffende maand. Bij </w:t>
      </w:r>
      <w:r w:rsidR="00992D48">
        <w:rPr>
          <w:rFonts w:eastAsia="FuturaBT Light" w:cs="FuturaBT Light"/>
        </w:rPr>
        <w:t>claimafhandeling van Z</w:t>
      </w:r>
      <w:r w:rsidR="0030163A">
        <w:rPr>
          <w:rFonts w:eastAsia="FuturaBT Light" w:cs="FuturaBT Light"/>
        </w:rPr>
        <w:t>W ERD of WIA Aanvulling</w:t>
      </w:r>
      <w:r>
        <w:rPr>
          <w:rFonts w:eastAsia="FuturaBT Light" w:cs="FuturaBT Light"/>
        </w:rPr>
        <w:t xml:space="preserve"> navigeert deze naar het looncomponentenoverzicht van de werknemer.</w:t>
      </w:r>
    </w:p>
    <w:p w14:paraId="0000AECE" w14:textId="77777777" w:rsidR="005469BF" w:rsidRDefault="005469BF" w:rsidP="005469BF">
      <w:pPr>
        <w:rPr>
          <w:rFonts w:eastAsia="FuturaBT Light" w:cs="FuturaBT Light"/>
        </w:rPr>
      </w:pPr>
    </w:p>
    <w:p w14:paraId="353EC158" w14:textId="77777777" w:rsidR="005469BF" w:rsidRPr="000E550B" w:rsidRDefault="005469BF" w:rsidP="005469BF">
      <w:pPr>
        <w:jc w:val="center"/>
      </w:pPr>
      <w:r>
        <w:rPr>
          <w:noProof/>
        </w:rPr>
        <w:drawing>
          <wp:inline distT="0" distB="0" distL="0" distR="0" wp14:anchorId="162D6A83" wp14:editId="675BE6A6">
            <wp:extent cx="3881993" cy="1075228"/>
            <wp:effectExtent l="19050" t="19050" r="23495" b="10795"/>
            <wp:docPr id="5" name="Afbeelding 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pic:nvPicPr>
                  <pic:blipFill>
                    <a:blip r:embed="rId37">
                      <a:extLst>
                        <a:ext uri="{C183D7F6-B498-43B3-948B-1728B52AA6E4}">
                          <adec:decorative xmlns="" xmlns:o="urn:schemas-microsoft-com:office:office" xmlns:v="urn:schemas-microsoft-com:vml" xmlns:w10="urn:schemas-microsoft-com:office:word" xmlns:w="http://schemas.openxmlformats.org/wordprocessingml/2006/main" xmlns:a14="http://schemas.microsoft.com/office/drawing/2010/main" xmlns:adec="http://schemas.microsoft.com/office/drawing/2017/decorative" xmlns:arto="http://schemas.microsoft.com/office/word/2006/arto" xmlns:a16="http://schemas.microsoft.com/office/drawing/2014/main" val="0"/>
                        </a:ext>
                      </a:extLst>
                    </a:blip>
                    <a:stretch>
                      <a:fillRect/>
                    </a:stretch>
                  </pic:blipFill>
                  <pic:spPr>
                    <a:xfrm>
                      <a:off x="0" y="0"/>
                      <a:ext cx="3881993" cy="1075228"/>
                    </a:xfrm>
                    <a:prstGeom prst="rect">
                      <a:avLst/>
                    </a:prstGeom>
                    <a:ln>
                      <a:solidFill>
                        <a:srgbClr val="D9D9D9"/>
                      </a:solidFill>
                    </a:ln>
                  </pic:spPr>
                </pic:pic>
              </a:graphicData>
            </a:graphic>
          </wp:inline>
        </w:drawing>
      </w:r>
    </w:p>
    <w:p w14:paraId="1EAB54AC" w14:textId="77777777" w:rsidR="009C6E91" w:rsidRDefault="009C6E91" w:rsidP="009C6E91"/>
    <w:p w14:paraId="07698C0F" w14:textId="77777777" w:rsidR="008C7150" w:rsidRPr="000E550B" w:rsidRDefault="008C7150" w:rsidP="008C7150">
      <w:pPr>
        <w:pStyle w:val="Kop3"/>
        <w:rPr>
          <w:rFonts w:eastAsia="FuturaBT Light" w:cs="FuturaBT Light"/>
          <w:iCs/>
          <w:color w:val="000000" w:themeColor="text1"/>
          <w:szCs w:val="20"/>
        </w:rPr>
      </w:pPr>
      <w:bookmarkStart w:id="88" w:name="_Toc126216391"/>
      <w:bookmarkStart w:id="89" w:name="_Toc129092250"/>
      <w:r w:rsidRPr="002D7051">
        <w:rPr>
          <w:rFonts w:eastAsia="FuturaBT Light" w:cs="FuturaBT Light"/>
          <w:color w:val="000000" w:themeColor="text1"/>
          <w:szCs w:val="20"/>
        </w:rPr>
        <w:t>Handmatige claims opnemen in schadelast claims</w:t>
      </w:r>
      <w:bookmarkEnd w:id="88"/>
      <w:bookmarkEnd w:id="89"/>
    </w:p>
    <w:p w14:paraId="772ED092" w14:textId="77777777" w:rsidR="008C7150" w:rsidRPr="000E550B" w:rsidRDefault="008C7150" w:rsidP="008C7150">
      <w:pPr>
        <w:rPr>
          <w:rFonts w:eastAsia="FuturaBT Light" w:cs="FuturaBT Light"/>
          <w:iCs/>
          <w:color w:val="000000" w:themeColor="text1"/>
        </w:rPr>
      </w:pPr>
      <w:r w:rsidRPr="624BD28F">
        <w:rPr>
          <w:rFonts w:eastAsia="FuturaBT Light" w:cs="FuturaBT Light"/>
          <w:u w:val="single"/>
        </w:rPr>
        <w:t>Waarom deze wijziging?</w:t>
      </w:r>
    </w:p>
    <w:p w14:paraId="5A0468EC" w14:textId="77777777" w:rsidR="008C7150" w:rsidRDefault="008C7150" w:rsidP="008C7150">
      <w:pPr>
        <w:rPr>
          <w:rFonts w:eastAsia="FuturaBT Light" w:cs="FuturaBT Light"/>
        </w:rPr>
      </w:pPr>
      <w:r w:rsidRPr="4C2D3354">
        <w:rPr>
          <w:rFonts w:eastAsia="FuturaBT Light" w:cs="FuturaBT Light"/>
        </w:rPr>
        <w:t xml:space="preserve">Een gebruiker kan een handmatige </w:t>
      </w:r>
      <w:r w:rsidRPr="5AD2BDD7">
        <w:rPr>
          <w:rFonts w:eastAsia="FuturaBT Light" w:cs="FuturaBT Light"/>
        </w:rPr>
        <w:t>claim opvoeren in relatie tot een traject van een werkemer.</w:t>
      </w:r>
    </w:p>
    <w:p w14:paraId="763A178C" w14:textId="60871B95" w:rsidR="008C7150" w:rsidRDefault="008C7150" w:rsidP="008C7150">
      <w:pPr>
        <w:rPr>
          <w:rFonts w:eastAsia="FuturaBT Light" w:cs="FuturaBT Light"/>
        </w:rPr>
      </w:pPr>
      <w:r w:rsidRPr="5AD2BDD7">
        <w:rPr>
          <w:rFonts w:eastAsia="FuturaBT Light" w:cs="FuturaBT Light"/>
        </w:rPr>
        <w:t xml:space="preserve">Als voorbeeld; voor een werknemer kan er een voorschot van de uitkering uitbetaald worden. </w:t>
      </w:r>
      <w:r>
        <w:rPr>
          <w:rFonts w:eastAsia="FuturaBT Light" w:cs="FuturaBT Light"/>
        </w:rPr>
        <w:t>Het was</w:t>
      </w:r>
      <w:r w:rsidRPr="5AD2BDD7">
        <w:rPr>
          <w:rFonts w:eastAsia="FuturaBT Light" w:cs="FuturaBT Light"/>
        </w:rPr>
        <w:t xml:space="preserve"> nog niet mogelijk om deze handmatige uitkering te corrigeren op de schadelast claim, wat voor extra administratief werk zorgde om </w:t>
      </w:r>
      <w:r w:rsidRPr="00A36BC2">
        <w:rPr>
          <w:rFonts w:eastAsia="FuturaBT Light" w:cs="FuturaBT Light"/>
        </w:rPr>
        <w:t xml:space="preserve">te </w:t>
      </w:r>
      <w:r>
        <w:rPr>
          <w:rFonts w:eastAsia="FuturaBT Light" w:cs="FuturaBT Light"/>
        </w:rPr>
        <w:t>be</w:t>
      </w:r>
      <w:r w:rsidRPr="00A36BC2">
        <w:rPr>
          <w:rFonts w:eastAsia="FuturaBT Light" w:cs="FuturaBT Light"/>
        </w:rPr>
        <w:t>waken</w:t>
      </w:r>
      <w:r w:rsidRPr="5AD2BDD7">
        <w:rPr>
          <w:rFonts w:eastAsia="FuturaBT Light" w:cs="FuturaBT Light"/>
        </w:rPr>
        <w:t xml:space="preserve"> dat er niet te veel/weinig uitgekeerd werd.</w:t>
      </w:r>
    </w:p>
    <w:p w14:paraId="2DA652B1" w14:textId="77777777" w:rsidR="008C7150" w:rsidRDefault="008C7150" w:rsidP="008C7150">
      <w:pPr>
        <w:rPr>
          <w:rFonts w:eastAsia="FuturaBT Light" w:cs="FuturaBT Light"/>
        </w:rPr>
      </w:pPr>
    </w:p>
    <w:p w14:paraId="60BF1B74" w14:textId="77777777" w:rsidR="008C7150" w:rsidRPr="000E550B" w:rsidRDefault="008C7150" w:rsidP="008C7150">
      <w:pPr>
        <w:rPr>
          <w:rFonts w:eastAsia="FuturaBT Light" w:cs="FuturaBT Light"/>
        </w:rPr>
      </w:pPr>
      <w:r w:rsidRPr="5AD2BDD7">
        <w:rPr>
          <w:rFonts w:eastAsia="FuturaBT Light" w:cs="FuturaBT Light"/>
        </w:rPr>
        <w:t xml:space="preserve">Vanaf deze release zijn er stappen </w:t>
      </w:r>
      <w:r>
        <w:rPr>
          <w:rFonts w:eastAsia="FuturaBT Light" w:cs="FuturaBT Light"/>
        </w:rPr>
        <w:t>gezet</w:t>
      </w:r>
      <w:r w:rsidRPr="5AD2BDD7">
        <w:rPr>
          <w:rFonts w:eastAsia="FuturaBT Light" w:cs="FuturaBT Light"/>
        </w:rPr>
        <w:t xml:space="preserve"> om Schadelast meer te verweven in het algehele proces. Het is nu mogelijk om een handmatige claim op te voeren en die te laten corrigeren binnen de schadelast claim. Deze handmatige claim en het bedrag worden ook meegenomen op de specificatie, berichten, samenvattingen en documenten.</w:t>
      </w:r>
    </w:p>
    <w:p w14:paraId="7813C68F" w14:textId="77777777" w:rsidR="008C7150" w:rsidRPr="000E550B" w:rsidRDefault="008C7150" w:rsidP="008C7150">
      <w:pPr>
        <w:rPr>
          <w:rFonts w:eastAsia="FuturaBT Light" w:cs="FuturaBT Light"/>
          <w:iCs/>
          <w:color w:val="000000" w:themeColor="text1"/>
        </w:rPr>
      </w:pPr>
    </w:p>
    <w:p w14:paraId="29B54DC4" w14:textId="77777777" w:rsidR="008C7150" w:rsidRPr="000E550B" w:rsidRDefault="008C7150" w:rsidP="008C7150">
      <w:pPr>
        <w:rPr>
          <w:rFonts w:eastAsia="FuturaBT Light" w:cs="FuturaBT Light"/>
        </w:rPr>
      </w:pPr>
      <w:r w:rsidRPr="624BD28F">
        <w:rPr>
          <w:rFonts w:eastAsia="FuturaBT Light" w:cs="FuturaBT Light"/>
          <w:u w:val="single"/>
        </w:rPr>
        <w:t>Wat is er gewijzigd?</w:t>
      </w:r>
    </w:p>
    <w:p w14:paraId="2B752EBF" w14:textId="77777777" w:rsidR="008C7150" w:rsidRDefault="008C7150" w:rsidP="008C7150">
      <w:pPr>
        <w:rPr>
          <w:rFonts w:eastAsia="FuturaBT Light" w:cs="FuturaBT Light"/>
        </w:rPr>
      </w:pPr>
      <w:r w:rsidRPr="624BD28F">
        <w:rPr>
          <w:rFonts w:eastAsia="FuturaBT Light" w:cs="FuturaBT Light"/>
        </w:rPr>
        <w:t xml:space="preserve">Binnen een handmatige claim is een optie toegevoegd ‘Handmatige verzuim claim’. Wanneer deze </w:t>
      </w:r>
      <w:r>
        <w:rPr>
          <w:rFonts w:eastAsia="FuturaBT Light" w:cs="FuturaBT Light"/>
        </w:rPr>
        <w:t xml:space="preserve">is </w:t>
      </w:r>
      <w:r w:rsidRPr="624BD28F">
        <w:rPr>
          <w:rFonts w:eastAsia="FuturaBT Light" w:cs="FuturaBT Light"/>
        </w:rPr>
        <w:t xml:space="preserve">aangevinkt </w:t>
      </w:r>
      <w:r>
        <w:rPr>
          <w:rFonts w:eastAsia="FuturaBT Light" w:cs="FuturaBT Light"/>
        </w:rPr>
        <w:t>wordt de</w:t>
      </w:r>
      <w:r w:rsidRPr="624BD28F">
        <w:rPr>
          <w:rFonts w:eastAsia="FuturaBT Light" w:cs="FuturaBT Light"/>
        </w:rPr>
        <w:t xml:space="preserve"> polis selectie beperkt e</w:t>
      </w:r>
      <w:r>
        <w:rPr>
          <w:rFonts w:eastAsia="FuturaBT Light" w:cs="FuturaBT Light"/>
        </w:rPr>
        <w:t>n</w:t>
      </w:r>
      <w:r w:rsidRPr="624BD28F">
        <w:rPr>
          <w:rFonts w:eastAsia="FuturaBT Light" w:cs="FuturaBT Light"/>
        </w:rPr>
        <w:t xml:space="preserve"> kunnen alleen Verzuim polissen geselecteerd worden. Hierna zullen alle claimregels die opgevoerd zijn als correctie meegenomen worden in de schadelast claim. Deze claimregels hoeven niet voor dezelfde schadelast periode te gelden, maar </w:t>
      </w:r>
      <w:r>
        <w:rPr>
          <w:rFonts w:eastAsia="FuturaBT Light" w:cs="FuturaBT Light"/>
        </w:rPr>
        <w:t>deze</w:t>
      </w:r>
      <w:r w:rsidRPr="624BD28F">
        <w:rPr>
          <w:rFonts w:eastAsia="FuturaBT Light" w:cs="FuturaBT Light"/>
        </w:rPr>
        <w:t xml:space="preserve"> moet</w:t>
      </w:r>
      <w:r>
        <w:rPr>
          <w:rFonts w:eastAsia="FuturaBT Light" w:cs="FuturaBT Light"/>
        </w:rPr>
        <w:t>en wel</w:t>
      </w:r>
      <w:r w:rsidRPr="624BD28F">
        <w:rPr>
          <w:rFonts w:eastAsia="FuturaBT Light" w:cs="FuturaBT Light"/>
        </w:rPr>
        <w:t xml:space="preserve"> binnen </w:t>
      </w:r>
      <w:r>
        <w:rPr>
          <w:rFonts w:eastAsia="FuturaBT Light" w:cs="FuturaBT Light"/>
        </w:rPr>
        <w:t xml:space="preserve">dezelfde </w:t>
      </w:r>
      <w:r w:rsidRPr="624BD28F">
        <w:rPr>
          <w:rFonts w:eastAsia="FuturaBT Light" w:cs="FuturaBT Light"/>
        </w:rPr>
        <w:t>maand vallen. Dit om duidelijk te hebben binnen welke periode van de schadelast claim de handmatige verzuim claim valt. Ook mag er geen handmatige verzuim claim opgevoerd worden in een periode waar de schadelast claim al geaccordeerd is.</w:t>
      </w:r>
    </w:p>
    <w:p w14:paraId="498F275C" w14:textId="77777777" w:rsidR="008C7150" w:rsidRDefault="008C7150" w:rsidP="008C7150">
      <w:pPr>
        <w:rPr>
          <w:rFonts w:eastAsia="FuturaBT Light" w:cs="FuturaBT Light"/>
        </w:rPr>
      </w:pPr>
    </w:p>
    <w:p w14:paraId="13E5C353" w14:textId="3664139C" w:rsidR="008C7150" w:rsidRDefault="008C7150" w:rsidP="008C7150">
      <w:pPr>
        <w:jc w:val="center"/>
      </w:pPr>
      <w:r>
        <w:rPr>
          <w:noProof/>
        </w:rPr>
        <w:drawing>
          <wp:inline distT="0" distB="0" distL="0" distR="0" wp14:anchorId="220D391E" wp14:editId="3CEBC4E4">
            <wp:extent cx="5457848" cy="1534954"/>
            <wp:effectExtent l="19050" t="19050" r="9525" b="27305"/>
            <wp:docPr id="1427672994" name="Picture 142767299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672994"/>
                    <pic:cNvPicPr/>
                  </pic:nvPicPr>
                  <pic:blipFill>
                    <a:blip r:embed="rId38">
                      <a:extLst>
                        <a:ext uri="{28A0092B-C50C-407E-A947-70E740481C1C}">
                          <a14:useLocalDpi xmlns:a14="http://schemas.microsoft.com/office/drawing/2010/main" val="0"/>
                        </a:ext>
                      </a:extLst>
                    </a:blip>
                    <a:srcRect r="2218"/>
                    <a:stretch>
                      <a:fillRect/>
                    </a:stretch>
                  </pic:blipFill>
                  <pic:spPr>
                    <a:xfrm>
                      <a:off x="0" y="0"/>
                      <a:ext cx="5457848" cy="1534954"/>
                    </a:xfrm>
                    <a:prstGeom prst="rect">
                      <a:avLst/>
                    </a:prstGeom>
                    <a:ln>
                      <a:solidFill>
                        <a:schemeClr val="bg2"/>
                      </a:solidFill>
                    </a:ln>
                  </pic:spPr>
                </pic:pic>
              </a:graphicData>
            </a:graphic>
          </wp:inline>
        </w:drawing>
      </w:r>
    </w:p>
    <w:p w14:paraId="708304E4" w14:textId="77777777" w:rsidR="008C7150" w:rsidRDefault="008C7150" w:rsidP="008C7150">
      <w:pPr>
        <w:jc w:val="center"/>
      </w:pPr>
    </w:p>
    <w:p w14:paraId="6D5F9271" w14:textId="77777777" w:rsidR="008C7150" w:rsidRDefault="008C7150" w:rsidP="008C7150">
      <w:pPr>
        <w:rPr>
          <w:rFonts w:eastAsia="FuturaBT Light" w:cs="FuturaBT Light"/>
        </w:rPr>
      </w:pPr>
      <w:r w:rsidRPr="624BD28F">
        <w:rPr>
          <w:rFonts w:eastAsia="FuturaBT Light" w:cs="FuturaBT Light"/>
        </w:rPr>
        <w:t xml:space="preserve">Wanneer er een handmatige verzuim claim </w:t>
      </w:r>
      <w:r>
        <w:rPr>
          <w:rFonts w:eastAsia="FuturaBT Light" w:cs="FuturaBT Light"/>
        </w:rPr>
        <w:t xml:space="preserve">is </w:t>
      </w:r>
      <w:r w:rsidRPr="624BD28F">
        <w:rPr>
          <w:rFonts w:eastAsia="FuturaBT Light" w:cs="FuturaBT Light"/>
        </w:rPr>
        <w:t xml:space="preserve">opgevoerd </w:t>
      </w:r>
      <w:r>
        <w:rPr>
          <w:rFonts w:eastAsia="FuturaBT Light" w:cs="FuturaBT Light"/>
        </w:rPr>
        <w:t xml:space="preserve">is dit </w:t>
      </w:r>
      <w:r w:rsidRPr="624BD28F">
        <w:rPr>
          <w:rFonts w:eastAsia="FuturaBT Light" w:cs="FuturaBT Light"/>
        </w:rPr>
        <w:t xml:space="preserve">terug te zien in de schadelast claimspecificatie. Hier </w:t>
      </w:r>
      <w:r>
        <w:rPr>
          <w:rFonts w:eastAsia="FuturaBT Light" w:cs="FuturaBT Light"/>
        </w:rPr>
        <w:t>wordt</w:t>
      </w:r>
      <w:r w:rsidRPr="624BD28F">
        <w:rPr>
          <w:rFonts w:eastAsia="FuturaBT Light" w:cs="FuturaBT Light"/>
        </w:rPr>
        <w:t xml:space="preserve"> via een bericht aangegeven dat er binnen</w:t>
      </w:r>
      <w:r>
        <w:rPr>
          <w:rFonts w:eastAsia="FuturaBT Light" w:cs="FuturaBT Light"/>
        </w:rPr>
        <w:t xml:space="preserve"> de</w:t>
      </w:r>
      <w:r w:rsidRPr="624BD28F">
        <w:rPr>
          <w:rFonts w:eastAsia="FuturaBT Light" w:cs="FuturaBT Light"/>
        </w:rPr>
        <w:t xml:space="preserve"> desbetreffende maand handmatige claims geregistreerd zijn, hoeveel daarvan goedgekeurd zijn en welke nog in afwachting zijn om beoordeeld te worden. Afgekeurde claims zullen niet zichtbaar zijn. Wanneer een schadelast claim openstaande handmatige verzuim claim(s) heeft die nog beoordeeld moeten worden, kan de schadelastclaim nooit geaccordeerd worden.</w:t>
      </w:r>
    </w:p>
    <w:p w14:paraId="0681DD62" w14:textId="77777777" w:rsidR="008C7150" w:rsidRDefault="008C7150" w:rsidP="008C7150">
      <w:pPr>
        <w:rPr>
          <w:rFonts w:eastAsia="FuturaBT Light" w:cs="FuturaBT Light"/>
        </w:rPr>
      </w:pPr>
    </w:p>
    <w:p w14:paraId="3F16B478" w14:textId="77777777" w:rsidR="008C7150" w:rsidRDefault="008C7150" w:rsidP="009E60FA">
      <w:pPr>
        <w:jc w:val="center"/>
        <w:rPr>
          <w:rFonts w:eastAsia="FuturaBT Light" w:cs="FuturaBT Light"/>
        </w:rPr>
      </w:pPr>
      <w:r>
        <w:rPr>
          <w:noProof/>
        </w:rPr>
        <w:lastRenderedPageBreak/>
        <w:drawing>
          <wp:inline distT="0" distB="0" distL="0" distR="0" wp14:anchorId="09088854" wp14:editId="2762B6A4">
            <wp:extent cx="4572000" cy="1200150"/>
            <wp:effectExtent l="19050" t="19050" r="19050" b="19050"/>
            <wp:docPr id="1603253799" name="Picture 160325379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253799" name="Picture 1603253799" descr="Afbeelding met tekst&#10;&#10;Automatisch gegenereerde beschrijving"/>
                    <pic:cNvPicPr/>
                  </pic:nvPicPr>
                  <pic:blipFill>
                    <a:blip r:embed="rId39">
                      <a:extLst>
                        <a:ext uri="{28A0092B-C50C-407E-A947-70E740481C1C}">
                          <a14:useLocalDpi xmlns:a14="http://schemas.microsoft.com/office/drawing/2010/main" val="0"/>
                        </a:ext>
                      </a:extLst>
                    </a:blip>
                    <a:stretch>
                      <a:fillRect/>
                    </a:stretch>
                  </pic:blipFill>
                  <pic:spPr>
                    <a:xfrm>
                      <a:off x="0" y="0"/>
                      <a:ext cx="4572000" cy="1200150"/>
                    </a:xfrm>
                    <a:prstGeom prst="rect">
                      <a:avLst/>
                    </a:prstGeom>
                    <a:ln>
                      <a:solidFill>
                        <a:schemeClr val="bg2"/>
                      </a:solidFill>
                    </a:ln>
                  </pic:spPr>
                </pic:pic>
              </a:graphicData>
            </a:graphic>
          </wp:inline>
        </w:drawing>
      </w:r>
    </w:p>
    <w:p w14:paraId="65163E73" w14:textId="77777777" w:rsidR="008C7150" w:rsidRDefault="008C7150" w:rsidP="008C7150">
      <w:pPr>
        <w:rPr>
          <w:rFonts w:eastAsia="FuturaBT Light" w:cs="FuturaBT Light"/>
        </w:rPr>
      </w:pPr>
    </w:p>
    <w:p w14:paraId="2166C055" w14:textId="77777777" w:rsidR="008C7150" w:rsidRDefault="008C7150" w:rsidP="008C7150">
      <w:pPr>
        <w:rPr>
          <w:rFonts w:eastAsia="FuturaBT Light" w:cs="FuturaBT Light"/>
        </w:rPr>
      </w:pPr>
      <w:r w:rsidRPr="64CBC0A4">
        <w:rPr>
          <w:rFonts w:eastAsia="FuturaBT Light" w:cs="FuturaBT Light"/>
        </w:rPr>
        <w:t>Om inzicht te krijgen in de handmatige claims kan op detailspecificaties geklikt worden. Hier staan bij de normale claimregels ook de handmatige claims. Hier is ook per claim te zien of deze geaccordeerd zijn. Er kan door genavigeerd worden naar de handmatige claim door op het pijltje rechts van de regel te klikken. Indien nodig, kunnen de nog te beoordeelde claims goedgekeurd/geweigerd worden.</w:t>
      </w:r>
    </w:p>
    <w:p w14:paraId="7DED4EB2" w14:textId="77777777" w:rsidR="008C7150" w:rsidRDefault="008C7150" w:rsidP="008C7150">
      <w:pPr>
        <w:rPr>
          <w:rFonts w:eastAsia="FuturaBT Light" w:cs="FuturaBT Light"/>
        </w:rPr>
      </w:pPr>
    </w:p>
    <w:p w14:paraId="13F1105B" w14:textId="77777777" w:rsidR="008C7150" w:rsidRDefault="008C7150" w:rsidP="008C7150">
      <w:pPr>
        <w:jc w:val="center"/>
        <w:rPr>
          <w:rFonts w:eastAsia="FuturaBT Light" w:cs="FuturaBT Light"/>
        </w:rPr>
      </w:pPr>
      <w:r>
        <w:rPr>
          <w:noProof/>
        </w:rPr>
        <w:drawing>
          <wp:inline distT="0" distB="0" distL="0" distR="0" wp14:anchorId="110566EE" wp14:editId="174A7887">
            <wp:extent cx="5762625" cy="864394"/>
            <wp:effectExtent l="19050" t="19050" r="9525" b="12065"/>
            <wp:docPr id="1671792817" name="Picture 167179281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792817" name="Picture 1671792817" descr="Afbeelding met tekst&#10;&#10;Automatisch gegenereerde beschrijving"/>
                    <pic:cNvPicPr/>
                  </pic:nvPicPr>
                  <pic:blipFill>
                    <a:blip r:embed="rId40">
                      <a:extLst>
                        <a:ext uri="{28A0092B-C50C-407E-A947-70E740481C1C}">
                          <a14:useLocalDpi xmlns:a14="http://schemas.microsoft.com/office/drawing/2010/main" val="0"/>
                        </a:ext>
                      </a:extLst>
                    </a:blip>
                    <a:stretch>
                      <a:fillRect/>
                    </a:stretch>
                  </pic:blipFill>
                  <pic:spPr>
                    <a:xfrm>
                      <a:off x="0" y="0"/>
                      <a:ext cx="5762625" cy="864394"/>
                    </a:xfrm>
                    <a:prstGeom prst="rect">
                      <a:avLst/>
                    </a:prstGeom>
                    <a:ln>
                      <a:solidFill>
                        <a:schemeClr val="bg2"/>
                      </a:solidFill>
                    </a:ln>
                  </pic:spPr>
                </pic:pic>
              </a:graphicData>
            </a:graphic>
          </wp:inline>
        </w:drawing>
      </w:r>
    </w:p>
    <w:p w14:paraId="305D53EE" w14:textId="77777777" w:rsidR="008C7150" w:rsidRDefault="008C7150" w:rsidP="009C6E91"/>
    <w:p w14:paraId="3E102CE7" w14:textId="7461CA40" w:rsidR="00727C0B" w:rsidRPr="009E578E" w:rsidRDefault="00727C0B" w:rsidP="00727C0B">
      <w:r>
        <w:t>Wanneer er minimaal één nog te beoordelen claim open staat, zal de schadelast claim niet automatisch geaccordeerd worden. Wanneer alle verzuim claims beoordeeld zijn zal schadelast via de reguliere manier de ingestelde voorwaardes beoordelen.</w:t>
      </w:r>
    </w:p>
    <w:p w14:paraId="6678A99F" w14:textId="77777777" w:rsidR="00727C0B" w:rsidRDefault="00727C0B" w:rsidP="009C6E91"/>
    <w:p w14:paraId="6A00CE21" w14:textId="77777777" w:rsidR="0032451F" w:rsidRPr="001D545A" w:rsidRDefault="0032451F" w:rsidP="0032451F">
      <w:pPr>
        <w:pStyle w:val="Kop3"/>
      </w:pPr>
      <w:bookmarkStart w:id="90" w:name="_Toc127266247"/>
      <w:bookmarkStart w:id="91" w:name="_Toc127429156"/>
      <w:bookmarkStart w:id="92" w:name="_Toc129092251"/>
      <w:r w:rsidRPr="001D545A">
        <w:t>Aantallen werknemers op claimoverzicht</w:t>
      </w:r>
      <w:r>
        <w:t xml:space="preserve"> verzuim</w:t>
      </w:r>
      <w:r w:rsidRPr="001D545A">
        <w:t xml:space="preserve"> </w:t>
      </w:r>
      <w:r>
        <w:t>(</w:t>
      </w:r>
      <w:r w:rsidRPr="001D545A">
        <w:t>schadelast</w:t>
      </w:r>
      <w:r>
        <w:t>)</w:t>
      </w:r>
      <w:r w:rsidRPr="001D545A">
        <w:t xml:space="preserve"> claim</w:t>
      </w:r>
      <w:bookmarkEnd w:id="90"/>
      <w:bookmarkEnd w:id="91"/>
      <w:bookmarkEnd w:id="92"/>
    </w:p>
    <w:p w14:paraId="3BF0C20C" w14:textId="77777777" w:rsidR="0032451F" w:rsidRPr="001D545A" w:rsidRDefault="0032451F" w:rsidP="0032451F">
      <w:pPr>
        <w:rPr>
          <w:u w:val="single"/>
        </w:rPr>
      </w:pPr>
      <w:r w:rsidRPr="001D545A">
        <w:rPr>
          <w:u w:val="single"/>
        </w:rPr>
        <w:t>Waarom deze wijziging?</w:t>
      </w:r>
    </w:p>
    <w:p w14:paraId="1E511C14" w14:textId="2BC95939" w:rsidR="0032451F" w:rsidRPr="001D545A" w:rsidRDefault="001838E0" w:rsidP="0032451F">
      <w:r w:rsidRPr="001D545A">
        <w:t>Ten behoeve van</w:t>
      </w:r>
      <w:r w:rsidR="0032451F" w:rsidRPr="001D545A">
        <w:t xml:space="preserve"> de beoordeling van </w:t>
      </w:r>
      <w:r w:rsidR="0032451F">
        <w:t>verzuim (</w:t>
      </w:r>
      <w:r w:rsidR="0032451F" w:rsidRPr="001D545A">
        <w:t>schadelast</w:t>
      </w:r>
      <w:r w:rsidR="0032451F">
        <w:t>)</w:t>
      </w:r>
      <w:r w:rsidR="0032451F" w:rsidRPr="001D545A">
        <w:t xml:space="preserve"> claims, om een beter inzicht te krijgen hoeveel werknemers aanspraak maken op een betaling binnen een </w:t>
      </w:r>
      <w:r w:rsidR="0032451F">
        <w:t>de</w:t>
      </w:r>
      <w:r w:rsidR="0032451F" w:rsidRPr="001D545A">
        <w:t xml:space="preserve"> claim, is er vanaf deze release een veld toegevoegd dat het aantal werknemers toont binnen de claim specificatie en een veld voor de werknemers die binnen de correctie recht hebben op een betaling. </w:t>
      </w:r>
    </w:p>
    <w:p w14:paraId="28AEFD50" w14:textId="77777777" w:rsidR="0032451F" w:rsidRPr="001D545A" w:rsidRDefault="0032451F" w:rsidP="0032451F">
      <w:pPr>
        <w:rPr>
          <w:u w:val="single"/>
        </w:rPr>
      </w:pPr>
    </w:p>
    <w:p w14:paraId="5C38BBEE" w14:textId="77777777" w:rsidR="0032451F" w:rsidRPr="001D545A" w:rsidRDefault="0032451F" w:rsidP="0032451F">
      <w:pPr>
        <w:rPr>
          <w:u w:val="single"/>
        </w:rPr>
      </w:pPr>
      <w:r w:rsidRPr="001D545A">
        <w:rPr>
          <w:u w:val="single"/>
        </w:rPr>
        <w:t>Wat is er gewijzigd?</w:t>
      </w:r>
    </w:p>
    <w:p w14:paraId="078E7973" w14:textId="0DC3706C" w:rsidR="0032451F" w:rsidRPr="003C0F0C" w:rsidRDefault="0032451F" w:rsidP="0032451F">
      <w:r w:rsidRPr="001D545A">
        <w:t xml:space="preserve">Binnen de claimspecificatie </w:t>
      </w:r>
      <w:r w:rsidR="001838E0" w:rsidRPr="001D545A">
        <w:t>wordt</w:t>
      </w:r>
      <w:r w:rsidRPr="001D545A">
        <w:t xml:space="preserve"> nu getoond hoeveel werknemers er op de claim staan. Tevens worden voor de correcties ook het aantal werknemers getoond. Voor kleinere werkgevers kan dit ook meteen inzicht geven of het aantal werknemers overeenkomt met het aantal in de tabel. Indien dit niet overeenkomt </w:t>
      </w:r>
      <w:r w:rsidR="00CA6D23" w:rsidRPr="001D545A">
        <w:t>betekent</w:t>
      </w:r>
      <w:r w:rsidRPr="001D545A">
        <w:t xml:space="preserve"> dit dat er ergens 0 euro uitgekeerd word</w:t>
      </w:r>
      <w:r w:rsidR="00674E11">
        <w:t>t</w:t>
      </w:r>
      <w:r w:rsidRPr="001D545A">
        <w:t xml:space="preserve">, wat bijvoorbeeld inhoud dat er geen salaris opgevoerd is bij een werknemer. </w:t>
      </w:r>
    </w:p>
    <w:p w14:paraId="7FD5D809" w14:textId="77777777" w:rsidR="0032451F" w:rsidRPr="003C0F0C" w:rsidRDefault="0032451F" w:rsidP="0032451F"/>
    <w:p w14:paraId="49CDD85D" w14:textId="77777777" w:rsidR="0032451F" w:rsidRPr="003C0F0C" w:rsidRDefault="0032451F" w:rsidP="001172E8">
      <w:pPr>
        <w:jc w:val="center"/>
      </w:pPr>
      <w:r w:rsidRPr="009431B9">
        <w:rPr>
          <w:noProof/>
        </w:rPr>
        <w:lastRenderedPageBreak/>
        <w:drawing>
          <wp:inline distT="0" distB="0" distL="0" distR="0" wp14:anchorId="78F254CD" wp14:editId="03AC47B2">
            <wp:extent cx="5731510" cy="2434590"/>
            <wp:effectExtent l="0" t="0" r="2540" b="381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1510" cy="2434590"/>
                    </a:xfrm>
                    <a:prstGeom prst="rect">
                      <a:avLst/>
                    </a:prstGeom>
                  </pic:spPr>
                </pic:pic>
              </a:graphicData>
            </a:graphic>
          </wp:inline>
        </w:drawing>
      </w:r>
    </w:p>
    <w:p w14:paraId="15BE14A7" w14:textId="77777777" w:rsidR="0032451F" w:rsidRDefault="0032451F" w:rsidP="009C6E91"/>
    <w:p w14:paraId="2DDC06A7" w14:textId="77777777" w:rsidR="009C6E91" w:rsidRDefault="009C6E91" w:rsidP="009C6E91">
      <w:pPr>
        <w:pStyle w:val="Kop2"/>
        <w:numPr>
          <w:ilvl w:val="1"/>
          <w:numId w:val="19"/>
        </w:numPr>
      </w:pPr>
      <w:bookmarkStart w:id="93" w:name="_Toc47086191"/>
      <w:bookmarkStart w:id="94" w:name="_Toc129092252"/>
      <w:r>
        <w:t>Providerboog</w:t>
      </w:r>
      <w:bookmarkEnd w:id="93"/>
      <w:bookmarkEnd w:id="94"/>
    </w:p>
    <w:p w14:paraId="516C90C3" w14:textId="77777777" w:rsidR="00734EB0" w:rsidRDefault="00734EB0" w:rsidP="00734EB0">
      <w:pPr>
        <w:pStyle w:val="Kop3"/>
      </w:pPr>
      <w:bookmarkStart w:id="95" w:name="_Toc125036461"/>
      <w:bookmarkStart w:id="96" w:name="_Toc129092253"/>
      <w:r>
        <w:t>Beheer uitgebreid met een overzichtspagina van programma’s</w:t>
      </w:r>
      <w:bookmarkEnd w:id="95"/>
      <w:bookmarkEnd w:id="96"/>
    </w:p>
    <w:p w14:paraId="4CFA57F7" w14:textId="77777777" w:rsidR="00734EB0" w:rsidRDefault="00734EB0" w:rsidP="00734EB0">
      <w:r w:rsidRPr="00F16E50">
        <w:t xml:space="preserve">Voor klanten die gebruik maken van de </w:t>
      </w:r>
      <w:r>
        <w:t>providerboog/interventie module</w:t>
      </w:r>
      <w:r w:rsidRPr="00F16E50">
        <w:t xml:space="preserve"> </w:t>
      </w:r>
      <w:r>
        <w:t>is het beheer uitgebreid. In het beheerscherm kunnen providers en de programma’s die ze aanbieden worden onderhouden. Deze zijn vervolgens te selecteren in de programmaselectie-taak in een interventietraject van een werknemer. In deze release is het beheer uitgebreid met een overzichtspagina van programma’s.</w:t>
      </w:r>
    </w:p>
    <w:p w14:paraId="3B0D7161" w14:textId="77777777" w:rsidR="00734EB0" w:rsidRDefault="00734EB0" w:rsidP="00734EB0"/>
    <w:p w14:paraId="0DC35721" w14:textId="77777777" w:rsidR="00734EB0" w:rsidRDefault="00734EB0" w:rsidP="00734EB0">
      <w:pPr>
        <w:jc w:val="center"/>
      </w:pPr>
      <w:r>
        <w:rPr>
          <w:noProof/>
        </w:rPr>
        <w:drawing>
          <wp:inline distT="0" distB="0" distL="0" distR="0" wp14:anchorId="4C42B53A" wp14:editId="3E0CE9B7">
            <wp:extent cx="5731510" cy="2006600"/>
            <wp:effectExtent l="19050" t="19050" r="21590" b="12700"/>
            <wp:docPr id="21" name="Picture 6"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42">
                      <a:extLst>
                        <a:ext uri="{28A0092B-C50C-407E-A947-70E740481C1C}">
                          <a14:useLocalDpi xmlns:a14="http://schemas.microsoft.com/office/drawing/2010/main" val="0"/>
                        </a:ext>
                      </a:extLst>
                    </a:blip>
                    <a:srcRect b="40490"/>
                    <a:stretch>
                      <a:fillRect/>
                    </a:stretch>
                  </pic:blipFill>
                  <pic:spPr>
                    <a:xfrm>
                      <a:off x="0" y="0"/>
                      <a:ext cx="5731510" cy="2006600"/>
                    </a:xfrm>
                    <a:prstGeom prst="rect">
                      <a:avLst/>
                    </a:prstGeom>
                    <a:ln>
                      <a:solidFill>
                        <a:schemeClr val="bg2"/>
                      </a:solidFill>
                    </a:ln>
                  </pic:spPr>
                </pic:pic>
              </a:graphicData>
            </a:graphic>
          </wp:inline>
        </w:drawing>
      </w:r>
    </w:p>
    <w:p w14:paraId="19F24C01" w14:textId="77777777" w:rsidR="00734EB0" w:rsidRDefault="00734EB0" w:rsidP="00734EB0">
      <w:pPr>
        <w:rPr>
          <w:u w:val="single"/>
        </w:rPr>
      </w:pPr>
    </w:p>
    <w:p w14:paraId="7F5A92FC" w14:textId="77777777" w:rsidR="00734EB0" w:rsidRDefault="00734EB0" w:rsidP="00734EB0">
      <w:pPr>
        <w:rPr>
          <w:u w:val="single"/>
        </w:rPr>
      </w:pPr>
      <w:r w:rsidRPr="00A845A7">
        <w:rPr>
          <w:u w:val="single"/>
        </w:rPr>
        <w:t>Waarom deze wijzigingen?</w:t>
      </w:r>
    </w:p>
    <w:p w14:paraId="6CF80909" w14:textId="50C5B878" w:rsidR="009C6E91" w:rsidRDefault="00734EB0" w:rsidP="00734EB0">
      <w:r>
        <w:t>De overzichtspagina maakt het mogelijk voor beheerders om efficiënter te navigeren en zoeken binnen grote hoeveelheden interventieprogramma’s. In het overzicht worden de providers en hun programma’s inclusief status, beoordelingscijfer en prijs weergegeven. Met het zoekveld kan gezocht worden op programma’s en kan de beheerder direct navigeren naar het programma door op de regel te klikken.</w:t>
      </w:r>
    </w:p>
    <w:p w14:paraId="17CD855D" w14:textId="77777777" w:rsidR="009C6E91" w:rsidRDefault="009C6E91" w:rsidP="009C6E91"/>
    <w:p w14:paraId="4281EE0B" w14:textId="77777777" w:rsidR="009C6E91" w:rsidRDefault="009C6E91" w:rsidP="009C6E91">
      <w:pPr>
        <w:pStyle w:val="Kop2"/>
        <w:numPr>
          <w:ilvl w:val="1"/>
          <w:numId w:val="19"/>
        </w:numPr>
      </w:pPr>
      <w:bookmarkStart w:id="97" w:name="_Toc129092254"/>
      <w:r>
        <w:lastRenderedPageBreak/>
        <w:t>Verloning</w:t>
      </w:r>
      <w:bookmarkEnd w:id="97"/>
    </w:p>
    <w:p w14:paraId="586DFEE2" w14:textId="77777777" w:rsidR="0041107B" w:rsidRPr="0026224D" w:rsidRDefault="0041107B" w:rsidP="0041107B">
      <w:pPr>
        <w:pStyle w:val="Kop3"/>
      </w:pPr>
      <w:bookmarkStart w:id="98" w:name="_Toc123830456"/>
      <w:bookmarkStart w:id="99" w:name="_Toc129092255"/>
      <w:r w:rsidRPr="00760019">
        <w:t>Wijziging meerdere daglonen opvoeren autorisatie</w:t>
      </w:r>
      <w:bookmarkEnd w:id="98"/>
      <w:bookmarkEnd w:id="99"/>
    </w:p>
    <w:p w14:paraId="0ED80669" w14:textId="77777777" w:rsidR="0041107B" w:rsidRDefault="0041107B" w:rsidP="0041107B">
      <w:pPr>
        <w:rPr>
          <w:rFonts w:eastAsia="FuturaBT Light" w:cs="FuturaBT Light"/>
          <w:u w:val="single"/>
        </w:rPr>
      </w:pPr>
      <w:r w:rsidRPr="474F411E">
        <w:rPr>
          <w:rFonts w:eastAsia="FuturaBT Light" w:cs="FuturaBT Light"/>
          <w:u w:val="single"/>
        </w:rPr>
        <w:t>Waarom deze wijziging?</w:t>
      </w:r>
    </w:p>
    <w:p w14:paraId="107AA99D" w14:textId="77777777" w:rsidR="0041107B" w:rsidRPr="005B2277" w:rsidRDefault="0041107B" w:rsidP="0041107B">
      <w:pPr>
        <w:rPr>
          <w:rFonts w:eastAsia="FuturaBT Light" w:cs="FuturaBT Light"/>
        </w:rPr>
      </w:pPr>
      <w:r>
        <w:rPr>
          <w:rFonts w:eastAsia="FuturaBT Light" w:cs="FuturaBT Light"/>
        </w:rPr>
        <w:t>In de huidige dagloon beheer autorisatie (gebruikersbeheer &gt; autorisaties &gt; verloning &gt; ‘Beheer meerdere daglonen’) was het mogelijk om zowel meerdere daglonen op te voeren op een verloningstraject als het meest recentste dagloon te verwijderen. In deze release is deze autorisatie gesplitst.</w:t>
      </w:r>
    </w:p>
    <w:p w14:paraId="4CC999BE" w14:textId="77777777" w:rsidR="0041107B" w:rsidRPr="005B2277" w:rsidRDefault="0041107B" w:rsidP="0041107B">
      <w:pPr>
        <w:rPr>
          <w:rFonts w:eastAsia="FuturaBT Light" w:cs="FuturaBT Light"/>
        </w:rPr>
      </w:pPr>
    </w:p>
    <w:p w14:paraId="6D1BE038" w14:textId="77777777" w:rsidR="0041107B" w:rsidRDefault="0041107B" w:rsidP="0041107B">
      <w:pPr>
        <w:rPr>
          <w:rFonts w:eastAsia="FuturaBT Light" w:cs="FuturaBT Light"/>
          <w:u w:val="single"/>
        </w:rPr>
      </w:pPr>
      <w:r w:rsidRPr="474F411E">
        <w:rPr>
          <w:rFonts w:eastAsia="FuturaBT Light" w:cs="FuturaBT Light"/>
          <w:u w:val="single"/>
        </w:rPr>
        <w:t>Privacy &amp; Security</w:t>
      </w:r>
    </w:p>
    <w:p w14:paraId="6175A826" w14:textId="77777777" w:rsidR="0041107B" w:rsidRDefault="0041107B" w:rsidP="0041107B">
      <w:pPr>
        <w:rPr>
          <w:rFonts w:eastAsia="FuturaBT Light" w:cs="FuturaBT Light"/>
        </w:rPr>
      </w:pPr>
      <w:r>
        <w:rPr>
          <w:rFonts w:eastAsia="FuturaBT Light" w:cs="FuturaBT Light"/>
        </w:rPr>
        <w:t>Gebruikers die geautoriseerd zijn om meerdere daglonen te verwijderen krijgen, als ze deze nog niet hadden, automatisch de autorisatie om dagloon gegevens te verwijderen.</w:t>
      </w:r>
    </w:p>
    <w:p w14:paraId="79C0918B" w14:textId="77777777" w:rsidR="0041107B" w:rsidRDefault="0041107B" w:rsidP="0041107B">
      <w:pPr>
        <w:rPr>
          <w:rFonts w:eastAsia="FuturaBT Light" w:cs="FuturaBT Light"/>
          <w:u w:val="single"/>
        </w:rPr>
      </w:pPr>
    </w:p>
    <w:p w14:paraId="6B9C763B" w14:textId="77777777" w:rsidR="0041107B" w:rsidRDefault="0041107B" w:rsidP="0041107B">
      <w:pPr>
        <w:rPr>
          <w:rFonts w:eastAsia="FuturaBT Light" w:cs="FuturaBT Light"/>
          <w:u w:val="single"/>
        </w:rPr>
      </w:pPr>
      <w:r w:rsidRPr="474F411E">
        <w:rPr>
          <w:rFonts w:eastAsia="FuturaBT Light" w:cs="FuturaBT Light"/>
          <w:u w:val="single"/>
        </w:rPr>
        <w:t>Wat is er gewijzigd?</w:t>
      </w:r>
    </w:p>
    <w:p w14:paraId="6C70B5A2" w14:textId="77777777" w:rsidR="0041107B" w:rsidRDefault="0041107B" w:rsidP="0041107B">
      <w:pPr>
        <w:rPr>
          <w:rFonts w:eastAsia="FuturaBT Light" w:cs="FuturaBT Light"/>
        </w:rPr>
      </w:pPr>
      <w:r>
        <w:rPr>
          <w:rFonts w:eastAsia="FuturaBT Light" w:cs="FuturaBT Light"/>
        </w:rPr>
        <w:t>Met de autorisatie om meerdere daglonen te beheren kunnen gebruikers nu alleen een extra dagloon toevoegen bij verloningstrajecten waar al een dagloon bepaald is. De autorisatie om het meest recente dagloon te verwijderen, is toegevoegd aan ‘Dagloon gegevens verwijderen’. Gebruikers met deze autorisatie kunnen in de uitkeringen werknemer widget in de Quickview het laatst toegevoegde dagloon verwijderen.</w:t>
      </w:r>
    </w:p>
    <w:p w14:paraId="3AF4FFF6" w14:textId="77777777" w:rsidR="0041107B" w:rsidRDefault="0041107B" w:rsidP="0041107B">
      <w:pPr>
        <w:rPr>
          <w:rFonts w:eastAsia="FuturaBT Light" w:cs="FuturaBT Light"/>
        </w:rPr>
      </w:pPr>
    </w:p>
    <w:p w14:paraId="640C60CC" w14:textId="77777777" w:rsidR="0041107B" w:rsidRDefault="0041107B" w:rsidP="0041107B">
      <w:pPr>
        <w:jc w:val="center"/>
        <w:rPr>
          <w:rFonts w:eastAsia="FuturaBT Light" w:cs="FuturaBT Light"/>
        </w:rPr>
      </w:pPr>
      <w:r w:rsidRPr="00E45791">
        <w:rPr>
          <w:rFonts w:eastAsia="FuturaBT Light" w:cs="FuturaBT Light"/>
          <w:noProof/>
        </w:rPr>
        <w:drawing>
          <wp:inline distT="0" distB="0" distL="0" distR="0" wp14:anchorId="07647B3A" wp14:editId="29A3C851">
            <wp:extent cx="3758202" cy="2719346"/>
            <wp:effectExtent l="19050" t="19050" r="13970" b="2413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768864" cy="2727061"/>
                    </a:xfrm>
                    <a:prstGeom prst="rect">
                      <a:avLst/>
                    </a:prstGeom>
                    <a:ln>
                      <a:solidFill>
                        <a:schemeClr val="bg2"/>
                      </a:solidFill>
                    </a:ln>
                  </pic:spPr>
                </pic:pic>
              </a:graphicData>
            </a:graphic>
          </wp:inline>
        </w:drawing>
      </w:r>
    </w:p>
    <w:p w14:paraId="49EA698B" w14:textId="77777777" w:rsidR="0041107B" w:rsidRDefault="0041107B" w:rsidP="0041107B">
      <w:pPr>
        <w:jc w:val="center"/>
        <w:rPr>
          <w:rFonts w:eastAsia="FuturaBT Light" w:cs="FuturaBT Light"/>
        </w:rPr>
      </w:pPr>
    </w:p>
    <w:p w14:paraId="40DFE7DE" w14:textId="77777777" w:rsidR="0041107B" w:rsidRPr="0026224D" w:rsidRDefault="0041107B" w:rsidP="0041107B">
      <w:pPr>
        <w:pStyle w:val="Kop3"/>
      </w:pPr>
      <w:bookmarkStart w:id="100" w:name="_Toc123830457"/>
      <w:bookmarkStart w:id="101" w:name="_Toc129092256"/>
      <w:r w:rsidRPr="00FE2F90">
        <w:t>Wijziging knoppen binnen werknemer verloningsgegevens</w:t>
      </w:r>
      <w:bookmarkEnd w:id="100"/>
      <w:bookmarkEnd w:id="101"/>
    </w:p>
    <w:p w14:paraId="68CEF87A" w14:textId="77777777" w:rsidR="0041107B" w:rsidRDefault="0041107B" w:rsidP="0041107B">
      <w:r w:rsidRPr="474F411E">
        <w:rPr>
          <w:rFonts w:eastAsia="FuturaBT Light" w:cs="FuturaBT Light"/>
          <w:u w:val="single"/>
        </w:rPr>
        <w:t>Waarom deze wijziging?</w:t>
      </w:r>
    </w:p>
    <w:p w14:paraId="671F4F70" w14:textId="77777777" w:rsidR="0041107B" w:rsidRDefault="0041107B" w:rsidP="0041107B">
      <w:pPr>
        <w:rPr>
          <w:rFonts w:eastAsia="FuturaBT Light" w:cs="FuturaBT Light"/>
        </w:rPr>
      </w:pPr>
      <w:r>
        <w:rPr>
          <w:rFonts w:eastAsia="FuturaBT Light" w:cs="FuturaBT Light"/>
        </w:rPr>
        <w:t>In het scherm van de werknemer verloningsgegevens waren er voor (Otherside)beheerders een aantal knoppen beschikbaar om een rectificatie/actualisatie te doen op de verloningsgegevens. Om foutgevoeligheid te verlagen zijn twee van deze knoppen gewijzigd.</w:t>
      </w:r>
    </w:p>
    <w:p w14:paraId="373763D7" w14:textId="77777777" w:rsidR="0041107B" w:rsidRPr="005B2277" w:rsidRDefault="0041107B" w:rsidP="0041107B">
      <w:pPr>
        <w:rPr>
          <w:rFonts w:eastAsia="FuturaBT Light" w:cs="FuturaBT Light"/>
        </w:rPr>
      </w:pPr>
    </w:p>
    <w:p w14:paraId="62FDF503" w14:textId="77777777" w:rsidR="0041107B" w:rsidRDefault="0041107B" w:rsidP="0041107B">
      <w:pPr>
        <w:rPr>
          <w:rFonts w:eastAsia="FuturaBT Light" w:cs="FuturaBT Light"/>
          <w:u w:val="single"/>
        </w:rPr>
      </w:pPr>
      <w:r w:rsidRPr="474F411E">
        <w:rPr>
          <w:rFonts w:eastAsia="FuturaBT Light" w:cs="FuturaBT Light"/>
          <w:u w:val="single"/>
        </w:rPr>
        <w:t>Wat is er gewijzigd?</w:t>
      </w:r>
    </w:p>
    <w:p w14:paraId="43AD5FFD" w14:textId="5A73C6FE" w:rsidR="0041107B" w:rsidRDefault="0041107B" w:rsidP="0041107B">
      <w:pPr>
        <w:rPr>
          <w:rFonts w:eastAsia="FuturaBT Light" w:cs="FuturaBT Light"/>
        </w:rPr>
      </w:pPr>
      <w:r>
        <w:rPr>
          <w:rFonts w:eastAsia="FuturaBT Light" w:cs="FuturaBT Light"/>
        </w:rPr>
        <w:lastRenderedPageBreak/>
        <w:t xml:space="preserve">De knop ‘dagloon verwijderen’ is niet meer beschikbaar. Om </w:t>
      </w:r>
      <w:r w:rsidR="00CA6D23">
        <w:rPr>
          <w:rFonts w:eastAsia="FuturaBT Light" w:cs="FuturaBT Light"/>
        </w:rPr>
        <w:t>het dagloon</w:t>
      </w:r>
      <w:r>
        <w:rPr>
          <w:rFonts w:eastAsia="FuturaBT Light" w:cs="FuturaBT Light"/>
        </w:rPr>
        <w:t xml:space="preserve"> te verwijderen kan er in de Quickview bij de uitkeringen werknemer widget het laatst toegevoegde dagloon verwijderd worden. De knop ‘Actualiseer verloningsgegevens’ is veranderd naar ‘Actualiseer verloningstraject’. Deze knop actualiseerde voorheen de gegevens van alle trajecten in de afgelopen periode (ongeveer een maand), wat ongewenst gedrag kan geven. Deze knop zal nu specifiek de verloning actualiseren van het desbetreffende traject.</w:t>
      </w:r>
    </w:p>
    <w:p w14:paraId="6D4835F6" w14:textId="77777777" w:rsidR="0041107B" w:rsidRDefault="0041107B" w:rsidP="0041107B">
      <w:pPr>
        <w:jc w:val="center"/>
        <w:rPr>
          <w:rFonts w:eastAsia="FuturaBT Light" w:cs="FuturaBT Light"/>
        </w:rPr>
      </w:pPr>
      <w:r w:rsidRPr="003067C9">
        <w:rPr>
          <w:rFonts w:eastAsia="FuturaBT Light" w:cs="FuturaBT Light"/>
          <w:noProof/>
        </w:rPr>
        <w:drawing>
          <wp:inline distT="0" distB="0" distL="0" distR="0" wp14:anchorId="5EBDC730" wp14:editId="318F626B">
            <wp:extent cx="3538330" cy="2730386"/>
            <wp:effectExtent l="19050" t="19050" r="24130" b="13335"/>
            <wp:docPr id="16" name="Afbeelding 1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tekst&#10;&#10;Automatisch gegenereerde beschrijving"/>
                    <pic:cNvPicPr/>
                  </pic:nvPicPr>
                  <pic:blipFill>
                    <a:blip r:embed="rId44"/>
                    <a:stretch>
                      <a:fillRect/>
                    </a:stretch>
                  </pic:blipFill>
                  <pic:spPr>
                    <a:xfrm>
                      <a:off x="0" y="0"/>
                      <a:ext cx="3551109" cy="2740247"/>
                    </a:xfrm>
                    <a:prstGeom prst="rect">
                      <a:avLst/>
                    </a:prstGeom>
                    <a:ln>
                      <a:solidFill>
                        <a:schemeClr val="bg2"/>
                      </a:solidFill>
                    </a:ln>
                  </pic:spPr>
                </pic:pic>
              </a:graphicData>
            </a:graphic>
          </wp:inline>
        </w:drawing>
      </w:r>
    </w:p>
    <w:p w14:paraId="064B2265" w14:textId="77777777" w:rsidR="0041107B" w:rsidRDefault="0041107B" w:rsidP="0041107B">
      <w:pPr>
        <w:rPr>
          <w:rFonts w:eastAsia="FuturaBT Light" w:cs="FuturaBT Light"/>
        </w:rPr>
      </w:pPr>
    </w:p>
    <w:p w14:paraId="0B733245" w14:textId="77777777" w:rsidR="0041107B" w:rsidRPr="0026224D" w:rsidRDefault="0041107B" w:rsidP="0041107B">
      <w:pPr>
        <w:pStyle w:val="Kop3"/>
      </w:pPr>
      <w:bookmarkStart w:id="102" w:name="_Toc123830458"/>
      <w:bookmarkStart w:id="103" w:name="_Toc129092257"/>
      <w:r w:rsidRPr="00BF73D3">
        <w:t>Aangeven percentages zw kolom bij verloning berekeningstaak</w:t>
      </w:r>
      <w:bookmarkEnd w:id="102"/>
      <w:bookmarkEnd w:id="103"/>
    </w:p>
    <w:p w14:paraId="5D5C2FAC" w14:textId="77777777" w:rsidR="0041107B" w:rsidRDefault="0041107B" w:rsidP="0041107B">
      <w:r w:rsidRPr="474F411E">
        <w:rPr>
          <w:rFonts w:eastAsia="FuturaBT Light" w:cs="FuturaBT Light"/>
          <w:u w:val="single"/>
        </w:rPr>
        <w:t>Waarom deze wijziging?</w:t>
      </w:r>
    </w:p>
    <w:p w14:paraId="349DB293" w14:textId="32CAF31D" w:rsidR="0041107B" w:rsidRPr="005B2277" w:rsidRDefault="0041107B" w:rsidP="0041107B">
      <w:pPr>
        <w:rPr>
          <w:rFonts w:eastAsia="FuturaBT Light" w:cs="FuturaBT Light"/>
        </w:rPr>
      </w:pPr>
      <w:r>
        <w:rPr>
          <w:rFonts w:eastAsia="FuturaBT Light" w:cs="FuturaBT Light"/>
        </w:rPr>
        <w:t>In een vorige release (</w:t>
      </w:r>
      <w:hyperlink r:id="rId45" w:history="1">
        <w:r>
          <w:rPr>
            <w:rStyle w:val="Hyperlink"/>
            <w:rFonts w:eastAsia="FuturaBT Light" w:cs="FuturaBT Light"/>
          </w:rPr>
          <w:t>Zie release 7.40, 3.6.10 Ziektewetuitkeringen tijdens referteperiode registreren</w:t>
        </w:r>
      </w:hyperlink>
      <w:r>
        <w:rPr>
          <w:rFonts w:eastAsia="FuturaBT Light" w:cs="FuturaBT Light"/>
        </w:rPr>
        <w:t xml:space="preserve">) is het mogelijk gemaakt voor klanten die gebruik maken van de module Verloning om gestructureerd de gegevens in te voeren voor de Ziektewetuitkering. Via deze manier kunnen klanten eenvoudiger en nauwkeuriger het referteloon bepalen. Bij het invoeren van de Ziektewetuitkering </w:t>
      </w:r>
      <w:r w:rsidR="00CA6D23">
        <w:rPr>
          <w:rFonts w:eastAsia="FuturaBT Light" w:cs="FuturaBT Light"/>
        </w:rPr>
        <w:t>wordt</w:t>
      </w:r>
      <w:r>
        <w:rPr>
          <w:rFonts w:eastAsia="FuturaBT Light" w:cs="FuturaBT Light"/>
        </w:rPr>
        <w:t xml:space="preserve"> er gehanteerd dat dit voor 100% geldend is, terwijl er bij de berekening doorgaans van 70% uitgegaan </w:t>
      </w:r>
      <w:r w:rsidR="00CA6D23">
        <w:rPr>
          <w:rFonts w:eastAsia="FuturaBT Light" w:cs="FuturaBT Light"/>
        </w:rPr>
        <w:t>wordt</w:t>
      </w:r>
      <w:r>
        <w:rPr>
          <w:rFonts w:eastAsia="FuturaBT Light" w:cs="FuturaBT Light"/>
        </w:rPr>
        <w:t xml:space="preserve">. Hierdoor kan er in een aantal gevallen nog een handmatige berekening plaatsvinden of kunnen verkeerde bedragen ingevoerd worden. Om de berekeningstaak van het referteloon nog meer aan te scherpen en te versimpelen, kan er </w:t>
      </w:r>
      <w:r w:rsidR="00F7305E">
        <w:rPr>
          <w:rFonts w:eastAsia="FuturaBT Light" w:cs="FuturaBT Light"/>
        </w:rPr>
        <w:t xml:space="preserve">- </w:t>
      </w:r>
      <w:r>
        <w:rPr>
          <w:rFonts w:eastAsia="FuturaBT Light" w:cs="FuturaBT Light"/>
        </w:rPr>
        <w:t>naast de Ziektewetuitkering</w:t>
      </w:r>
      <w:r w:rsidR="00F7305E">
        <w:rPr>
          <w:rFonts w:eastAsia="FuturaBT Light" w:cs="FuturaBT Light"/>
        </w:rPr>
        <w:t xml:space="preserve"> -</w:t>
      </w:r>
      <w:r>
        <w:rPr>
          <w:rFonts w:eastAsia="FuturaBT Light" w:cs="FuturaBT Light"/>
        </w:rPr>
        <w:t xml:space="preserve"> ook het gehanteerde percentage worden ingevoerd.</w:t>
      </w:r>
    </w:p>
    <w:p w14:paraId="20D88A1F" w14:textId="77777777" w:rsidR="0041107B" w:rsidRDefault="0041107B" w:rsidP="0041107B">
      <w:pPr>
        <w:rPr>
          <w:rFonts w:eastAsia="FuturaBT Light" w:cs="FuturaBT Light"/>
          <w:u w:val="single"/>
        </w:rPr>
      </w:pPr>
    </w:p>
    <w:p w14:paraId="2E377D23" w14:textId="77777777" w:rsidR="0041107B" w:rsidRDefault="0041107B" w:rsidP="0041107B">
      <w:pPr>
        <w:rPr>
          <w:rFonts w:eastAsia="FuturaBT Light" w:cs="FuturaBT Light"/>
          <w:u w:val="single"/>
        </w:rPr>
      </w:pPr>
      <w:r w:rsidRPr="474F411E">
        <w:rPr>
          <w:rFonts w:eastAsia="FuturaBT Light" w:cs="FuturaBT Light"/>
          <w:u w:val="single"/>
        </w:rPr>
        <w:t>Wat is er gewijzigd?</w:t>
      </w:r>
    </w:p>
    <w:p w14:paraId="21C87232" w14:textId="46014B28" w:rsidR="0041107B" w:rsidRDefault="0041107B" w:rsidP="0041107B">
      <w:pPr>
        <w:rPr>
          <w:rFonts w:eastAsia="FuturaBT Light" w:cs="FuturaBT Light"/>
        </w:rPr>
      </w:pPr>
      <w:r w:rsidRPr="00860B12">
        <w:rPr>
          <w:rFonts w:eastAsia="FuturaBT Light" w:cs="FuturaBT Light"/>
        </w:rPr>
        <w:t>In de be</w:t>
      </w:r>
      <w:r>
        <w:rPr>
          <w:rFonts w:eastAsia="FuturaBT Light" w:cs="FuturaBT Light"/>
        </w:rPr>
        <w:t xml:space="preserve">rekeningstaak van de dagloonbepaling zijn er naast de ZW-uitkering kolom </w:t>
      </w:r>
      <w:r w:rsidR="00583B27">
        <w:rPr>
          <w:rFonts w:eastAsia="FuturaBT Light" w:cs="FuturaBT Light"/>
        </w:rPr>
        <w:t>twee</w:t>
      </w:r>
      <w:r>
        <w:rPr>
          <w:rFonts w:eastAsia="FuturaBT Light" w:cs="FuturaBT Light"/>
        </w:rPr>
        <w:t xml:space="preserve"> nieuwe kolommen toegevoegd:</w:t>
      </w:r>
    </w:p>
    <w:p w14:paraId="21D1B0C6" w14:textId="1CA77B6C" w:rsidR="0041107B" w:rsidRDefault="00583B27" w:rsidP="008F6BAE">
      <w:pPr>
        <w:pStyle w:val="Lijstalinea"/>
        <w:numPr>
          <w:ilvl w:val="0"/>
          <w:numId w:val="31"/>
        </w:numPr>
      </w:pPr>
      <w:r>
        <w:t>G</w:t>
      </w:r>
      <w:r w:rsidR="0041107B">
        <w:t>eldende ZW-percentage</w:t>
      </w:r>
      <w:r w:rsidR="002967E5">
        <w:t>;</w:t>
      </w:r>
    </w:p>
    <w:p w14:paraId="04774FC9" w14:textId="0AA89D8F" w:rsidR="0041107B" w:rsidRPr="001C5CB0" w:rsidRDefault="00583B27" w:rsidP="008F6BAE">
      <w:pPr>
        <w:pStyle w:val="Lijstalinea"/>
        <w:numPr>
          <w:ilvl w:val="0"/>
          <w:numId w:val="31"/>
        </w:numPr>
      </w:pPr>
      <w:r>
        <w:t>B</w:t>
      </w:r>
      <w:r w:rsidR="0041107B">
        <w:t>erekend loon ZW (100*ZW-uitkering gedeeld door het ZW-percentage).</w:t>
      </w:r>
    </w:p>
    <w:p w14:paraId="703C79CE" w14:textId="77777777" w:rsidR="0041107B" w:rsidRDefault="0041107B" w:rsidP="0041107B">
      <w:pPr>
        <w:rPr>
          <w:rFonts w:eastAsia="FuturaBT Light" w:cs="FuturaBT Light"/>
          <w:u w:val="single"/>
        </w:rPr>
      </w:pPr>
    </w:p>
    <w:p w14:paraId="5B19BEFB" w14:textId="77777777" w:rsidR="0041107B" w:rsidRDefault="0041107B" w:rsidP="0041107B">
      <w:pPr>
        <w:jc w:val="center"/>
        <w:rPr>
          <w:rFonts w:eastAsia="FuturaBT Light" w:cs="FuturaBT Light"/>
        </w:rPr>
      </w:pPr>
      <w:r w:rsidRPr="00090F28">
        <w:rPr>
          <w:rFonts w:eastAsia="FuturaBT Light" w:cs="FuturaBT Light"/>
          <w:noProof/>
        </w:rPr>
        <w:drawing>
          <wp:inline distT="0" distB="0" distL="0" distR="0" wp14:anchorId="64BF5E83" wp14:editId="1C99B7E9">
            <wp:extent cx="5828306" cy="414599"/>
            <wp:effectExtent l="19050" t="19050" r="20320" b="2413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r="4544" b="-6220"/>
                    <a:stretch/>
                  </pic:blipFill>
                  <pic:spPr bwMode="auto">
                    <a:xfrm>
                      <a:off x="0" y="0"/>
                      <a:ext cx="5947626" cy="423087"/>
                    </a:xfrm>
                    <a:prstGeom prst="rect">
                      <a:avLst/>
                    </a:prstGeom>
                    <a:ln>
                      <a:solidFill>
                        <a:schemeClr val="bg2"/>
                      </a:solidFill>
                    </a:ln>
                    <a:extLst>
                      <a:ext uri="{53640926-AAD7-44D8-BBD7-CCE9431645EC}">
                        <a14:shadowObscured xmlns:a14="http://schemas.microsoft.com/office/drawing/2010/main"/>
                      </a:ext>
                    </a:extLst>
                  </pic:spPr>
                </pic:pic>
              </a:graphicData>
            </a:graphic>
          </wp:inline>
        </w:drawing>
      </w:r>
    </w:p>
    <w:p w14:paraId="48D8EF31" w14:textId="77777777" w:rsidR="0041107B" w:rsidRPr="0026224D" w:rsidRDefault="0041107B" w:rsidP="0041107B">
      <w:pPr>
        <w:pStyle w:val="Kop3"/>
      </w:pPr>
      <w:bookmarkStart w:id="104" w:name="_Toc123830459"/>
      <w:bookmarkStart w:id="105" w:name="_Toc129092258"/>
      <w:r>
        <w:lastRenderedPageBreak/>
        <w:t>Nieuwe verloningswidgets in de quickview</w:t>
      </w:r>
      <w:bookmarkEnd w:id="104"/>
      <w:bookmarkEnd w:id="105"/>
    </w:p>
    <w:p w14:paraId="455CFA99" w14:textId="77777777" w:rsidR="0041107B" w:rsidRDefault="0041107B" w:rsidP="0041107B">
      <w:pPr>
        <w:rPr>
          <w:rFonts w:eastAsia="FuturaBT Light" w:cs="FuturaBT Light"/>
          <w:u w:val="single"/>
        </w:rPr>
      </w:pPr>
      <w:r w:rsidRPr="474F411E">
        <w:rPr>
          <w:rFonts w:eastAsia="FuturaBT Light" w:cs="FuturaBT Light"/>
          <w:u w:val="single"/>
        </w:rPr>
        <w:t>Waarom deze wijziging?</w:t>
      </w:r>
    </w:p>
    <w:p w14:paraId="1B06AA95" w14:textId="2140E753" w:rsidR="0041107B" w:rsidRPr="008211BD" w:rsidRDefault="0041107B" w:rsidP="0041107B">
      <w:pPr>
        <w:rPr>
          <w:rFonts w:eastAsia="FuturaBT Light" w:cs="FuturaBT Light"/>
        </w:rPr>
      </w:pPr>
      <w:r w:rsidRPr="008211BD">
        <w:rPr>
          <w:rFonts w:eastAsia="FuturaBT Light" w:cs="FuturaBT Light"/>
        </w:rPr>
        <w:t>Omdat</w:t>
      </w:r>
      <w:r>
        <w:rPr>
          <w:rFonts w:eastAsia="FuturaBT Light" w:cs="FuturaBT Light"/>
        </w:rPr>
        <w:t xml:space="preserve"> er geregeld vragen ontstaan over de actualiteit van looncomponenten en de bijbehorende synchronisatie naar externe systemen</w:t>
      </w:r>
      <w:r w:rsidR="00066129">
        <w:rPr>
          <w:rFonts w:eastAsia="FuturaBT Light" w:cs="FuturaBT Light"/>
        </w:rPr>
        <w:t>,</w:t>
      </w:r>
      <w:r>
        <w:rPr>
          <w:rFonts w:eastAsia="FuturaBT Light" w:cs="FuturaBT Light"/>
        </w:rPr>
        <w:t xml:space="preserve"> zijn er </w:t>
      </w:r>
      <w:r w:rsidR="00066129">
        <w:rPr>
          <w:rFonts w:eastAsia="FuturaBT Light" w:cs="FuturaBT Light"/>
        </w:rPr>
        <w:t>twee</w:t>
      </w:r>
      <w:r>
        <w:rPr>
          <w:rFonts w:eastAsia="FuturaBT Light" w:cs="FuturaBT Light"/>
        </w:rPr>
        <w:t xml:space="preserve"> nieuwe widgets toegevoegd. Deze geven een compleet beeld </w:t>
      </w:r>
      <w:r w:rsidR="00066129">
        <w:rPr>
          <w:rFonts w:eastAsia="FuturaBT Light" w:cs="FuturaBT Light"/>
        </w:rPr>
        <w:t>over</w:t>
      </w:r>
      <w:r>
        <w:rPr>
          <w:rFonts w:eastAsia="FuturaBT Light" w:cs="FuturaBT Light"/>
        </w:rPr>
        <w:t xml:space="preserve"> de status van de verloningsgegevens van een werknemer binnen een verloningstraject.</w:t>
      </w:r>
    </w:p>
    <w:p w14:paraId="69CAD84A" w14:textId="77777777" w:rsidR="0041107B" w:rsidRPr="005B2277" w:rsidRDefault="0041107B" w:rsidP="0041107B">
      <w:pPr>
        <w:rPr>
          <w:rFonts w:eastAsia="FuturaBT Light" w:cs="FuturaBT Light"/>
          <w:u w:val="single"/>
        </w:rPr>
      </w:pPr>
    </w:p>
    <w:p w14:paraId="25D877A2" w14:textId="77777777" w:rsidR="0041107B" w:rsidRPr="005B2277" w:rsidRDefault="0041107B" w:rsidP="0041107B">
      <w:pPr>
        <w:rPr>
          <w:rFonts w:eastAsia="FuturaBT Light" w:cs="FuturaBT Light"/>
          <w:u w:val="single"/>
        </w:rPr>
      </w:pPr>
      <w:r w:rsidRPr="005B2277">
        <w:rPr>
          <w:rFonts w:eastAsia="FuturaBT Light" w:cs="FuturaBT Light"/>
          <w:u w:val="single"/>
        </w:rPr>
        <w:t>Privacy &amp; Security</w:t>
      </w:r>
    </w:p>
    <w:p w14:paraId="7C725924" w14:textId="6EB89B78" w:rsidR="0041107B" w:rsidRPr="005B2277" w:rsidRDefault="0041107B" w:rsidP="0041107B">
      <w:pPr>
        <w:rPr>
          <w:rFonts w:eastAsia="FuturaBT Light" w:cs="FuturaBT Light"/>
        </w:rPr>
      </w:pPr>
      <w:r w:rsidRPr="005B2277">
        <w:rPr>
          <w:rFonts w:eastAsia="FuturaBT Light" w:cs="FuturaBT Light"/>
        </w:rPr>
        <w:t xml:space="preserve">Gebruikers die toegang hebben tot de </w:t>
      </w:r>
      <w:r>
        <w:rPr>
          <w:rFonts w:eastAsia="FuturaBT Light" w:cs="FuturaBT Light"/>
        </w:rPr>
        <w:t>Q</w:t>
      </w:r>
      <w:r w:rsidRPr="005B2277">
        <w:rPr>
          <w:rFonts w:eastAsia="FuturaBT Light" w:cs="FuturaBT Light"/>
        </w:rPr>
        <w:t xml:space="preserve">uickview en verloningsgegevens zien deze widgets. Gebruikers die de autorisatie hebben om loon en looncomponenten </w:t>
      </w:r>
      <w:r>
        <w:rPr>
          <w:rFonts w:eastAsia="FuturaBT Light" w:cs="FuturaBT Light"/>
        </w:rPr>
        <w:t xml:space="preserve">te </w:t>
      </w:r>
      <w:r w:rsidRPr="005B2277">
        <w:rPr>
          <w:rFonts w:eastAsia="FuturaBT Light" w:cs="FuturaBT Light"/>
        </w:rPr>
        <w:t>bekijken en opvoeren</w:t>
      </w:r>
      <w:r w:rsidR="00012271">
        <w:rPr>
          <w:rFonts w:eastAsia="FuturaBT Light" w:cs="FuturaBT Light"/>
        </w:rPr>
        <w:t>,</w:t>
      </w:r>
      <w:r w:rsidRPr="005B2277">
        <w:rPr>
          <w:rFonts w:eastAsia="FuturaBT Light" w:cs="FuturaBT Light"/>
        </w:rPr>
        <w:t xml:space="preserve"> mogen de inhoud van de looncomponenten widget zien. Deze autorisatie is te vinden in het </w:t>
      </w:r>
      <w:r>
        <w:rPr>
          <w:rFonts w:eastAsia="FuturaBT Light" w:cs="FuturaBT Light"/>
        </w:rPr>
        <w:t xml:space="preserve">gebruikersbeheer onder </w:t>
      </w:r>
      <w:r w:rsidRPr="00C779FE">
        <w:rPr>
          <w:rFonts w:eastAsia="FuturaBT Light" w:cs="FuturaBT Light"/>
          <w:i/>
          <w:iCs/>
        </w:rPr>
        <w:t xml:space="preserve">autorisaties </w:t>
      </w:r>
      <w:r>
        <w:rPr>
          <w:rFonts w:eastAsia="FuturaBT Light" w:cs="FuturaBT Light"/>
          <w:i/>
          <w:iCs/>
        </w:rPr>
        <w:t>&gt;</w:t>
      </w:r>
      <w:r w:rsidRPr="00C779FE">
        <w:rPr>
          <w:rFonts w:eastAsia="FuturaBT Light" w:cs="FuturaBT Light"/>
          <w:i/>
          <w:iCs/>
        </w:rPr>
        <w:t xml:space="preserve"> inkomen </w:t>
      </w:r>
      <w:r>
        <w:rPr>
          <w:rFonts w:eastAsia="FuturaBT Light" w:cs="FuturaBT Light"/>
          <w:i/>
          <w:iCs/>
        </w:rPr>
        <w:t>&gt;</w:t>
      </w:r>
      <w:r w:rsidRPr="00C779FE">
        <w:rPr>
          <w:rFonts w:eastAsia="FuturaBT Light" w:cs="FuturaBT Light"/>
          <w:i/>
          <w:iCs/>
        </w:rPr>
        <w:t xml:space="preserve"> ‘Mag loon en looncomponenten bekijken en opvoeren’</w:t>
      </w:r>
      <w:r w:rsidRPr="005B2277">
        <w:rPr>
          <w:rFonts w:eastAsia="FuturaBT Light" w:cs="FuturaBT Light"/>
        </w:rPr>
        <w:t>.</w:t>
      </w:r>
    </w:p>
    <w:p w14:paraId="49D2AB5F" w14:textId="77777777" w:rsidR="0041107B" w:rsidRDefault="0041107B" w:rsidP="0041107B">
      <w:pPr>
        <w:rPr>
          <w:rFonts w:eastAsia="FuturaBT Light" w:cs="FuturaBT Light"/>
          <w:u w:val="single"/>
        </w:rPr>
      </w:pPr>
    </w:p>
    <w:p w14:paraId="32052791" w14:textId="77777777" w:rsidR="0041107B" w:rsidRDefault="0041107B" w:rsidP="0041107B">
      <w:pPr>
        <w:rPr>
          <w:rFonts w:eastAsia="FuturaBT Light" w:cs="FuturaBT Light"/>
          <w:u w:val="single"/>
        </w:rPr>
      </w:pPr>
      <w:r w:rsidRPr="474F411E">
        <w:rPr>
          <w:rFonts w:eastAsia="FuturaBT Light" w:cs="FuturaBT Light"/>
          <w:u w:val="single"/>
        </w:rPr>
        <w:t>Wat is er gewijzigd?</w:t>
      </w:r>
    </w:p>
    <w:p w14:paraId="0ACBA72B" w14:textId="7B2B48B2" w:rsidR="0041107B" w:rsidRDefault="0041107B" w:rsidP="0041107B">
      <w:pPr>
        <w:rPr>
          <w:rFonts w:eastAsia="FuturaBT Light" w:cs="FuturaBT Light"/>
        </w:rPr>
      </w:pPr>
      <w:r>
        <w:rPr>
          <w:rFonts w:eastAsia="FuturaBT Light" w:cs="FuturaBT Light"/>
        </w:rPr>
        <w:t xml:space="preserve">Er zijn </w:t>
      </w:r>
      <w:r w:rsidR="00012271">
        <w:rPr>
          <w:rFonts w:eastAsia="FuturaBT Light" w:cs="FuturaBT Light"/>
        </w:rPr>
        <w:t>twee</w:t>
      </w:r>
      <w:r>
        <w:rPr>
          <w:rFonts w:eastAsia="FuturaBT Light" w:cs="FuturaBT Light"/>
        </w:rPr>
        <w:t xml:space="preserve"> widgets toegevoegd aan de Quickview. Deze zijn inzichtelijk voor lopende trajecten van zowel ZW</w:t>
      </w:r>
      <w:r w:rsidR="007D42F2">
        <w:rPr>
          <w:rFonts w:eastAsia="FuturaBT Light" w:cs="FuturaBT Light"/>
        </w:rPr>
        <w:t>-</w:t>
      </w:r>
      <w:r>
        <w:rPr>
          <w:rFonts w:eastAsia="FuturaBT Light" w:cs="FuturaBT Light"/>
        </w:rPr>
        <w:t xml:space="preserve"> als WIA</w:t>
      </w:r>
      <w:r w:rsidR="007D42F2">
        <w:rPr>
          <w:rFonts w:eastAsia="FuturaBT Light" w:cs="FuturaBT Light"/>
        </w:rPr>
        <w:t>-</w:t>
      </w:r>
      <w:r>
        <w:rPr>
          <w:rFonts w:eastAsia="FuturaBT Light" w:cs="FuturaBT Light"/>
        </w:rPr>
        <w:t>verloningstypes.</w:t>
      </w:r>
    </w:p>
    <w:p w14:paraId="41D8C6A8" w14:textId="77777777" w:rsidR="0041107B" w:rsidRDefault="0041107B" w:rsidP="0041107B">
      <w:pPr>
        <w:rPr>
          <w:rFonts w:eastAsia="FuturaBT Light" w:cs="FuturaBT Light"/>
        </w:rPr>
      </w:pPr>
    </w:p>
    <w:p w14:paraId="3449F10D" w14:textId="77777777" w:rsidR="0041107B" w:rsidRPr="00BE2889" w:rsidRDefault="0041107B" w:rsidP="0041107B">
      <w:pPr>
        <w:rPr>
          <w:rFonts w:eastAsia="FuturaBT Light" w:cs="FuturaBT Light"/>
          <w:u w:val="single"/>
        </w:rPr>
      </w:pPr>
      <w:r w:rsidRPr="00BE2889">
        <w:rPr>
          <w:rFonts w:eastAsia="FuturaBT Light" w:cs="FuturaBT Light"/>
          <w:u w:val="single"/>
        </w:rPr>
        <w:t>Looncomponentenwidget</w:t>
      </w:r>
    </w:p>
    <w:p w14:paraId="13B14748" w14:textId="3C1827D8" w:rsidR="0041107B" w:rsidRDefault="0041107B" w:rsidP="0041107B">
      <w:pPr>
        <w:rPr>
          <w:rFonts w:eastAsia="FuturaBT Light" w:cs="FuturaBT Light"/>
        </w:rPr>
      </w:pPr>
      <w:r>
        <w:rPr>
          <w:rFonts w:eastAsia="FuturaBT Light" w:cs="FuturaBT Light"/>
        </w:rPr>
        <w:t>Deze widget toont inzichten in de looncomponenten die voor het huidige traject relevant zijn. Zo kan er bij de status ingezien worden of er voor de werknemer looncomponenten zijn, over welke periode deze geld</w:t>
      </w:r>
      <w:r w:rsidR="007D42F2">
        <w:rPr>
          <w:rFonts w:eastAsia="FuturaBT Light" w:cs="FuturaBT Light"/>
        </w:rPr>
        <w:t>t</w:t>
      </w:r>
      <w:r>
        <w:rPr>
          <w:rFonts w:eastAsia="FuturaBT Light" w:cs="FuturaBT Light"/>
        </w:rPr>
        <w:t xml:space="preserve"> en wat de gewerkte dagen/uren zijn over desbetreffende periode. Onderaan de widget is een knop die naar het reeds bestaande looncomponenten overzicht navigeert om detailinformatie te bekijken.</w:t>
      </w:r>
    </w:p>
    <w:p w14:paraId="13085A8B" w14:textId="77777777" w:rsidR="0041107B" w:rsidRDefault="0041107B" w:rsidP="0041107B">
      <w:pPr>
        <w:rPr>
          <w:rFonts w:eastAsia="FuturaBT Light" w:cs="FuturaBT Light"/>
        </w:rPr>
      </w:pPr>
    </w:p>
    <w:p w14:paraId="4286419D" w14:textId="77777777" w:rsidR="0041107B" w:rsidRDefault="0041107B" w:rsidP="0041107B">
      <w:pPr>
        <w:jc w:val="center"/>
        <w:rPr>
          <w:rFonts w:eastAsia="FuturaBT Light" w:cs="FuturaBT Light"/>
          <w:color w:val="FF0000"/>
        </w:rPr>
      </w:pPr>
      <w:r w:rsidRPr="00BE2889">
        <w:rPr>
          <w:rFonts w:eastAsia="FuturaBT Light" w:cs="FuturaBT Light"/>
          <w:noProof/>
          <w:color w:val="FF0000"/>
        </w:rPr>
        <w:drawing>
          <wp:inline distT="0" distB="0" distL="0" distR="0" wp14:anchorId="503123D6" wp14:editId="08389972">
            <wp:extent cx="2891359" cy="2636613"/>
            <wp:effectExtent l="19050" t="19050" r="23495" b="1143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903636" cy="2647808"/>
                    </a:xfrm>
                    <a:prstGeom prst="rect">
                      <a:avLst/>
                    </a:prstGeom>
                    <a:ln>
                      <a:solidFill>
                        <a:srgbClr val="D9D9D9"/>
                      </a:solidFill>
                    </a:ln>
                  </pic:spPr>
                </pic:pic>
              </a:graphicData>
            </a:graphic>
          </wp:inline>
        </w:drawing>
      </w:r>
    </w:p>
    <w:p w14:paraId="339009F0" w14:textId="77777777" w:rsidR="0041107B" w:rsidRPr="00642C0A" w:rsidRDefault="0041107B" w:rsidP="0041107B">
      <w:pPr>
        <w:rPr>
          <w:rFonts w:eastAsia="FuturaBT Light" w:cs="FuturaBT Light"/>
        </w:rPr>
      </w:pPr>
    </w:p>
    <w:p w14:paraId="37DA173A" w14:textId="77777777" w:rsidR="0041107B" w:rsidRPr="00BE2889" w:rsidRDefault="0041107B" w:rsidP="0041107B">
      <w:pPr>
        <w:rPr>
          <w:rFonts w:eastAsia="FuturaBT Light" w:cs="FuturaBT Light"/>
          <w:u w:val="single"/>
        </w:rPr>
      </w:pPr>
      <w:r>
        <w:rPr>
          <w:rFonts w:eastAsia="FuturaBT Light" w:cs="FuturaBT Light"/>
          <w:u w:val="single"/>
        </w:rPr>
        <w:t>Synchronisatiewidget</w:t>
      </w:r>
    </w:p>
    <w:p w14:paraId="44B9DA25" w14:textId="77777777" w:rsidR="0041107B" w:rsidRDefault="0041107B" w:rsidP="0041107B">
      <w:pPr>
        <w:rPr>
          <w:rFonts w:eastAsia="FuturaBT Light" w:cs="FuturaBT Light"/>
        </w:rPr>
      </w:pPr>
      <w:r>
        <w:rPr>
          <w:rFonts w:eastAsia="FuturaBT Light" w:cs="FuturaBT Light"/>
        </w:rPr>
        <w:t>Deze widget toont de status van de synchronisatie naar een externe salarisadministratie. Hier kunnen drie statussen getoond worden:</w:t>
      </w:r>
    </w:p>
    <w:p w14:paraId="28F2A19F" w14:textId="02E87B5A" w:rsidR="0041107B" w:rsidRDefault="0041107B" w:rsidP="008F6BAE">
      <w:pPr>
        <w:pStyle w:val="Lijstalinea"/>
        <w:numPr>
          <w:ilvl w:val="0"/>
          <w:numId w:val="30"/>
        </w:numPr>
      </w:pPr>
      <w:r w:rsidRPr="00D25C0D">
        <w:t>‘Synchronisatie heeft nooit gedraaid’</w:t>
      </w:r>
      <w:r>
        <w:t xml:space="preserve"> =</w:t>
      </w:r>
      <w:r w:rsidRPr="00D25C0D">
        <w:t xml:space="preserve"> looncomponenten bestaan, maar deze </w:t>
      </w:r>
      <w:r>
        <w:t xml:space="preserve">zijn </w:t>
      </w:r>
      <w:r w:rsidRPr="00D25C0D">
        <w:t>nooit gekoppeld/verstuurd naar een extern systeem</w:t>
      </w:r>
      <w:r w:rsidR="00F00E45">
        <w:t>;</w:t>
      </w:r>
    </w:p>
    <w:p w14:paraId="7F2F24FA" w14:textId="2BD0D6C8" w:rsidR="0041107B" w:rsidRDefault="0041107B" w:rsidP="008F6BAE">
      <w:pPr>
        <w:pStyle w:val="Lijstalinea"/>
        <w:numPr>
          <w:ilvl w:val="0"/>
          <w:numId w:val="30"/>
        </w:numPr>
      </w:pPr>
      <w:r w:rsidRPr="00D25C0D">
        <w:t>‘Synchronisatie is actueel’</w:t>
      </w:r>
      <w:r>
        <w:t xml:space="preserve"> =</w:t>
      </w:r>
      <w:r w:rsidRPr="00D25C0D">
        <w:t xml:space="preserve"> de synchronisatie </w:t>
      </w:r>
      <w:r>
        <w:t xml:space="preserve">is </w:t>
      </w:r>
      <w:r w:rsidRPr="00D25C0D">
        <w:t>up-to-date</w:t>
      </w:r>
      <w:r w:rsidR="00F00E45">
        <w:t>;</w:t>
      </w:r>
    </w:p>
    <w:p w14:paraId="4EAA9151" w14:textId="77777777" w:rsidR="0041107B" w:rsidRPr="00D25C0D" w:rsidRDefault="0041107B" w:rsidP="008F6BAE">
      <w:pPr>
        <w:pStyle w:val="Lijstalinea"/>
        <w:numPr>
          <w:ilvl w:val="0"/>
          <w:numId w:val="30"/>
        </w:numPr>
      </w:pPr>
      <w:r w:rsidRPr="00D25C0D">
        <w:lastRenderedPageBreak/>
        <w:t>‘Synchronisatie is niet actueel’</w:t>
      </w:r>
      <w:r>
        <w:t xml:space="preserve"> = </w:t>
      </w:r>
      <w:r w:rsidRPr="00D25C0D">
        <w:t xml:space="preserve">in het verleden </w:t>
      </w:r>
      <w:r>
        <w:t xml:space="preserve">zijn </w:t>
      </w:r>
      <w:r w:rsidRPr="00D25C0D">
        <w:t xml:space="preserve">looncomponenten verstuurd, maar </w:t>
      </w:r>
      <w:r>
        <w:t xml:space="preserve">deze bevatten </w:t>
      </w:r>
      <w:r w:rsidRPr="00D25C0D">
        <w:t>niet de meest recente wijzigingen.</w:t>
      </w:r>
    </w:p>
    <w:p w14:paraId="109D05AC" w14:textId="77777777" w:rsidR="00F00E45" w:rsidRPr="00D25C0D" w:rsidRDefault="00F00E45" w:rsidP="00F00E45"/>
    <w:p w14:paraId="0095AC11" w14:textId="77777777" w:rsidR="0041107B" w:rsidRDefault="0041107B" w:rsidP="0041107B">
      <w:pPr>
        <w:rPr>
          <w:rFonts w:eastAsia="FuturaBT Light" w:cs="FuturaBT Light"/>
        </w:rPr>
      </w:pPr>
      <w:r>
        <w:rPr>
          <w:rFonts w:eastAsia="FuturaBT Light" w:cs="FuturaBT Light"/>
        </w:rPr>
        <w:t xml:space="preserve">Als een gebruiker de autorisatie heeft om het overzicht van de synchronisaties te zien (gebruikersbeheer onder </w:t>
      </w:r>
      <w:r w:rsidRPr="00C779FE">
        <w:rPr>
          <w:rFonts w:eastAsia="FuturaBT Light" w:cs="FuturaBT Light"/>
          <w:i/>
          <w:iCs/>
        </w:rPr>
        <w:t xml:space="preserve">autorisaties </w:t>
      </w:r>
      <w:r>
        <w:rPr>
          <w:rFonts w:eastAsia="FuturaBT Light" w:cs="FuturaBT Light"/>
          <w:i/>
          <w:iCs/>
        </w:rPr>
        <w:t>&gt;</w:t>
      </w:r>
      <w:r w:rsidRPr="00C779FE">
        <w:rPr>
          <w:rFonts w:eastAsia="FuturaBT Light" w:cs="FuturaBT Light"/>
          <w:i/>
          <w:iCs/>
        </w:rPr>
        <w:t xml:space="preserve"> inkomen </w:t>
      </w:r>
      <w:r>
        <w:rPr>
          <w:rFonts w:eastAsia="FuturaBT Light" w:cs="FuturaBT Light"/>
          <w:i/>
          <w:iCs/>
        </w:rPr>
        <w:t>&gt;</w:t>
      </w:r>
      <w:r w:rsidRPr="00C779FE">
        <w:rPr>
          <w:rFonts w:eastAsia="FuturaBT Light" w:cs="FuturaBT Light"/>
          <w:i/>
          <w:iCs/>
        </w:rPr>
        <w:t xml:space="preserve"> ‘Mag inkomen synchronisatie inzien’</w:t>
      </w:r>
      <w:r>
        <w:rPr>
          <w:rFonts w:eastAsia="FuturaBT Light" w:cs="FuturaBT Light"/>
          <w:i/>
          <w:iCs/>
        </w:rPr>
        <w:t xml:space="preserve">), </w:t>
      </w:r>
      <w:r w:rsidRPr="00687DCC">
        <w:rPr>
          <w:rFonts w:eastAsia="FuturaBT Light" w:cs="FuturaBT Light"/>
        </w:rPr>
        <w:t>kan de gebruiker</w:t>
      </w:r>
      <w:r>
        <w:rPr>
          <w:rFonts w:eastAsia="FuturaBT Light" w:cs="FuturaBT Light"/>
        </w:rPr>
        <w:t xml:space="preserve"> de te synchroniseren werknemers inzien.</w:t>
      </w:r>
    </w:p>
    <w:p w14:paraId="08F6C146" w14:textId="77777777" w:rsidR="0041107B" w:rsidRPr="00687DCC" w:rsidRDefault="0041107B" w:rsidP="0041107B">
      <w:pPr>
        <w:rPr>
          <w:rFonts w:eastAsia="FuturaBT Light" w:cs="FuturaBT Light"/>
        </w:rPr>
      </w:pPr>
    </w:p>
    <w:p w14:paraId="7D615DA3" w14:textId="77777777" w:rsidR="0041107B" w:rsidRDefault="0041107B" w:rsidP="0041107B">
      <w:pPr>
        <w:jc w:val="center"/>
      </w:pPr>
      <w:r w:rsidRPr="007D3686">
        <w:rPr>
          <w:noProof/>
        </w:rPr>
        <w:drawing>
          <wp:inline distT="0" distB="0" distL="0" distR="0" wp14:anchorId="7E634F93" wp14:editId="42F0BE34">
            <wp:extent cx="2911494" cy="1361218"/>
            <wp:effectExtent l="19050" t="19050" r="22225" b="10795"/>
            <wp:docPr id="8" name="Afbeelding 8" descr="Afbeelding met tekst, schermafbeelding, watervog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 schermafbeelding, watervogel&#10;&#10;Automatisch gegenereerde beschrijving"/>
                    <pic:cNvPicPr/>
                  </pic:nvPicPr>
                  <pic:blipFill>
                    <a:blip r:embed="rId48"/>
                    <a:stretch>
                      <a:fillRect/>
                    </a:stretch>
                  </pic:blipFill>
                  <pic:spPr>
                    <a:xfrm>
                      <a:off x="0" y="0"/>
                      <a:ext cx="2926069" cy="1368032"/>
                    </a:xfrm>
                    <a:prstGeom prst="rect">
                      <a:avLst/>
                    </a:prstGeom>
                    <a:ln w="9525">
                      <a:solidFill>
                        <a:srgbClr val="D9D9D9"/>
                      </a:solidFill>
                    </a:ln>
                  </pic:spPr>
                </pic:pic>
              </a:graphicData>
            </a:graphic>
          </wp:inline>
        </w:drawing>
      </w:r>
    </w:p>
    <w:p w14:paraId="1B523F4C" w14:textId="77777777" w:rsidR="0041107B" w:rsidRPr="00EE0932" w:rsidRDefault="0041107B" w:rsidP="0041107B">
      <w:pPr>
        <w:jc w:val="center"/>
      </w:pPr>
    </w:p>
    <w:p w14:paraId="3D531941" w14:textId="77777777" w:rsidR="0041107B" w:rsidRPr="0026224D" w:rsidRDefault="0041107B" w:rsidP="0041107B">
      <w:pPr>
        <w:pStyle w:val="Kop3"/>
      </w:pPr>
      <w:bookmarkStart w:id="106" w:name="_Toc123830460"/>
      <w:bookmarkStart w:id="107" w:name="_Toc129092259"/>
      <w:r>
        <w:t>Verholpen dubbele werkgever (adressen) in NMBRS</w:t>
      </w:r>
      <w:bookmarkEnd w:id="106"/>
      <w:bookmarkEnd w:id="107"/>
    </w:p>
    <w:p w14:paraId="37FCB9DE" w14:textId="77777777" w:rsidR="0041107B" w:rsidRDefault="0041107B" w:rsidP="0041107B">
      <w:r w:rsidRPr="474F411E">
        <w:rPr>
          <w:rFonts w:eastAsia="FuturaBT Light" w:cs="FuturaBT Light"/>
          <w:u w:val="single"/>
        </w:rPr>
        <w:t>Waarom deze wijziging?</w:t>
      </w:r>
    </w:p>
    <w:p w14:paraId="6051A261" w14:textId="27AAB2E7" w:rsidR="0041107B" w:rsidRDefault="0041107B" w:rsidP="0041107B">
      <w:pPr>
        <w:rPr>
          <w:rFonts w:eastAsia="FuturaBT Light" w:cs="FuturaBT Light"/>
        </w:rPr>
      </w:pPr>
      <w:r>
        <w:rPr>
          <w:rFonts w:eastAsia="FuturaBT Light" w:cs="FuturaBT Light"/>
        </w:rPr>
        <w:t xml:space="preserve">In de koppeling naar NMBRS werden bij iedere update dubbele adressen van werkgevers (en werknemers) aangemaakt. Dit zorgde voor een foutieve lijst met </w:t>
      </w:r>
      <w:r w:rsidR="00066129">
        <w:rPr>
          <w:rFonts w:eastAsia="FuturaBT Light" w:cs="FuturaBT Light"/>
        </w:rPr>
        <w:t>de</w:t>
      </w:r>
      <w:r>
        <w:rPr>
          <w:rFonts w:eastAsia="FuturaBT Light" w:cs="FuturaBT Light"/>
        </w:rPr>
        <w:t>zelfde adressen in het systeem.</w:t>
      </w:r>
    </w:p>
    <w:p w14:paraId="36CF4E29" w14:textId="77777777" w:rsidR="0041107B" w:rsidRPr="005B2277" w:rsidRDefault="0041107B" w:rsidP="0041107B">
      <w:pPr>
        <w:rPr>
          <w:rFonts w:eastAsia="FuturaBT Light" w:cs="FuturaBT Light"/>
        </w:rPr>
      </w:pPr>
    </w:p>
    <w:p w14:paraId="49F65C73" w14:textId="77777777" w:rsidR="0041107B" w:rsidRDefault="0041107B" w:rsidP="0041107B">
      <w:pPr>
        <w:rPr>
          <w:rFonts w:eastAsia="FuturaBT Light" w:cs="FuturaBT Light"/>
          <w:u w:val="single"/>
        </w:rPr>
      </w:pPr>
      <w:r w:rsidRPr="474F411E">
        <w:rPr>
          <w:rFonts w:eastAsia="FuturaBT Light" w:cs="FuturaBT Light"/>
          <w:u w:val="single"/>
        </w:rPr>
        <w:t>Wat is er gewijzigd?</w:t>
      </w:r>
    </w:p>
    <w:p w14:paraId="0B4594A7" w14:textId="5A9E1E29" w:rsidR="0041107B" w:rsidRPr="00EE0932" w:rsidRDefault="0041107B" w:rsidP="0041107B">
      <w:r>
        <w:rPr>
          <w:rFonts w:eastAsia="FuturaBT Light" w:cs="FuturaBT Light"/>
        </w:rPr>
        <w:t xml:space="preserve">Er is een wijziging aan de koppeling gedaan waardoor het niet meer voor kan komen dat hetzelfde adres meermaals vastgelegd </w:t>
      </w:r>
      <w:r w:rsidR="00CA6D23">
        <w:rPr>
          <w:rFonts w:eastAsia="FuturaBT Light" w:cs="FuturaBT Light"/>
        </w:rPr>
        <w:t>wordt</w:t>
      </w:r>
      <w:r>
        <w:rPr>
          <w:rFonts w:eastAsia="FuturaBT Light" w:cs="FuturaBT Light"/>
        </w:rPr>
        <w:t xml:space="preserve"> in NMBRS. Dit geld</w:t>
      </w:r>
      <w:r w:rsidR="00066129">
        <w:rPr>
          <w:rFonts w:eastAsia="FuturaBT Light" w:cs="FuturaBT Light"/>
        </w:rPr>
        <w:t>t</w:t>
      </w:r>
      <w:r>
        <w:rPr>
          <w:rFonts w:eastAsia="FuturaBT Light" w:cs="FuturaBT Light"/>
        </w:rPr>
        <w:t xml:space="preserve"> voor zowel bij een update van de werkgever als bij de werknemer.</w:t>
      </w:r>
    </w:p>
    <w:p w14:paraId="1F61BA9B" w14:textId="3080BF77" w:rsidR="009B7D53" w:rsidRDefault="009B7D53">
      <w:pPr>
        <w:spacing w:after="160" w:line="259" w:lineRule="auto"/>
      </w:pPr>
      <w:r>
        <w:br w:type="page"/>
      </w:r>
    </w:p>
    <w:p w14:paraId="03409B49" w14:textId="2FA3CFE3" w:rsidR="000F0C96" w:rsidRDefault="000F0C96" w:rsidP="000F0C96">
      <w:pPr>
        <w:pStyle w:val="Kop1"/>
      </w:pPr>
      <w:bookmarkStart w:id="108" w:name="_Toc47086193"/>
      <w:bookmarkStart w:id="109" w:name="_Toc129092260"/>
      <w:r>
        <w:lastRenderedPageBreak/>
        <w:t>Integraties</w:t>
      </w:r>
      <w:bookmarkEnd w:id="108"/>
      <w:bookmarkEnd w:id="109"/>
    </w:p>
    <w:p w14:paraId="6C67DD25" w14:textId="705F4504" w:rsidR="009C6E91" w:rsidRPr="009C6E91" w:rsidRDefault="009C6E91" w:rsidP="009C6E91">
      <w:pPr>
        <w:pStyle w:val="Kop2"/>
      </w:pPr>
      <w:bookmarkStart w:id="110" w:name="_Toc129092261"/>
      <w:r>
        <w:t>XS Connect</w:t>
      </w:r>
      <w:bookmarkEnd w:id="110"/>
    </w:p>
    <w:p w14:paraId="0D2B3ACE" w14:textId="77777777" w:rsidR="009B7D53" w:rsidRDefault="009B7D53" w:rsidP="009B7D53">
      <w:pPr>
        <w:pStyle w:val="Kop3"/>
        <w:numPr>
          <w:ilvl w:val="2"/>
          <w:numId w:val="19"/>
        </w:numPr>
      </w:pPr>
      <w:bookmarkStart w:id="111" w:name="_Toc129092262"/>
      <w:bookmarkEnd w:id="3"/>
      <w:r>
        <w:t>Migratie sftp naar xs connect</w:t>
      </w:r>
      <w:bookmarkEnd w:id="111"/>
    </w:p>
    <w:p w14:paraId="4E7BA2D0" w14:textId="77777777" w:rsidR="009B7D53" w:rsidRDefault="009B7D53" w:rsidP="009B7D53">
      <w:r>
        <w:t xml:space="preserve">Wij hechten grote waarde aan de beveiliging van de gegevens van onze klanten. We hebben daarom de afgelopen periode grote stappen gezet in het vernieuwen van het Xpert Suite platform naar een </w:t>
      </w:r>
      <w:hyperlink r:id="rId49" w:history="1">
        <w:r>
          <w:rPr>
            <w:rStyle w:val="Hyperlink"/>
          </w:rPr>
          <w:t>high available private cloud</w:t>
        </w:r>
      </w:hyperlink>
      <w:r>
        <w:t xml:space="preserve"> oplossing. Met deze oplossing kunnen we de beschikbaarheid en informatiebeveiliging van Xpert Suite verder verbeteren.</w:t>
      </w:r>
    </w:p>
    <w:p w14:paraId="7821E551" w14:textId="77777777" w:rsidR="009B7D53" w:rsidRDefault="009B7D53" w:rsidP="009B7D53"/>
    <w:p w14:paraId="476759DF" w14:textId="77777777" w:rsidR="009B7D53" w:rsidRDefault="009B7D53" w:rsidP="009B7D53">
      <w:pPr>
        <w:rPr>
          <w:b/>
          <w:bCs/>
        </w:rPr>
      </w:pPr>
      <w:r>
        <w:rPr>
          <w:b/>
          <w:bCs/>
        </w:rPr>
        <w:t>SFTP-koppeling via XS Connect</w:t>
      </w:r>
    </w:p>
    <w:p w14:paraId="62EFAD2E" w14:textId="77777777" w:rsidR="009B7D53" w:rsidRDefault="009B7D53" w:rsidP="009B7D53">
      <w:r>
        <w:t>SFTP is één van de gebruikte methodes voor veilige gegevensuitwisseling. Met SFTP is het mogelijk om gegevens vanuit andere applicaties te gebruiken in de Xpert Suite. De huidige SFTP-programmatuur ondersteunt alleen op dit moment niet de meest recente ciphers (encryptie algoritme). Daarbij is de programmatuur lastig te upgraden zonder impact op de gegevensuitwisselingen en is niet high available. Daarom is het noodzakelijk om alle nog actieve oude SFTP-accounts over te zetten naar de nieuwe standaard op ons platform: XS Connect.</w:t>
      </w:r>
    </w:p>
    <w:p w14:paraId="1FD3B081" w14:textId="77777777" w:rsidR="009B7D53" w:rsidRDefault="009B7D53" w:rsidP="009B7D53"/>
    <w:p w14:paraId="172702D5" w14:textId="77777777" w:rsidR="009B7D53" w:rsidRDefault="009B7D53" w:rsidP="009B7D53">
      <w:pPr>
        <w:rPr>
          <w:b/>
          <w:bCs/>
        </w:rPr>
      </w:pPr>
      <w:r>
        <w:rPr>
          <w:b/>
          <w:bCs/>
        </w:rPr>
        <w:t>Eerdere communicatie</w:t>
      </w:r>
    </w:p>
    <w:p w14:paraId="4EA4612C" w14:textId="77777777" w:rsidR="009B7D53" w:rsidRDefault="009B7D53" w:rsidP="009B7D53">
      <w:r>
        <w:t>In augustus 2022 hebben we voor de eerste keer aangegeven dat deze koppelingen moeten worden overgezet. Wij hebben daarbij met de functioneel beheerders overzichten gedeeld met welke koppelingen het betreft. Daarop hebben de meeste klanten direct actie ondernomen en hebben hun koppelingen naar XS Connect overgezet. Echter, niet iedereen heeft deze migratie afgerond.</w:t>
      </w:r>
    </w:p>
    <w:p w14:paraId="1330ACE1" w14:textId="77777777" w:rsidR="009B7D53" w:rsidRDefault="009B7D53" w:rsidP="009B7D53"/>
    <w:p w14:paraId="4D64E9B0" w14:textId="77777777" w:rsidR="009B7D53" w:rsidRDefault="009B7D53" w:rsidP="009B7D53">
      <w:pPr>
        <w:rPr>
          <w:b/>
          <w:bCs/>
        </w:rPr>
      </w:pPr>
      <w:r>
        <w:rPr>
          <w:b/>
          <w:bCs/>
        </w:rPr>
        <w:t>Actie gevraagd</w:t>
      </w:r>
    </w:p>
    <w:p w14:paraId="3365D663" w14:textId="77777777" w:rsidR="009B7D53" w:rsidRDefault="009B7D53" w:rsidP="009B7D53">
      <w:r>
        <w:t xml:space="preserve">Omdat wij willen dat jullie processen en dienstverlening goed blijven doorlopen, zullen we de deadline eenmalig verschuiven. Dat betekent dat: op </w:t>
      </w:r>
      <w:r w:rsidRPr="00844305">
        <w:rPr>
          <w:u w:val="single"/>
        </w:rPr>
        <w:t>1 april 2023</w:t>
      </w:r>
      <w:r>
        <w:t xml:space="preserve"> alle SFTP-koppelingen met de Xpert Suite die niet via XS Connect lopen, worden verwijderd. Wacht dus niet langer, want voor het aanpassen van een koppeling zijn vaak andere partijen nodig. De juiste persoon vinden en medewerking verkrijgen, is soms een uitdaging en kan even duren.</w:t>
      </w:r>
    </w:p>
    <w:p w14:paraId="64DE5873" w14:textId="77777777" w:rsidR="009B7D53" w:rsidRDefault="009B7D53" w:rsidP="009B7D53"/>
    <w:p w14:paraId="40F40E5E" w14:textId="77777777" w:rsidR="009B7D53" w:rsidRDefault="009B7D53" w:rsidP="009B7D53">
      <w:pPr>
        <w:rPr>
          <w:b/>
          <w:bCs/>
        </w:rPr>
      </w:pPr>
      <w:r>
        <w:rPr>
          <w:b/>
          <w:bCs/>
        </w:rPr>
        <w:t>Migratie al gedaan of twijfel of het is gelukt?</w:t>
      </w:r>
    </w:p>
    <w:p w14:paraId="6DD7F6C6" w14:textId="17228A20" w:rsidR="009B7D53" w:rsidRDefault="009B7D53" w:rsidP="009B7D53">
      <w:r>
        <w:t xml:space="preserve">Zijn jouw SFTP-koppelingen inmiddels toch gemigreerd of verwacht je dat </w:t>
      </w:r>
      <w:r w:rsidR="00844305">
        <w:t>deze binnenkort</w:t>
      </w:r>
      <w:r>
        <w:t xml:space="preserve"> afgerond worden? Dan hoef je je geen zorgen te maken. Weet je het niet zeker of heb je nog veel werk te verzetten? Probeer dan eens:</w:t>
      </w:r>
    </w:p>
    <w:p w14:paraId="112306D7" w14:textId="77777777" w:rsidR="009B7D53" w:rsidRDefault="009B7D53" w:rsidP="008F6BAE">
      <w:pPr>
        <w:pStyle w:val="Lijstalinea"/>
        <w:numPr>
          <w:ilvl w:val="0"/>
          <w:numId w:val="33"/>
        </w:numPr>
      </w:pPr>
      <w:r>
        <w:t xml:space="preserve">Op het </w:t>
      </w:r>
      <w:hyperlink r:id="rId50" w:history="1">
        <w:r>
          <w:rPr>
            <w:rStyle w:val="Hyperlink"/>
          </w:rPr>
          <w:t>Xpert Support Center</w:t>
        </w:r>
      </w:hyperlink>
      <w:r>
        <w:t xml:space="preserve"> zijn instructies voor het configureren van een interface in XS Connect.</w:t>
      </w:r>
    </w:p>
    <w:p w14:paraId="07CA11CB" w14:textId="77777777" w:rsidR="009B7D53" w:rsidRDefault="009B7D53" w:rsidP="008F6BAE">
      <w:pPr>
        <w:pStyle w:val="Lijstalinea"/>
        <w:numPr>
          <w:ilvl w:val="0"/>
          <w:numId w:val="33"/>
        </w:numPr>
      </w:pPr>
      <w:r>
        <w:t>Via Xpert Academy is een training voor het configureren van een interface in XS Connect.</w:t>
      </w:r>
    </w:p>
    <w:p w14:paraId="6E194840" w14:textId="77777777" w:rsidR="009B7D53" w:rsidRDefault="009B7D53" w:rsidP="008F6BAE">
      <w:pPr>
        <w:pStyle w:val="Lijstalinea"/>
        <w:numPr>
          <w:ilvl w:val="0"/>
          <w:numId w:val="33"/>
        </w:numPr>
      </w:pPr>
      <w:r>
        <w:t>Neem je FBaaS dienstverlening af? Dan kan jouw AppCo je helpen.</w:t>
      </w:r>
    </w:p>
    <w:p w14:paraId="5AF59F3B" w14:textId="04C9103E" w:rsidR="009B7D53" w:rsidRDefault="009B7D53" w:rsidP="008F6BAE">
      <w:pPr>
        <w:pStyle w:val="Lijstalinea"/>
        <w:numPr>
          <w:ilvl w:val="0"/>
          <w:numId w:val="33"/>
        </w:numPr>
      </w:pPr>
      <w:r>
        <w:t>Uiteraard staan ook onze andere consultants klaar om te zorgen dat je tijdig alles afgerond hebt.</w:t>
      </w:r>
    </w:p>
    <w:p w14:paraId="1BEA8E80" w14:textId="77777777" w:rsidR="009B7D53" w:rsidRDefault="009B7D53" w:rsidP="009B7D53"/>
    <w:p w14:paraId="106985D7" w14:textId="77777777" w:rsidR="009B7D53" w:rsidRDefault="009B7D53" w:rsidP="009B7D53">
      <w:pPr>
        <w:rPr>
          <w:b/>
          <w:bCs/>
        </w:rPr>
      </w:pPr>
      <w:r>
        <w:rPr>
          <w:b/>
          <w:bCs/>
        </w:rPr>
        <w:t>Nog vragen?</w:t>
      </w:r>
    </w:p>
    <w:p w14:paraId="0E3B8425" w14:textId="3B404B91" w:rsidR="00933E82" w:rsidRDefault="009B7D53" w:rsidP="009B7D53">
      <w:r>
        <w:t>Voor alle vragen over dit bericht of het inschakelen van een consultant, kun je een ticket in ons ticketsysteem aan (laten) maken. Vermeld hierin het onderwerp: [klantnaam] - migratie SFTP naar XS Connect.</w:t>
      </w:r>
    </w:p>
    <w:p w14:paraId="798ED64E" w14:textId="77777777" w:rsidR="00C333ED" w:rsidRDefault="00C333ED" w:rsidP="009B7D53"/>
    <w:p w14:paraId="402144B6" w14:textId="77777777" w:rsidR="00C333ED" w:rsidRDefault="00C333ED" w:rsidP="00C333ED">
      <w:pPr>
        <w:pStyle w:val="Kop3"/>
      </w:pPr>
      <w:bookmarkStart w:id="112" w:name="_Toc126216395"/>
      <w:bookmarkStart w:id="113" w:name="_Toc129092263"/>
      <w:r>
        <w:t>Widget koppelingen in technische error</w:t>
      </w:r>
      <w:bookmarkEnd w:id="112"/>
      <w:bookmarkEnd w:id="113"/>
    </w:p>
    <w:p w14:paraId="5755BE9A" w14:textId="77777777" w:rsidR="00C333ED" w:rsidRDefault="00C333ED" w:rsidP="00C333ED">
      <w:pPr>
        <w:rPr>
          <w:rFonts w:eastAsia="FuturaBT Light" w:cs="FuturaBT Light"/>
          <w:iCs/>
        </w:rPr>
      </w:pPr>
      <w:r w:rsidRPr="60410D69">
        <w:rPr>
          <w:rFonts w:eastAsia="FuturaBT Light" w:cs="FuturaBT Light"/>
          <w:u w:val="single"/>
        </w:rPr>
        <w:t>Waarom deze wijziging?</w:t>
      </w:r>
    </w:p>
    <w:p w14:paraId="0F7DF489" w14:textId="107CE3E5" w:rsidR="00C333ED" w:rsidRDefault="00C333ED" w:rsidP="00C333ED">
      <w:r>
        <w:t>Door deze widget te plaatsen, heb je in één oogopslag inzichtelijk of er XS Connect koppelingen zijn die in een technische error staan. Koppelingen die in een technische error belanden versturen ook automatisch een bericht met de (technische) error melding naar de Xpert Suite zodat deze vanuit Otherside at Work proactief worden opgepakt. Hierdoor blijven we de stabiliteit van de koppelingen verbeteren.</w:t>
      </w:r>
    </w:p>
    <w:p w14:paraId="6E1AF665" w14:textId="77777777" w:rsidR="00C333ED" w:rsidRDefault="00C333ED" w:rsidP="00C333ED"/>
    <w:p w14:paraId="1B6B7D99" w14:textId="77777777" w:rsidR="00C333ED" w:rsidRPr="000E550B" w:rsidRDefault="00C333ED" w:rsidP="00C333ED">
      <w:pPr>
        <w:rPr>
          <w:rFonts w:eastAsia="FuturaBT Light" w:cs="FuturaBT Light"/>
        </w:rPr>
      </w:pPr>
      <w:r w:rsidRPr="60410D69">
        <w:rPr>
          <w:rFonts w:eastAsia="FuturaBT Light" w:cs="FuturaBT Light"/>
          <w:color w:val="000000" w:themeColor="text1"/>
          <w:u w:val="single"/>
        </w:rPr>
        <w:t>Wat is er gewijzigd?</w:t>
      </w:r>
    </w:p>
    <w:p w14:paraId="05BE28A2" w14:textId="77777777" w:rsidR="00C333ED" w:rsidRDefault="00C333ED" w:rsidP="00C333ED">
      <w:r>
        <w:t>Er is een nieuwe widget beschikbaar gekomen waarmee je kunt zien of er XS Connect koppeling in een error status verkeren en de datum wanneer de koppeling in een error is beland. Dit vergroot het inzicht in de huidige status van de koppelingen.</w:t>
      </w:r>
    </w:p>
    <w:p w14:paraId="6B297E5B" w14:textId="77777777" w:rsidR="00C333ED" w:rsidRPr="007E5D59" w:rsidRDefault="00C333ED" w:rsidP="00C333ED"/>
    <w:p w14:paraId="31E1490B" w14:textId="77777777" w:rsidR="00C333ED" w:rsidRDefault="00C333ED" w:rsidP="007A3BB5">
      <w:pPr>
        <w:jc w:val="center"/>
      </w:pPr>
      <w:r w:rsidRPr="006B16D7">
        <w:rPr>
          <w:noProof/>
        </w:rPr>
        <w:drawing>
          <wp:inline distT="0" distB="0" distL="0" distR="0" wp14:anchorId="044C2C07" wp14:editId="7941BF3D">
            <wp:extent cx="3705225" cy="665303"/>
            <wp:effectExtent l="19050" t="19050" r="9525" b="20955"/>
            <wp:docPr id="25" name="Picture 4" descr="Afbeelding met tekst&#10;&#10;Automatisch gegenereerde beschrijving">
              <a:extLst xmlns:a="http://schemas.openxmlformats.org/drawingml/2006/main">
                <a:ext uri="{FF2B5EF4-FFF2-40B4-BE49-F238E27FC236}">
                  <a16:creationId xmlns:a16="http://schemas.microsoft.com/office/drawing/2014/main" id="{9DB5787E-32D9-39A4-DD2D-1B30A517DB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4" descr="Afbeelding met tekst&#10;&#10;Automatisch gegenereerde beschrijving">
                      <a:extLst>
                        <a:ext uri="{FF2B5EF4-FFF2-40B4-BE49-F238E27FC236}">
                          <a16:creationId xmlns:a16="http://schemas.microsoft.com/office/drawing/2014/main" id="{9DB5787E-32D9-39A4-DD2D-1B30A517DB82}"/>
                        </a:ext>
                      </a:extLst>
                    </pic:cNvPr>
                    <pic:cNvPicPr>
                      <a:picLocks noChangeAspect="1"/>
                    </pic:cNvPicPr>
                  </pic:nvPicPr>
                  <pic:blipFill>
                    <a:blip r:embed="rId51"/>
                    <a:stretch>
                      <a:fillRect/>
                    </a:stretch>
                  </pic:blipFill>
                  <pic:spPr>
                    <a:xfrm>
                      <a:off x="0" y="0"/>
                      <a:ext cx="3717374" cy="667485"/>
                    </a:xfrm>
                    <a:prstGeom prst="rect">
                      <a:avLst/>
                    </a:prstGeom>
                    <a:ln>
                      <a:solidFill>
                        <a:schemeClr val="bg2"/>
                      </a:solidFill>
                    </a:ln>
                  </pic:spPr>
                </pic:pic>
              </a:graphicData>
            </a:graphic>
          </wp:inline>
        </w:drawing>
      </w:r>
    </w:p>
    <w:p w14:paraId="2ABBF8B3" w14:textId="77777777" w:rsidR="00C333ED" w:rsidRDefault="00C333ED" w:rsidP="00C333ED"/>
    <w:p w14:paraId="0840AC5E" w14:textId="77777777" w:rsidR="00C333ED" w:rsidRPr="006B16D7" w:rsidRDefault="00C333ED" w:rsidP="00C333ED">
      <w:pPr>
        <w:rPr>
          <w:u w:val="single"/>
        </w:rPr>
      </w:pPr>
      <w:r w:rsidRPr="006B16D7">
        <w:rPr>
          <w:u w:val="single"/>
        </w:rPr>
        <w:t>Het plaatsen van deze widget</w:t>
      </w:r>
    </w:p>
    <w:p w14:paraId="3421549C" w14:textId="3CE0817A" w:rsidR="00C333ED" w:rsidRDefault="00C333ED" w:rsidP="00C333ED">
      <w:r>
        <w:t xml:space="preserve">Deze widget is met name voor (super)beheerders interessant om zo een vorm van monitoring toe te kunnen passen zonder XS Connect open te klikken. Op het XSC staat een artikel over hoe je een widget kan toevoegen: </w:t>
      </w:r>
      <w:hyperlink r:id="rId52" w:history="1">
        <w:r w:rsidR="00331077">
          <w:rPr>
            <w:rStyle w:val="Hyperlink"/>
          </w:rPr>
          <w:t>Hoe maak ik een nieuwe widget aan bij mijn bestaande widget layout?</w:t>
        </w:r>
      </w:hyperlink>
    </w:p>
    <w:p w14:paraId="7DB7C2EE" w14:textId="77777777" w:rsidR="00C333ED" w:rsidRPr="007E5D59" w:rsidRDefault="00C333ED" w:rsidP="00C333ED">
      <w:r>
        <w:t>De naam van deze widget is ‘CoupledStatusErrorWidget’.</w:t>
      </w:r>
    </w:p>
    <w:p w14:paraId="0DBE11A3" w14:textId="77777777" w:rsidR="00C333ED" w:rsidRDefault="00C333ED" w:rsidP="00C333ED">
      <w:pPr>
        <w:pStyle w:val="Kop3"/>
      </w:pPr>
      <w:bookmarkStart w:id="114" w:name="_Toc126216396"/>
      <w:bookmarkStart w:id="115" w:name="_Toc129092264"/>
      <w:r>
        <w:t>Dienstverbandensetting die voorkomt dubbele dienstverbanden</w:t>
      </w:r>
      <w:bookmarkEnd w:id="114"/>
      <w:bookmarkEnd w:id="115"/>
    </w:p>
    <w:p w14:paraId="4FB7405A" w14:textId="77777777" w:rsidR="00C333ED" w:rsidRDefault="00C333ED" w:rsidP="00C333ED">
      <w:pPr>
        <w:rPr>
          <w:rFonts w:eastAsia="FuturaBT Light" w:cs="FuturaBT Light"/>
          <w:iCs/>
        </w:rPr>
      </w:pPr>
      <w:r w:rsidRPr="60410D69">
        <w:rPr>
          <w:rFonts w:eastAsia="FuturaBT Light" w:cs="FuturaBT Light"/>
          <w:u w:val="single"/>
        </w:rPr>
        <w:t>Waarom deze wijziging?</w:t>
      </w:r>
    </w:p>
    <w:p w14:paraId="442CA7FE" w14:textId="77777777" w:rsidR="00C333ED" w:rsidRDefault="00C333ED" w:rsidP="00C333ED">
      <w:r>
        <w:t xml:space="preserve">Om dubbele dienstverbanden in de Xpert Suite te voorkomen. Bij het aansluiten van een koppeling, kan het zijn dat er al dienstverbanden in de Xpert Suite aanwezig zijn. Als de koppelsleutels van de medewerkers gelijk zijn aan elkaar, is het mogelijk om hier een koppeling op aan te sluiten. Om te voorkomen dat er dubbele dienstverbanden in de Xpert Suite ontstaan bij het draaien van de koppeling, is de custom setting ‘Aanleveringsdatum van dienstverbanden (dd-mm-jjjj)’ verbeterd. </w:t>
      </w:r>
    </w:p>
    <w:p w14:paraId="00359950" w14:textId="77777777" w:rsidR="00C333ED" w:rsidRDefault="00C333ED" w:rsidP="00C333ED"/>
    <w:p w14:paraId="234743F8" w14:textId="77777777" w:rsidR="00C333ED" w:rsidRDefault="00C333ED" w:rsidP="00C333ED">
      <w:r>
        <w:t>Let op, dit is een zeer impactvolle setting! Deze setting is functioneel alleen wenselijk om te gebruiken bij een volledige dienstverbandenkoppeling. Bij mutatiegebaseerde koppelingen (zoals SIVI) zorgt deze setting voor ongewenste dienstverbandverlopen.</w:t>
      </w:r>
    </w:p>
    <w:p w14:paraId="00073387" w14:textId="77777777" w:rsidR="00C333ED" w:rsidRDefault="00C333ED" w:rsidP="00C333ED"/>
    <w:p w14:paraId="2F5066E9" w14:textId="77777777" w:rsidR="00C333ED" w:rsidRPr="000E550B" w:rsidRDefault="00C333ED" w:rsidP="00C333ED">
      <w:pPr>
        <w:rPr>
          <w:rFonts w:eastAsia="FuturaBT Light" w:cs="FuturaBT Light"/>
        </w:rPr>
      </w:pPr>
      <w:r w:rsidRPr="60410D69">
        <w:rPr>
          <w:rFonts w:eastAsia="FuturaBT Light" w:cs="FuturaBT Light"/>
          <w:color w:val="000000" w:themeColor="text1"/>
          <w:u w:val="single"/>
        </w:rPr>
        <w:t>Wat is er gewijzigd?</w:t>
      </w:r>
    </w:p>
    <w:p w14:paraId="3A88BA35" w14:textId="77777777" w:rsidR="00C333ED" w:rsidRDefault="00C333ED" w:rsidP="00C333ED">
      <w:r>
        <w:t xml:space="preserve">Het betreft onderstaand datum veld die ingesteld kan worden bij alle dienstverband koppelingen. </w:t>
      </w:r>
    </w:p>
    <w:p w14:paraId="2A5C6842" w14:textId="77777777" w:rsidR="00C333ED" w:rsidRDefault="00C333ED" w:rsidP="00C333ED"/>
    <w:p w14:paraId="3618801F" w14:textId="77777777" w:rsidR="00C333ED" w:rsidRDefault="00C333ED" w:rsidP="007A3BB5">
      <w:pPr>
        <w:jc w:val="center"/>
      </w:pPr>
      <w:r>
        <w:rPr>
          <w:noProof/>
        </w:rPr>
        <w:drawing>
          <wp:inline distT="0" distB="0" distL="0" distR="0" wp14:anchorId="6A5277ED" wp14:editId="78CFA72B">
            <wp:extent cx="4067175" cy="400050"/>
            <wp:effectExtent l="19050" t="19050" r="28575" b="19050"/>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067175" cy="400050"/>
                    </a:xfrm>
                    <a:prstGeom prst="rect">
                      <a:avLst/>
                    </a:prstGeom>
                    <a:ln>
                      <a:solidFill>
                        <a:schemeClr val="bg2"/>
                      </a:solidFill>
                    </a:ln>
                  </pic:spPr>
                </pic:pic>
              </a:graphicData>
            </a:graphic>
          </wp:inline>
        </w:drawing>
      </w:r>
    </w:p>
    <w:p w14:paraId="64F7FE6D" w14:textId="77777777" w:rsidR="00C333ED" w:rsidRDefault="00C333ED" w:rsidP="00C333ED"/>
    <w:p w14:paraId="18E87B49" w14:textId="77777777" w:rsidR="00C333ED" w:rsidRDefault="00C333ED" w:rsidP="00C333ED">
      <w:r>
        <w:t>Deze is in te stellen onder ‘Custom mapping’. Vanaf de ingevulde datum zullen de dienstverbanden van de aanlevering leidend zijn. Alle lopende dienstverbanden in de Xpert Suite krijgen een einddatum van de ingestelde datum. Alle aangeleverde dienstverbanden die startten voor de ingestelde datum krijgen een startdatum zoals ingevoerd in het datum veld. Alle dienstverbanden in de Xpert Suite die na de ingestelde datum liggen, worden verwijderd. De aanlevering is de volledige waarheid vanaf de ingestelde ‘FromDate’.datum. Als deze setting niet is gevuld, zal de bestaande werking van de koppeling niet veranderen.</w:t>
      </w:r>
    </w:p>
    <w:p w14:paraId="29CE5146" w14:textId="77777777" w:rsidR="00C333ED" w:rsidRDefault="00C333ED" w:rsidP="00C333ED"/>
    <w:p w14:paraId="6B10B548" w14:textId="77777777" w:rsidR="00C333ED" w:rsidRDefault="00C333ED" w:rsidP="00C333ED">
      <w:pPr>
        <w:pStyle w:val="Kop3"/>
      </w:pPr>
      <w:bookmarkStart w:id="116" w:name="_Toc126216397"/>
      <w:bookmarkStart w:id="117" w:name="_Toc129092265"/>
      <w:r>
        <w:t>Looncomponenten import vanuit AFAS</w:t>
      </w:r>
      <w:bookmarkEnd w:id="116"/>
      <w:bookmarkEnd w:id="117"/>
    </w:p>
    <w:p w14:paraId="7B07769A" w14:textId="77777777" w:rsidR="00C333ED" w:rsidRDefault="00C333ED" w:rsidP="00C333ED">
      <w:pPr>
        <w:rPr>
          <w:rFonts w:eastAsia="FuturaBT Light" w:cs="FuturaBT Light"/>
          <w:iCs/>
        </w:rPr>
      </w:pPr>
      <w:r w:rsidRPr="60410D69">
        <w:rPr>
          <w:rFonts w:eastAsia="FuturaBT Light" w:cs="FuturaBT Light"/>
          <w:u w:val="single"/>
        </w:rPr>
        <w:t>Waarom deze wijziging?</w:t>
      </w:r>
    </w:p>
    <w:p w14:paraId="685DDE11" w14:textId="77777777" w:rsidR="00C333ED" w:rsidRDefault="00C333ED" w:rsidP="00C333ED">
      <w:r>
        <w:t>Om op een betrouwbare manier de looncomponenten uit AFAS over te nemen en in de Xpert Suite te registreren is er een nieuw type import ontwikkeld. Dit is ten behoeve van volmachten zodat het juiste loon bij het traject verwerkt kan worden op basis van doorgegeven looncomponenten.</w:t>
      </w:r>
    </w:p>
    <w:p w14:paraId="741D1035" w14:textId="77777777" w:rsidR="00C333ED" w:rsidRDefault="00C333ED" w:rsidP="00C333ED">
      <w:r>
        <w:t>Let op: dit is momenteel alleen s</w:t>
      </w:r>
      <w:r w:rsidRPr="00A36BC2">
        <w:t>amen</w:t>
      </w:r>
      <w:r>
        <w:t xml:space="preserve"> met een Consultant in te richten. Het is de verantwoordelijkheid vanuit de AFAS</w:t>
      </w:r>
      <w:r w:rsidRPr="00A36BC2">
        <w:t>-</w:t>
      </w:r>
      <w:r>
        <w:t>klant dat de juiste componenten uitgefilterd worden zodat er geen dubbele componenten worden doorgestuurd.</w:t>
      </w:r>
    </w:p>
    <w:p w14:paraId="1A03BFE3" w14:textId="77777777" w:rsidR="00C333ED" w:rsidRDefault="00C333ED" w:rsidP="00C333ED"/>
    <w:p w14:paraId="1CE51A0B" w14:textId="77777777" w:rsidR="00C333ED" w:rsidRPr="000E550B" w:rsidRDefault="00C333ED" w:rsidP="00C333ED">
      <w:pPr>
        <w:rPr>
          <w:rFonts w:eastAsia="FuturaBT Light" w:cs="FuturaBT Light"/>
        </w:rPr>
      </w:pPr>
      <w:r w:rsidRPr="60410D69">
        <w:rPr>
          <w:rFonts w:eastAsia="FuturaBT Light" w:cs="FuturaBT Light"/>
          <w:color w:val="000000" w:themeColor="text1"/>
          <w:u w:val="single"/>
        </w:rPr>
        <w:t>Wat is er gewijzigd?</w:t>
      </w:r>
    </w:p>
    <w:p w14:paraId="1C24E2C7" w14:textId="77777777" w:rsidR="00C333ED" w:rsidRDefault="00C333ED" w:rsidP="00C333ED">
      <w:r>
        <w:t xml:space="preserve">Binnen AFAS dient een extra looncomponenten connector geïmporteerd te worden bij de AppConnector. De looncomponenten die niet meegerekend mogen worden bij het verzekerd loon dienen uit deze connector gefilterd te worden. Binnen de Xpert Suite zit een functionaliteit om het </w:t>
      </w:r>
      <w:r w:rsidRPr="006152C5">
        <w:t>vierwekenloon</w:t>
      </w:r>
      <w:r>
        <w:t xml:space="preserve"> of het maandloon zoals deze uit AFAS worden doorgegeven, indien nodig, omgerekend kunnen worden naar het SV</w:t>
      </w:r>
      <w:r w:rsidRPr="00A36BC2">
        <w:t>-</w:t>
      </w:r>
      <w:r>
        <w:t>jaarloon.</w:t>
      </w:r>
    </w:p>
    <w:p w14:paraId="4E1CAA68" w14:textId="77777777" w:rsidR="00C333ED" w:rsidRDefault="00C333ED" w:rsidP="00C333ED">
      <w:r>
        <w:t>Hierdoor is het registreren van salaris losgetrokken van de dienstverbanden, waardoor een wijziging in het salaris niet per definitie hoeft te leiden tot een nieuw dienstverband.</w:t>
      </w:r>
    </w:p>
    <w:p w14:paraId="1187EF53" w14:textId="77777777" w:rsidR="009F5B8D" w:rsidRDefault="009F5B8D" w:rsidP="009F5B8D">
      <w:pPr>
        <w:pStyle w:val="Kop3"/>
      </w:pPr>
      <w:bookmarkStart w:id="118" w:name="_Toc127430196"/>
      <w:bookmarkStart w:id="119" w:name="_Toc129092266"/>
      <w:r>
        <w:t>Verbeterde performance bij XML imports</w:t>
      </w:r>
      <w:bookmarkEnd w:id="118"/>
      <w:bookmarkEnd w:id="119"/>
    </w:p>
    <w:p w14:paraId="26F50A7C" w14:textId="77777777" w:rsidR="009F5B8D" w:rsidRPr="002E08C7" w:rsidRDefault="009F5B8D" w:rsidP="009F5B8D">
      <w:pPr>
        <w:rPr>
          <w:u w:val="single"/>
        </w:rPr>
      </w:pPr>
      <w:r w:rsidRPr="002E08C7">
        <w:rPr>
          <w:u w:val="single"/>
        </w:rPr>
        <w:t>Waarom deze wijziging?</w:t>
      </w:r>
    </w:p>
    <w:p w14:paraId="21A00DE4" w14:textId="77777777" w:rsidR="009F5B8D" w:rsidRDefault="009F5B8D" w:rsidP="009F5B8D">
      <w:r>
        <w:t>Voorheen was het bij een XML import met een diepere gelaagdheid nodig om voor alle regels in de mapping een formula toe te passen, zodat de importer begreep welk gegeven hij moest verwerken. Deze manier van configureren oogt complex en zorgde technisch voor een slechte performance bij het verwerken van het bericht.</w:t>
      </w:r>
    </w:p>
    <w:p w14:paraId="1441AB50" w14:textId="77777777" w:rsidR="009F5B8D" w:rsidRDefault="009F5B8D" w:rsidP="009F5B8D"/>
    <w:p w14:paraId="3655DA7B" w14:textId="77777777" w:rsidR="009F5B8D" w:rsidRPr="002E08C7" w:rsidRDefault="009F5B8D" w:rsidP="009F5B8D">
      <w:pPr>
        <w:rPr>
          <w:u w:val="single"/>
        </w:rPr>
      </w:pPr>
      <w:r w:rsidRPr="002E08C7">
        <w:rPr>
          <w:u w:val="single"/>
        </w:rPr>
        <w:t>Wat is er gewijzigd?</w:t>
      </w:r>
    </w:p>
    <w:p w14:paraId="16AB5FED" w14:textId="77777777" w:rsidR="009F5B8D" w:rsidRDefault="009F5B8D" w:rsidP="009F5B8D">
      <w:r>
        <w:t>Het is vanaf nu ook mogelijk om deze bestanden te configureren als ‘Vaste Waarde’. De oude methode blijft ondersteunt, maar vanwege performance en leesbaarheid van de configuratie, raden wij aan om de mapping aan te passen.</w:t>
      </w:r>
    </w:p>
    <w:p w14:paraId="478BC643" w14:textId="77777777" w:rsidR="009F5B8D" w:rsidRDefault="009F5B8D" w:rsidP="009F5B8D"/>
    <w:p w14:paraId="5841D6E6" w14:textId="77777777" w:rsidR="009F5B8D" w:rsidRDefault="009F5B8D" w:rsidP="009F5B8D">
      <w:r>
        <w:t>Voorbeeld binnen een SIVI import:</w:t>
      </w:r>
    </w:p>
    <w:p w14:paraId="70DE183C" w14:textId="77777777" w:rsidR="009F5B8D" w:rsidRDefault="009F5B8D" w:rsidP="009F5B8D">
      <w:r>
        <w:t>Oude mapping:</w:t>
      </w:r>
    </w:p>
    <w:p w14:paraId="1354981B" w14:textId="77777777" w:rsidR="009F5B8D" w:rsidRDefault="009F5B8D" w:rsidP="001172E8">
      <w:pPr>
        <w:jc w:val="center"/>
      </w:pPr>
      <w:r>
        <w:rPr>
          <w:noProof/>
        </w:rPr>
        <w:lastRenderedPageBreak/>
        <w:drawing>
          <wp:inline distT="0" distB="0" distL="0" distR="0" wp14:anchorId="4313C8B2" wp14:editId="6907388B">
            <wp:extent cx="5731510" cy="552450"/>
            <wp:effectExtent l="0" t="0" r="2540" b="0"/>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31510" cy="552450"/>
                    </a:xfrm>
                    <a:prstGeom prst="rect">
                      <a:avLst/>
                    </a:prstGeom>
                  </pic:spPr>
                </pic:pic>
              </a:graphicData>
            </a:graphic>
          </wp:inline>
        </w:drawing>
      </w:r>
    </w:p>
    <w:p w14:paraId="2F5C0346" w14:textId="77777777" w:rsidR="009F5B8D" w:rsidRDefault="009F5B8D" w:rsidP="009F5B8D">
      <w:r>
        <w:t>Nieuwe mapping</w:t>
      </w:r>
    </w:p>
    <w:p w14:paraId="77F6687F" w14:textId="77777777" w:rsidR="009F5B8D" w:rsidRPr="002E08C7" w:rsidRDefault="009F5B8D" w:rsidP="001172E8">
      <w:pPr>
        <w:jc w:val="center"/>
      </w:pPr>
      <w:r>
        <w:rPr>
          <w:noProof/>
        </w:rPr>
        <w:drawing>
          <wp:inline distT="0" distB="0" distL="0" distR="0" wp14:anchorId="55110B34" wp14:editId="09E7BA83">
            <wp:extent cx="5162550" cy="267679"/>
            <wp:effectExtent l="0" t="0" r="0" b="0"/>
            <wp:docPr id="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284268" cy="273990"/>
                    </a:xfrm>
                    <a:prstGeom prst="rect">
                      <a:avLst/>
                    </a:prstGeom>
                  </pic:spPr>
                </pic:pic>
              </a:graphicData>
            </a:graphic>
          </wp:inline>
        </w:drawing>
      </w:r>
    </w:p>
    <w:p w14:paraId="2AF6261F" w14:textId="77777777" w:rsidR="00C333ED" w:rsidRPr="004412EF" w:rsidRDefault="00C333ED" w:rsidP="009B7D53">
      <w:pPr>
        <w:rPr>
          <w:lang w:eastAsia="nl-NL"/>
        </w:rPr>
      </w:pPr>
    </w:p>
    <w:sectPr w:rsidR="00C333ED" w:rsidRPr="004412EF" w:rsidSect="00B5092B">
      <w:headerReference w:type="default" r:id="rId56"/>
      <w:footerReference w:type="default" r:id="rId57"/>
      <w:headerReference w:type="first" r:id="rId58"/>
      <w:footerReference w:type="first" r:id="rId59"/>
      <w:footnotePr>
        <w:numRestart w:val="eachPage"/>
      </w:footnotePr>
      <w:pgSz w:w="11906" w:h="16838" w:code="9"/>
      <w:pgMar w:top="1739" w:right="1440" w:bottom="1440" w:left="1440" w:header="425" w:footer="51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C820EC" w14:textId="77777777" w:rsidR="00A26D21" w:rsidRDefault="00A26D21" w:rsidP="005419E9">
      <w:pPr>
        <w:spacing w:line="240" w:lineRule="auto"/>
      </w:pPr>
      <w:r>
        <w:separator/>
      </w:r>
    </w:p>
  </w:endnote>
  <w:endnote w:type="continuationSeparator" w:id="0">
    <w:p w14:paraId="4503969F" w14:textId="77777777" w:rsidR="00A26D21" w:rsidRDefault="00A26D21" w:rsidP="005419E9">
      <w:pPr>
        <w:spacing w:line="240" w:lineRule="auto"/>
      </w:pPr>
      <w:r>
        <w:continuationSeparator/>
      </w:r>
    </w:p>
  </w:endnote>
  <w:endnote w:type="continuationNotice" w:id="1">
    <w:p w14:paraId="27CD8EF7" w14:textId="77777777" w:rsidR="00A26D21" w:rsidRDefault="00A26D2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uturaBT Light">
    <w:panose1 w:val="020B0302020204020303"/>
    <w:charset w:val="00"/>
    <w:family w:val="swiss"/>
    <w:pitch w:val="variable"/>
    <w:sig w:usb0="A000006F" w:usb1="00000001" w:usb2="00000000" w:usb3="00000000" w:csb0="00000193"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uturaBT Medium">
    <w:panose1 w:val="020B0602020204020303"/>
    <w:charset w:val="00"/>
    <w:family w:val="swiss"/>
    <w:pitch w:val="variable"/>
    <w:sig w:usb0="A000006F"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tblCellMar>
        <w:top w:w="28" w:type="dxa"/>
        <w:left w:w="57" w:type="dxa"/>
        <w:right w:w="57" w:type="dxa"/>
      </w:tblCellMar>
      <w:tblLook w:val="04A0" w:firstRow="1" w:lastRow="0" w:firstColumn="1" w:lastColumn="0" w:noHBand="0" w:noVBand="1"/>
    </w:tblPr>
    <w:tblGrid>
      <w:gridCol w:w="8066"/>
      <w:gridCol w:w="960"/>
    </w:tblGrid>
    <w:tr w:rsidR="00051A07" w14:paraId="0EE1579B" w14:textId="77777777" w:rsidTr="00352C14">
      <w:trPr>
        <w:trHeight w:val="253"/>
        <w:jc w:val="right"/>
      </w:trPr>
      <w:tc>
        <w:tcPr>
          <w:tcW w:w="4468" w:type="pct"/>
          <w:tcBorders>
            <w:bottom w:val="single" w:sz="4" w:space="0" w:color="FFD700"/>
          </w:tcBorders>
          <w:vAlign w:val="center"/>
        </w:tcPr>
        <w:p w14:paraId="01FDA02F" w14:textId="5E2EB2F9" w:rsidR="00051A07" w:rsidRPr="00340960" w:rsidRDefault="00051A07" w:rsidP="007F7B31">
          <w:pPr>
            <w:rPr>
              <w:rStyle w:val="Subtieleverwijzing"/>
              <w:caps w:val="0"/>
              <w:noProof/>
              <w:color w:val="404040" w:themeColor="text1" w:themeTint="BF"/>
              <w:sz w:val="14"/>
              <w:szCs w:val="14"/>
              <w:lang w:val="en-US"/>
            </w:rPr>
          </w:pPr>
          <w:r w:rsidRPr="007D321C">
            <w:rPr>
              <w:rStyle w:val="Subtieleverwijzing"/>
              <w:color w:val="404040" w:themeColor="text1" w:themeTint="BF"/>
              <w:sz w:val="14"/>
              <w:szCs w:val="14"/>
              <w:lang w:val="en-US"/>
            </w:rPr>
            <w:t xml:space="preserve">Otherside at Work </w:t>
          </w:r>
          <w:r>
            <w:rPr>
              <w:rStyle w:val="Subtieleverwijzing"/>
              <w:color w:val="404040" w:themeColor="text1" w:themeTint="BF"/>
              <w:sz w:val="14"/>
              <w:szCs w:val="14"/>
              <w:lang w:val="en-US"/>
            </w:rPr>
            <w:t>|</w:t>
          </w:r>
          <w:r w:rsidRPr="007F7B31">
            <w:rPr>
              <w:rStyle w:val="Subtieleverwijzing"/>
              <w:caps w:val="0"/>
              <w:color w:val="404040" w:themeColor="text1" w:themeTint="BF"/>
              <w:sz w:val="14"/>
              <w:szCs w:val="14"/>
              <w:lang w:val="en-US"/>
            </w:rPr>
            <w:t xml:space="preserve"> </w:t>
          </w:r>
          <w:r w:rsidRPr="007F7B31">
            <w:rPr>
              <w:rStyle w:val="Subtieleverwijzing"/>
              <w:caps w:val="0"/>
              <w:color w:val="404040" w:themeColor="text1" w:themeTint="BF"/>
              <w:sz w:val="14"/>
              <w:szCs w:val="14"/>
            </w:rPr>
            <w:fldChar w:fldCharType="begin"/>
          </w:r>
          <w:r w:rsidRPr="007F7B31">
            <w:rPr>
              <w:rStyle w:val="Subtieleverwijzing"/>
              <w:caps w:val="0"/>
              <w:color w:val="404040" w:themeColor="text1" w:themeTint="BF"/>
              <w:sz w:val="14"/>
              <w:szCs w:val="14"/>
              <w:lang w:val="en-US"/>
            </w:rPr>
            <w:instrText xml:space="preserve"> FILENAME   \* MERGEFORMAT </w:instrText>
          </w:r>
          <w:r w:rsidRPr="007F7B31">
            <w:rPr>
              <w:rStyle w:val="Subtieleverwijzing"/>
              <w:caps w:val="0"/>
              <w:color w:val="404040" w:themeColor="text1" w:themeTint="BF"/>
              <w:sz w:val="14"/>
              <w:szCs w:val="14"/>
            </w:rPr>
            <w:fldChar w:fldCharType="separate"/>
          </w:r>
          <w:r w:rsidR="002938C3">
            <w:rPr>
              <w:rStyle w:val="Subtieleverwijzing"/>
              <w:caps w:val="0"/>
              <w:noProof/>
              <w:color w:val="404040" w:themeColor="text1" w:themeTint="BF"/>
              <w:sz w:val="14"/>
              <w:szCs w:val="14"/>
              <w:lang w:val="en-US"/>
            </w:rPr>
            <w:t xml:space="preserve">Aankondiging Xpert </w:t>
          </w:r>
          <w:r w:rsidR="002938C3" w:rsidRPr="002938C3">
            <w:rPr>
              <w:rStyle w:val="Subtieleverwijzing"/>
              <w:rFonts w:ascii="Arial" w:hAnsi="Arial" w:cs="Arial"/>
              <w:caps w:val="0"/>
              <w:noProof/>
              <w:color w:val="404040" w:themeColor="text1" w:themeTint="BF"/>
              <w:sz w:val="14"/>
              <w:szCs w:val="14"/>
              <w:lang w:val="en-US"/>
            </w:rPr>
            <w:t xml:space="preserve">Suite </w:t>
          </w:r>
          <w:r w:rsidR="002938C3">
            <w:rPr>
              <w:rStyle w:val="Subtieleverwijzing"/>
              <w:caps w:val="0"/>
              <w:noProof/>
              <w:color w:val="404040" w:themeColor="text1" w:themeTint="BF"/>
              <w:sz w:val="14"/>
              <w:szCs w:val="14"/>
              <w:lang w:val="en-US"/>
            </w:rPr>
            <w:t xml:space="preserve">release </w:t>
          </w:r>
          <w:r w:rsidR="002938C3" w:rsidRPr="002938C3">
            <w:rPr>
              <w:rStyle w:val="Subtieleverwijzing"/>
              <w:rFonts w:ascii="Arial" w:hAnsi="Arial" w:cs="Arial"/>
              <w:caps w:val="0"/>
              <w:noProof/>
              <w:color w:val="404040" w:themeColor="text1" w:themeTint="BF"/>
              <w:sz w:val="14"/>
              <w:szCs w:val="14"/>
              <w:lang w:val="en-US"/>
            </w:rPr>
            <w:t>​​</w:t>
          </w:r>
          <w:r w:rsidR="002938C3">
            <w:rPr>
              <w:rStyle w:val="Subtieleverwijzing"/>
              <w:caps w:val="0"/>
              <w:noProof/>
              <w:color w:val="404040" w:themeColor="text1" w:themeTint="BF"/>
              <w:sz w:val="14"/>
              <w:szCs w:val="14"/>
              <w:lang w:val="en-US"/>
            </w:rPr>
            <w:t>Vilnius SLOW.docx</w:t>
          </w:r>
          <w:r w:rsidRPr="007F7B31">
            <w:rPr>
              <w:rStyle w:val="Subtieleverwijzing"/>
              <w:caps w:val="0"/>
              <w:color w:val="404040" w:themeColor="text1" w:themeTint="BF"/>
              <w:sz w:val="14"/>
              <w:szCs w:val="14"/>
            </w:rPr>
            <w:fldChar w:fldCharType="end"/>
          </w:r>
        </w:p>
      </w:tc>
      <w:tc>
        <w:tcPr>
          <w:tcW w:w="532" w:type="pct"/>
          <w:tcBorders>
            <w:bottom w:val="single" w:sz="4" w:space="0" w:color="FFD700"/>
          </w:tcBorders>
          <w:shd w:val="clear" w:color="auto" w:fill="FFD700"/>
          <w:vAlign w:val="center"/>
        </w:tcPr>
        <w:p w14:paraId="79F6DF4C" w14:textId="77777777" w:rsidR="00051A07" w:rsidRPr="00352C14" w:rsidRDefault="00051A07" w:rsidP="004B2C74">
          <w:pPr>
            <w:jc w:val="center"/>
            <w:rPr>
              <w:rStyle w:val="Subtieleverwijzing"/>
              <w:color w:val="0D0D0D" w:themeColor="text1" w:themeTint="F2"/>
              <w:sz w:val="14"/>
              <w:szCs w:val="14"/>
            </w:rPr>
          </w:pPr>
          <w:r w:rsidRPr="004D4F0D">
            <w:rPr>
              <w:rStyle w:val="Subtieleverwijzing"/>
              <w:color w:val="404040" w:themeColor="text1" w:themeTint="BF"/>
              <w:sz w:val="14"/>
              <w:szCs w:val="14"/>
            </w:rPr>
            <w:fldChar w:fldCharType="begin"/>
          </w:r>
          <w:r w:rsidRPr="004D4F0D">
            <w:rPr>
              <w:rStyle w:val="Subtieleverwijzing"/>
              <w:color w:val="404040" w:themeColor="text1" w:themeTint="BF"/>
              <w:sz w:val="14"/>
              <w:szCs w:val="14"/>
            </w:rPr>
            <w:instrText xml:space="preserve"> PAGE   \* MERGEFORMAT </w:instrText>
          </w:r>
          <w:r w:rsidRPr="004D4F0D">
            <w:rPr>
              <w:rStyle w:val="Subtieleverwijzing"/>
              <w:color w:val="404040" w:themeColor="text1" w:themeTint="BF"/>
              <w:sz w:val="14"/>
              <w:szCs w:val="14"/>
            </w:rPr>
            <w:fldChar w:fldCharType="separate"/>
          </w:r>
          <w:r>
            <w:rPr>
              <w:rStyle w:val="Subtieleverwijzing"/>
              <w:noProof/>
              <w:color w:val="404040" w:themeColor="text1" w:themeTint="BF"/>
              <w:sz w:val="14"/>
              <w:szCs w:val="14"/>
            </w:rPr>
            <w:t>7</w:t>
          </w:r>
          <w:r w:rsidRPr="004D4F0D">
            <w:rPr>
              <w:rStyle w:val="Subtieleverwijzing"/>
              <w:color w:val="404040" w:themeColor="text1" w:themeTint="BF"/>
              <w:sz w:val="14"/>
              <w:szCs w:val="14"/>
            </w:rPr>
            <w:fldChar w:fldCharType="end"/>
          </w:r>
          <w:r w:rsidRPr="004D4F0D">
            <w:rPr>
              <w:rStyle w:val="Subtieleverwijzing"/>
              <w:color w:val="404040" w:themeColor="text1" w:themeTint="BF"/>
              <w:sz w:val="14"/>
              <w:szCs w:val="14"/>
            </w:rPr>
            <w:t xml:space="preserve"> </w:t>
          </w:r>
          <w:r w:rsidRPr="007F7B31">
            <w:rPr>
              <w:rStyle w:val="Subtieleverwijzing"/>
              <w:caps w:val="0"/>
              <w:color w:val="404040" w:themeColor="text1" w:themeTint="BF"/>
              <w:sz w:val="14"/>
              <w:szCs w:val="14"/>
            </w:rPr>
            <w:t>van</w:t>
          </w:r>
          <w:r w:rsidRPr="004D4F0D">
            <w:rPr>
              <w:rStyle w:val="Subtieleverwijzing"/>
              <w:color w:val="404040" w:themeColor="text1" w:themeTint="BF"/>
              <w:sz w:val="14"/>
              <w:szCs w:val="14"/>
            </w:rPr>
            <w:t xml:space="preserve"> </w:t>
          </w:r>
          <w:r>
            <w:rPr>
              <w:rStyle w:val="Subtieleverwijzing"/>
              <w:color w:val="404040" w:themeColor="text1" w:themeTint="BF"/>
              <w:sz w:val="14"/>
              <w:szCs w:val="14"/>
            </w:rPr>
            <w:fldChar w:fldCharType="begin"/>
          </w:r>
          <w:r>
            <w:rPr>
              <w:rStyle w:val="Subtieleverwijzing"/>
              <w:color w:val="404040" w:themeColor="text1" w:themeTint="BF"/>
              <w:sz w:val="14"/>
              <w:szCs w:val="14"/>
            </w:rPr>
            <w:instrText xml:space="preserve"> NUMPAGES   \* MERGEFORMAT </w:instrText>
          </w:r>
          <w:r>
            <w:rPr>
              <w:rStyle w:val="Subtieleverwijzing"/>
              <w:color w:val="404040" w:themeColor="text1" w:themeTint="BF"/>
              <w:sz w:val="14"/>
              <w:szCs w:val="14"/>
            </w:rPr>
            <w:fldChar w:fldCharType="separate"/>
          </w:r>
          <w:r>
            <w:rPr>
              <w:rStyle w:val="Subtieleverwijzing"/>
              <w:noProof/>
              <w:color w:val="404040" w:themeColor="text1" w:themeTint="BF"/>
              <w:sz w:val="14"/>
              <w:szCs w:val="14"/>
            </w:rPr>
            <w:t>7</w:t>
          </w:r>
          <w:r>
            <w:rPr>
              <w:rStyle w:val="Subtieleverwijzing"/>
              <w:color w:val="404040" w:themeColor="text1" w:themeTint="BF"/>
              <w:sz w:val="14"/>
              <w:szCs w:val="14"/>
            </w:rPr>
            <w:fldChar w:fldCharType="end"/>
          </w:r>
        </w:p>
      </w:tc>
    </w:tr>
  </w:tbl>
  <w:p w14:paraId="75EA9C90" w14:textId="77777777" w:rsidR="00051A07" w:rsidRPr="0071357D" w:rsidRDefault="00051A07" w:rsidP="00FD576D">
    <w:pPr>
      <w:rPr>
        <w:rStyle w:val="Subtieleverwijzing"/>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39873" w14:textId="77777777" w:rsidR="00051A07" w:rsidRDefault="00051A07" w:rsidP="0092025C">
    <w:pPr>
      <w:pStyle w:val="Voettekst"/>
    </w:pPr>
    <w:r>
      <w:rPr>
        <w:rFonts w:ascii="FuturaBT Medium" w:hAnsi="FuturaBT Medium"/>
        <w:noProof/>
        <w:sz w:val="16"/>
        <w:szCs w:val="16"/>
        <w:lang w:eastAsia="nl-NL"/>
      </w:rPr>
      <w:drawing>
        <wp:anchor distT="0" distB="0" distL="114300" distR="114300" simplePos="0" relativeHeight="251658240" behindDoc="0" locked="0" layoutInCell="1" allowOverlap="1" wp14:anchorId="352545CA" wp14:editId="71F327D4">
          <wp:simplePos x="0" y="0"/>
          <wp:positionH relativeFrom="column">
            <wp:posOffset>4635197</wp:posOffset>
          </wp:positionH>
          <wp:positionV relativeFrom="paragraph">
            <wp:posOffset>-2037218</wp:posOffset>
          </wp:positionV>
          <wp:extent cx="2418907" cy="241890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Label Fair Priced Technology-01.png"/>
                  <pic:cNvPicPr/>
                </pic:nvPicPr>
                <pic:blipFill>
                  <a:blip r:embed="rId1"/>
                  <a:stretch>
                    <a:fillRect/>
                  </a:stretch>
                </pic:blipFill>
                <pic:spPr>
                  <a:xfrm>
                    <a:off x="0" y="0"/>
                    <a:ext cx="2418907" cy="2418907"/>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555C8B" w14:textId="77777777" w:rsidR="00A26D21" w:rsidRDefault="00A26D21" w:rsidP="005419E9">
      <w:pPr>
        <w:spacing w:line="240" w:lineRule="auto"/>
      </w:pPr>
      <w:r>
        <w:separator/>
      </w:r>
    </w:p>
  </w:footnote>
  <w:footnote w:type="continuationSeparator" w:id="0">
    <w:p w14:paraId="32B608E9" w14:textId="77777777" w:rsidR="00A26D21" w:rsidRDefault="00A26D21" w:rsidP="005419E9">
      <w:pPr>
        <w:spacing w:line="240" w:lineRule="auto"/>
      </w:pPr>
      <w:r>
        <w:continuationSeparator/>
      </w:r>
    </w:p>
  </w:footnote>
  <w:footnote w:type="continuationNotice" w:id="1">
    <w:p w14:paraId="3FC79E52" w14:textId="77777777" w:rsidR="00A26D21" w:rsidRDefault="00A26D2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C3514" w14:textId="77777777" w:rsidR="00051A07" w:rsidRPr="0071357D" w:rsidRDefault="00051A07" w:rsidP="00BD3A40">
    <w:pPr>
      <w:pStyle w:val="Koptekst"/>
      <w:jc w:val="right"/>
      <w:rPr>
        <w:rStyle w:val="Subtieleverwijzing"/>
      </w:rPr>
    </w:pPr>
    <w:r>
      <w:rPr>
        <w:noProof/>
        <w:color w:val="595959" w:themeColor="text1" w:themeTint="A6"/>
        <w:sz w:val="16"/>
        <w:lang w:eastAsia="nl-NL"/>
      </w:rPr>
      <w:drawing>
        <wp:anchor distT="0" distB="0" distL="114300" distR="114300" simplePos="0" relativeHeight="251658242" behindDoc="0" locked="0" layoutInCell="1" allowOverlap="1" wp14:anchorId="07178B7B" wp14:editId="2D4EABA7">
          <wp:simplePos x="0" y="0"/>
          <wp:positionH relativeFrom="margin">
            <wp:posOffset>5388610</wp:posOffset>
          </wp:positionH>
          <wp:positionV relativeFrom="paragraph">
            <wp:posOffset>322276</wp:posOffset>
          </wp:positionV>
          <wp:extent cx="334371" cy="443856"/>
          <wp:effectExtent l="0" t="0" r="8890" b="0"/>
          <wp:wrapThrough wrapText="bothSides">
            <wp:wrapPolygon edited="0">
              <wp:start x="0" y="0"/>
              <wp:lineTo x="0" y="20424"/>
              <wp:lineTo x="20943" y="20424"/>
              <wp:lineTo x="2094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Otherside-AtWork-Logo-Ver-noPayOff.png"/>
                  <pic:cNvPicPr/>
                </pic:nvPicPr>
                <pic:blipFill>
                  <a:blip r:embed="rId1"/>
                  <a:stretch>
                    <a:fillRect/>
                  </a:stretch>
                </pic:blipFill>
                <pic:spPr>
                  <a:xfrm>
                    <a:off x="0" y="0"/>
                    <a:ext cx="334371" cy="443856"/>
                  </a:xfrm>
                  <a:prstGeom prst="rect">
                    <a:avLst/>
                  </a:prstGeom>
                </pic:spPr>
              </pic:pic>
            </a:graphicData>
          </a:graphic>
        </wp:anchor>
      </w:drawing>
    </w:r>
    <w:r>
      <w:rPr>
        <w:noProof/>
        <w:color w:val="595959" w:themeColor="text1" w:themeTint="A6"/>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A8AFA" w14:textId="77777777" w:rsidR="00051A07" w:rsidRDefault="00051A07">
    <w:pPr>
      <w:pStyle w:val="Koptekst"/>
    </w:pPr>
  </w:p>
  <w:p w14:paraId="6F0264CC" w14:textId="77777777" w:rsidR="00051A07" w:rsidRDefault="00051A07">
    <w:pPr>
      <w:pStyle w:val="Koptekst"/>
    </w:pPr>
  </w:p>
  <w:p w14:paraId="49E1C6FE" w14:textId="77777777" w:rsidR="00051A07" w:rsidRDefault="00051A07">
    <w:pPr>
      <w:pStyle w:val="Koptekst"/>
    </w:pPr>
  </w:p>
  <w:p w14:paraId="759BD2DD" w14:textId="77777777" w:rsidR="00051A07" w:rsidRDefault="00051A07">
    <w:pPr>
      <w:pStyle w:val="Koptekst"/>
    </w:pPr>
    <w:r>
      <w:rPr>
        <w:noProof/>
        <w:lang w:eastAsia="nl-NL"/>
      </w:rPr>
      <w:drawing>
        <wp:anchor distT="0" distB="0" distL="114300" distR="114300" simplePos="0" relativeHeight="251658241" behindDoc="1" locked="0" layoutInCell="1" allowOverlap="1" wp14:anchorId="3E1BE176" wp14:editId="4EA543C2">
          <wp:simplePos x="0" y="0"/>
          <wp:positionH relativeFrom="margin">
            <wp:align>center</wp:align>
          </wp:positionH>
          <wp:positionV relativeFrom="paragraph">
            <wp:posOffset>9687</wp:posOffset>
          </wp:positionV>
          <wp:extent cx="1647825" cy="487680"/>
          <wp:effectExtent l="0" t="0" r="9525"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therside-AtWork-Logo-Hor.png"/>
                  <pic:cNvPicPr/>
                </pic:nvPicPr>
                <pic:blipFill>
                  <a:blip r:embed="rId1"/>
                  <a:stretch>
                    <a:fillRect/>
                  </a:stretch>
                </pic:blipFill>
                <pic:spPr>
                  <a:xfrm>
                    <a:off x="0" y="0"/>
                    <a:ext cx="1647825" cy="487680"/>
                  </a:xfrm>
                  <a:prstGeom prst="rect">
                    <a:avLst/>
                  </a:prstGeom>
                </pic:spPr>
              </pic:pic>
            </a:graphicData>
          </a:graphic>
          <wp14:sizeRelH relativeFrom="margin">
            <wp14:pctWidth>0</wp14:pctWidth>
          </wp14:sizeRelH>
          <wp14:sizeRelV relativeFrom="margin">
            <wp14:pctHeight>0</wp14:pctHeight>
          </wp14:sizeRelV>
        </wp:anchor>
      </w:drawing>
    </w:r>
  </w:p>
  <w:p w14:paraId="75F56B42" w14:textId="77777777" w:rsidR="00051A07" w:rsidRDefault="00051A07">
    <w:pPr>
      <w:pStyle w:val="Koptekst"/>
    </w:pPr>
  </w:p>
  <w:p w14:paraId="6320B04C" w14:textId="77777777" w:rsidR="00051A07" w:rsidRDefault="00051A07">
    <w:pPr>
      <w:pStyle w:val="Koptekst"/>
    </w:pPr>
  </w:p>
  <w:p w14:paraId="78182E0B" w14:textId="77777777" w:rsidR="00051A07" w:rsidRDefault="00051A07" w:rsidP="008666A8">
    <w:pPr>
      <w:pStyle w:val="Koptekst"/>
      <w:jc w:val="center"/>
    </w:pPr>
  </w:p>
  <w:p w14:paraId="52AB656A" w14:textId="77777777" w:rsidR="00051A07" w:rsidRDefault="00051A07">
    <w:pPr>
      <w:pStyle w:val="Koptekst"/>
    </w:pPr>
  </w:p>
  <w:p w14:paraId="145E7272" w14:textId="77777777" w:rsidR="00051A07" w:rsidRDefault="00051A07">
    <w:pPr>
      <w:pStyle w:val="Koptekst"/>
    </w:pPr>
  </w:p>
  <w:p w14:paraId="06593837" w14:textId="77777777" w:rsidR="00051A07" w:rsidRDefault="00051A07">
    <w:pPr>
      <w:pStyle w:val="Koptekst"/>
    </w:pPr>
  </w:p>
  <w:p w14:paraId="27CE3D52" w14:textId="77777777" w:rsidR="00051A07" w:rsidRDefault="00051A0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CCC4FFA4"/>
    <w:lvl w:ilvl="0">
      <w:start w:val="1"/>
      <w:numFmt w:val="decimal"/>
      <w:pStyle w:val="Lijstnummering"/>
      <w:lvlText w:val="%1."/>
      <w:lvlJc w:val="left"/>
      <w:pPr>
        <w:tabs>
          <w:tab w:val="num" w:pos="360"/>
        </w:tabs>
        <w:ind w:left="360" w:hanging="360"/>
      </w:pPr>
    </w:lvl>
  </w:abstractNum>
  <w:abstractNum w:abstractNumId="1" w15:restartNumberingAfterBreak="0">
    <w:nsid w:val="FFFFFF89"/>
    <w:multiLevelType w:val="singleLevel"/>
    <w:tmpl w:val="AFC4A024"/>
    <w:lvl w:ilvl="0">
      <w:start w:val="1"/>
      <w:numFmt w:val="bullet"/>
      <w:pStyle w:val="Lijstopsomteken"/>
      <w:lvlText w:val=""/>
      <w:lvlJc w:val="left"/>
      <w:pPr>
        <w:tabs>
          <w:tab w:val="num" w:pos="360"/>
        </w:tabs>
        <w:ind w:left="360" w:hanging="360"/>
      </w:pPr>
      <w:rPr>
        <w:rFonts w:ascii="Symbol" w:hAnsi="Symbol" w:hint="default"/>
      </w:rPr>
    </w:lvl>
  </w:abstractNum>
  <w:abstractNum w:abstractNumId="2" w15:restartNumberingAfterBreak="0">
    <w:nsid w:val="08E02A07"/>
    <w:multiLevelType w:val="hybridMultilevel"/>
    <w:tmpl w:val="99D87AEC"/>
    <w:lvl w:ilvl="0" w:tplc="7A8A64EE">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E2B3C89"/>
    <w:multiLevelType w:val="hybridMultilevel"/>
    <w:tmpl w:val="2B6C2E6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4" w15:restartNumberingAfterBreak="0">
    <w:nsid w:val="11AE7FB0"/>
    <w:multiLevelType w:val="hybridMultilevel"/>
    <w:tmpl w:val="8904C202"/>
    <w:lvl w:ilvl="0" w:tplc="F692FD3C">
      <w:numFmt w:val="bullet"/>
      <w:lvlText w:val="-"/>
      <w:lvlJc w:val="left"/>
      <w:pPr>
        <w:ind w:left="720" w:hanging="360"/>
      </w:pPr>
      <w:rPr>
        <w:rFonts w:ascii="FuturaBT Light" w:eastAsiaTheme="minorHAnsi" w:hAnsi="FuturaBT Light" w:cstheme="minorHAns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1388779F"/>
    <w:multiLevelType w:val="hybridMultilevel"/>
    <w:tmpl w:val="8C0040E2"/>
    <w:lvl w:ilvl="0" w:tplc="75908CC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A6B2919"/>
    <w:multiLevelType w:val="hybridMultilevel"/>
    <w:tmpl w:val="5C00F2A0"/>
    <w:lvl w:ilvl="0" w:tplc="F2903C0E">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ED33B1A"/>
    <w:multiLevelType w:val="hybridMultilevel"/>
    <w:tmpl w:val="C10C7C1C"/>
    <w:lvl w:ilvl="0" w:tplc="DEE481BC">
      <w:numFmt w:val="bullet"/>
      <w:lvlText w:val="•"/>
      <w:lvlJc w:val="left"/>
      <w:pPr>
        <w:ind w:left="1065" w:hanging="705"/>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1417B36"/>
    <w:multiLevelType w:val="multilevel"/>
    <w:tmpl w:val="93966748"/>
    <w:numStyleLink w:val="Listorderd"/>
  </w:abstractNum>
  <w:abstractNum w:abstractNumId="9" w15:restartNumberingAfterBreak="0">
    <w:nsid w:val="26954D4E"/>
    <w:multiLevelType w:val="hybridMultilevel"/>
    <w:tmpl w:val="0E9EFF1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2EF538C9"/>
    <w:multiLevelType w:val="multilevel"/>
    <w:tmpl w:val="4F8C346A"/>
    <w:styleLink w:val="DefaultList"/>
    <w:lvl w:ilvl="0">
      <w:start w:val="1"/>
      <w:numFmt w:val="bullet"/>
      <w:lvlText w:val=""/>
      <w:lvlJc w:val="left"/>
      <w:pPr>
        <w:ind w:left="454" w:hanging="454"/>
      </w:pPr>
      <w:rPr>
        <w:rFonts w:ascii="Wingdings" w:hAnsi="Wingdings" w:hint="default"/>
        <w:color w:val="auto"/>
        <w:sz w:val="20"/>
      </w:rPr>
    </w:lvl>
    <w:lvl w:ilvl="1">
      <w:start w:val="1"/>
      <w:numFmt w:val="bullet"/>
      <w:lvlText w:val=""/>
      <w:lvlJc w:val="left"/>
      <w:pPr>
        <w:ind w:left="908" w:hanging="454"/>
      </w:pPr>
      <w:rPr>
        <w:rFonts w:ascii="Wingdings" w:hAnsi="Wingdings" w:cs="Times New Roman" w:hint="default"/>
        <w:color w:val="FFD700"/>
      </w:rPr>
    </w:lvl>
    <w:lvl w:ilvl="2">
      <w:start w:val="1"/>
      <w:numFmt w:val="bullet"/>
      <w:lvlText w:val=""/>
      <w:lvlJc w:val="left"/>
      <w:pPr>
        <w:ind w:left="1362" w:hanging="454"/>
      </w:pPr>
      <w:rPr>
        <w:rFonts w:ascii="Wingdings" w:hAnsi="Wingdings" w:hint="default"/>
      </w:rPr>
    </w:lvl>
    <w:lvl w:ilvl="3">
      <w:start w:val="1"/>
      <w:numFmt w:val="bullet"/>
      <w:lvlText w:val=""/>
      <w:lvlJc w:val="left"/>
      <w:pPr>
        <w:ind w:left="1816" w:hanging="454"/>
      </w:pPr>
      <w:rPr>
        <w:rFonts w:ascii="Wingdings 2" w:hAnsi="Wingdings 2" w:hint="default"/>
      </w:rPr>
    </w:lvl>
    <w:lvl w:ilvl="4">
      <w:start w:val="1"/>
      <w:numFmt w:val="bullet"/>
      <w:lvlText w:val="o"/>
      <w:lvlJc w:val="left"/>
      <w:pPr>
        <w:ind w:left="2270" w:hanging="454"/>
      </w:pPr>
      <w:rPr>
        <w:rFonts w:ascii="Courier New" w:hAnsi="Courier New" w:cs="Courier New" w:hint="default"/>
      </w:rPr>
    </w:lvl>
    <w:lvl w:ilvl="5">
      <w:start w:val="1"/>
      <w:numFmt w:val="bullet"/>
      <w:lvlText w:val=""/>
      <w:lvlJc w:val="left"/>
      <w:pPr>
        <w:ind w:left="2724" w:hanging="454"/>
      </w:pPr>
      <w:rPr>
        <w:rFonts w:ascii="Wingdings" w:hAnsi="Wingdings" w:hint="default"/>
      </w:rPr>
    </w:lvl>
    <w:lvl w:ilvl="6">
      <w:start w:val="1"/>
      <w:numFmt w:val="bullet"/>
      <w:lvlText w:val=""/>
      <w:lvlJc w:val="left"/>
      <w:pPr>
        <w:ind w:left="3178" w:hanging="454"/>
      </w:pPr>
      <w:rPr>
        <w:rFonts w:ascii="Symbol" w:hAnsi="Symbol" w:hint="default"/>
      </w:rPr>
    </w:lvl>
    <w:lvl w:ilvl="7">
      <w:start w:val="1"/>
      <w:numFmt w:val="bullet"/>
      <w:lvlText w:val="o"/>
      <w:lvlJc w:val="left"/>
      <w:pPr>
        <w:ind w:left="3632" w:hanging="454"/>
      </w:pPr>
      <w:rPr>
        <w:rFonts w:ascii="Courier New" w:hAnsi="Courier New" w:cs="Courier New" w:hint="default"/>
      </w:rPr>
    </w:lvl>
    <w:lvl w:ilvl="8">
      <w:start w:val="1"/>
      <w:numFmt w:val="bullet"/>
      <w:lvlText w:val=""/>
      <w:lvlJc w:val="left"/>
      <w:pPr>
        <w:ind w:left="4086" w:hanging="454"/>
      </w:pPr>
      <w:rPr>
        <w:rFonts w:ascii="Wingdings" w:hAnsi="Wingdings" w:hint="default"/>
      </w:rPr>
    </w:lvl>
  </w:abstractNum>
  <w:abstractNum w:abstractNumId="11" w15:restartNumberingAfterBreak="0">
    <w:nsid w:val="2FF17B19"/>
    <w:multiLevelType w:val="hybridMultilevel"/>
    <w:tmpl w:val="9D1CABF2"/>
    <w:lvl w:ilvl="0" w:tplc="8CA87CC4">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1140733"/>
    <w:multiLevelType w:val="multilevel"/>
    <w:tmpl w:val="93966748"/>
    <w:styleLink w:val="Listorderd"/>
    <w:lvl w:ilvl="0">
      <w:start w:val="1"/>
      <w:numFmt w:val="upperLetter"/>
      <w:pStyle w:val="Otherside-Listalphabet"/>
      <w:lvlText w:val="%1"/>
      <w:lvlJc w:val="left"/>
      <w:pPr>
        <w:ind w:left="454" w:hanging="454"/>
      </w:pPr>
      <w:rPr>
        <w:rFonts w:ascii="FuturaBT Light" w:hAnsi="FuturaBT Light" w:hint="default"/>
        <w:color w:val="auto"/>
      </w:rPr>
    </w:lvl>
    <w:lvl w:ilvl="1">
      <w:start w:val="1"/>
      <w:numFmt w:val="lowerRoman"/>
      <w:lvlText w:val="%2"/>
      <w:lvlJc w:val="left"/>
      <w:pPr>
        <w:ind w:left="908" w:hanging="454"/>
      </w:pPr>
      <w:rPr>
        <w:rFonts w:ascii="FuturaBT Light" w:hAnsi="FuturaBT Light" w:hint="default"/>
        <w:color w:val="auto"/>
        <w:sz w:val="20"/>
      </w:rPr>
    </w:lvl>
    <w:lvl w:ilvl="2">
      <w:start w:val="1"/>
      <w:numFmt w:val="bullet"/>
      <w:lvlText w:val=""/>
      <w:lvlJc w:val="left"/>
      <w:pPr>
        <w:ind w:left="1362" w:hanging="454"/>
      </w:pPr>
      <w:rPr>
        <w:rFonts w:ascii="Wingdings" w:hAnsi="Wingdings" w:hint="default"/>
      </w:rPr>
    </w:lvl>
    <w:lvl w:ilvl="3">
      <w:start w:val="1"/>
      <w:numFmt w:val="bullet"/>
      <w:lvlText w:val=""/>
      <w:lvlJc w:val="left"/>
      <w:pPr>
        <w:ind w:left="1816" w:hanging="454"/>
      </w:pPr>
      <w:rPr>
        <w:rFonts w:ascii="Wingdings 2" w:hAnsi="Wingdings 2" w:hint="default"/>
      </w:rPr>
    </w:lvl>
    <w:lvl w:ilvl="4">
      <w:start w:val="1"/>
      <w:numFmt w:val="lowerLetter"/>
      <w:lvlText w:val="(%5)"/>
      <w:lvlJc w:val="left"/>
      <w:pPr>
        <w:ind w:left="2270" w:hanging="454"/>
      </w:pPr>
      <w:rPr>
        <w:rFonts w:hint="default"/>
      </w:rPr>
    </w:lvl>
    <w:lvl w:ilvl="5">
      <w:start w:val="1"/>
      <w:numFmt w:val="lowerRoman"/>
      <w:lvlText w:val="(%6)"/>
      <w:lvlJc w:val="lef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left"/>
      <w:pPr>
        <w:ind w:left="4086" w:hanging="454"/>
      </w:pPr>
      <w:rPr>
        <w:rFonts w:hint="default"/>
      </w:rPr>
    </w:lvl>
  </w:abstractNum>
  <w:abstractNum w:abstractNumId="13" w15:restartNumberingAfterBreak="0">
    <w:nsid w:val="330B6FA3"/>
    <w:multiLevelType w:val="multilevel"/>
    <w:tmpl w:val="1DAC9D58"/>
    <w:lvl w:ilvl="0">
      <w:start w:val="1"/>
      <w:numFmt w:val="bullet"/>
      <w:pStyle w:val="OtherSide-Listbullets"/>
      <w:lvlText w:val=""/>
      <w:lvlJc w:val="left"/>
      <w:pPr>
        <w:ind w:left="-2378" w:hanging="454"/>
      </w:pPr>
      <w:rPr>
        <w:rFonts w:ascii="Wingdings" w:hAnsi="Wingdings" w:hint="default"/>
        <w:color w:val="auto"/>
        <w:sz w:val="20"/>
      </w:rPr>
    </w:lvl>
    <w:lvl w:ilvl="1">
      <w:start w:val="1"/>
      <w:numFmt w:val="bullet"/>
      <w:lvlText w:val=""/>
      <w:lvlJc w:val="left"/>
      <w:pPr>
        <w:ind w:left="-1924" w:hanging="454"/>
      </w:pPr>
      <w:rPr>
        <w:rFonts w:ascii="Wingdings" w:hAnsi="Wingdings" w:cs="Times New Roman" w:hint="default"/>
        <w:color w:val="FFD700"/>
        <w:sz w:val="20"/>
      </w:rPr>
    </w:lvl>
    <w:lvl w:ilvl="2">
      <w:start w:val="1"/>
      <w:numFmt w:val="bullet"/>
      <w:lvlText w:val=""/>
      <w:lvlJc w:val="left"/>
      <w:pPr>
        <w:ind w:left="-1470" w:hanging="454"/>
      </w:pPr>
      <w:rPr>
        <w:rFonts w:ascii="Wingdings" w:hAnsi="Wingdings" w:hint="default"/>
        <w:b w:val="0"/>
        <w:i w:val="0"/>
        <w:sz w:val="20"/>
      </w:rPr>
    </w:lvl>
    <w:lvl w:ilvl="3">
      <w:start w:val="1"/>
      <w:numFmt w:val="bullet"/>
      <w:lvlText w:val=""/>
      <w:lvlJc w:val="left"/>
      <w:pPr>
        <w:ind w:left="-1016" w:hanging="454"/>
      </w:pPr>
      <w:rPr>
        <w:rFonts w:ascii="Wingdings 2" w:hAnsi="Wingdings 2" w:hint="default"/>
      </w:rPr>
    </w:lvl>
    <w:lvl w:ilvl="4">
      <w:start w:val="1"/>
      <w:numFmt w:val="bullet"/>
      <w:lvlText w:val="o"/>
      <w:lvlJc w:val="left"/>
      <w:pPr>
        <w:ind w:left="-562" w:hanging="454"/>
      </w:pPr>
      <w:rPr>
        <w:rFonts w:ascii="Courier New" w:hAnsi="Courier New" w:cs="Courier New" w:hint="default"/>
      </w:rPr>
    </w:lvl>
    <w:lvl w:ilvl="5">
      <w:start w:val="1"/>
      <w:numFmt w:val="bullet"/>
      <w:lvlText w:val=""/>
      <w:lvlJc w:val="left"/>
      <w:pPr>
        <w:ind w:left="-108" w:hanging="454"/>
      </w:pPr>
      <w:rPr>
        <w:rFonts w:ascii="Wingdings" w:hAnsi="Wingdings" w:hint="default"/>
      </w:rPr>
    </w:lvl>
    <w:lvl w:ilvl="6">
      <w:start w:val="1"/>
      <w:numFmt w:val="bullet"/>
      <w:lvlText w:val=""/>
      <w:lvlJc w:val="left"/>
      <w:pPr>
        <w:ind w:left="346" w:hanging="454"/>
      </w:pPr>
      <w:rPr>
        <w:rFonts w:ascii="Symbol" w:hAnsi="Symbol" w:hint="default"/>
      </w:rPr>
    </w:lvl>
    <w:lvl w:ilvl="7">
      <w:start w:val="1"/>
      <w:numFmt w:val="bullet"/>
      <w:lvlText w:val="o"/>
      <w:lvlJc w:val="left"/>
      <w:pPr>
        <w:ind w:left="800" w:hanging="454"/>
      </w:pPr>
      <w:rPr>
        <w:rFonts w:ascii="Courier New" w:hAnsi="Courier New" w:cs="Courier New" w:hint="default"/>
      </w:rPr>
    </w:lvl>
    <w:lvl w:ilvl="8">
      <w:start w:val="1"/>
      <w:numFmt w:val="bullet"/>
      <w:lvlText w:val=""/>
      <w:lvlJc w:val="left"/>
      <w:pPr>
        <w:ind w:left="1254" w:hanging="454"/>
      </w:pPr>
      <w:rPr>
        <w:rFonts w:ascii="Wingdings" w:hAnsi="Wingdings" w:hint="default"/>
      </w:rPr>
    </w:lvl>
  </w:abstractNum>
  <w:abstractNum w:abstractNumId="14" w15:restartNumberingAfterBreak="0">
    <w:nsid w:val="36493DB6"/>
    <w:multiLevelType w:val="hybridMultilevel"/>
    <w:tmpl w:val="F0F6D3F2"/>
    <w:lvl w:ilvl="0" w:tplc="2684E9E0">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685421D"/>
    <w:multiLevelType w:val="hybridMultilevel"/>
    <w:tmpl w:val="5216A70E"/>
    <w:lvl w:ilvl="0" w:tplc="6D5CD2B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782331A"/>
    <w:multiLevelType w:val="multilevel"/>
    <w:tmpl w:val="9C5E6A24"/>
    <w:lvl w:ilvl="0">
      <w:start w:val="1"/>
      <w:numFmt w:val="decimal"/>
      <w:pStyle w:val="Kop1"/>
      <w:lvlText w:val="%1"/>
      <w:lvlJc w:val="left"/>
      <w:pPr>
        <w:ind w:left="432" w:hanging="432"/>
      </w:pPr>
      <w:rPr>
        <w:b w:val="0"/>
        <w:bCs w:val="0"/>
      </w:rPr>
    </w:lvl>
    <w:lvl w:ilvl="1">
      <w:start w:val="1"/>
      <w:numFmt w:val="decimal"/>
      <w:pStyle w:val="Kop2"/>
      <w:lvlText w:val="%1.%2"/>
      <w:lvlJc w:val="left"/>
      <w:pPr>
        <w:ind w:left="576" w:hanging="576"/>
      </w:pPr>
      <w:rPr>
        <w:b w:val="0"/>
        <w:bCs w:val="0"/>
        <w:i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Kop3"/>
      <w:lvlText w:val="%1.%2.%3"/>
      <w:lvlJc w:val="left"/>
      <w:pPr>
        <w:ind w:left="720" w:hanging="720"/>
      </w:pPr>
      <w:rPr>
        <w:b w:val="0"/>
        <w:bCs w:val="0"/>
      </w:r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7" w15:restartNumberingAfterBreak="0">
    <w:nsid w:val="3C44414B"/>
    <w:multiLevelType w:val="hybridMultilevel"/>
    <w:tmpl w:val="219A5B78"/>
    <w:lvl w:ilvl="0" w:tplc="D14600EA">
      <w:start w:val="3"/>
      <w:numFmt w:val="bullet"/>
      <w:lvlText w:val="-"/>
      <w:lvlJc w:val="left"/>
      <w:pPr>
        <w:ind w:left="1080" w:hanging="360"/>
      </w:pPr>
      <w:rPr>
        <w:rFonts w:ascii="FuturaBT Light" w:eastAsiaTheme="minorHAnsi" w:hAnsi="FuturaBT Light" w:cstheme="minorHAns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8" w15:restartNumberingAfterBreak="0">
    <w:nsid w:val="3FAD0A2C"/>
    <w:multiLevelType w:val="hybridMultilevel"/>
    <w:tmpl w:val="3D880DA6"/>
    <w:lvl w:ilvl="0" w:tplc="1AA6D0B4">
      <w:start w:val="1"/>
      <w:numFmt w:val="bullet"/>
      <w:lvlText w:val=""/>
      <w:lvlJc w:val="left"/>
      <w:pPr>
        <w:ind w:left="720" w:hanging="360"/>
      </w:pPr>
      <w:rPr>
        <w:rFonts w:ascii="Symbol" w:hAnsi="Symbol" w:hint="default"/>
      </w:rPr>
    </w:lvl>
    <w:lvl w:ilvl="1" w:tplc="101686F6">
      <w:start w:val="1"/>
      <w:numFmt w:val="bullet"/>
      <w:lvlText w:val="o"/>
      <w:lvlJc w:val="left"/>
      <w:pPr>
        <w:ind w:left="1440" w:hanging="360"/>
      </w:pPr>
      <w:rPr>
        <w:rFonts w:ascii="Courier New" w:hAnsi="Courier New" w:hint="default"/>
      </w:rPr>
    </w:lvl>
    <w:lvl w:ilvl="2" w:tplc="08E20B3E">
      <w:start w:val="1"/>
      <w:numFmt w:val="bullet"/>
      <w:lvlText w:val=""/>
      <w:lvlJc w:val="left"/>
      <w:pPr>
        <w:ind w:left="2160" w:hanging="360"/>
      </w:pPr>
      <w:rPr>
        <w:rFonts w:ascii="Wingdings" w:hAnsi="Wingdings" w:hint="default"/>
      </w:rPr>
    </w:lvl>
    <w:lvl w:ilvl="3" w:tplc="ABD6A64E">
      <w:start w:val="1"/>
      <w:numFmt w:val="bullet"/>
      <w:lvlText w:val=""/>
      <w:lvlJc w:val="left"/>
      <w:pPr>
        <w:ind w:left="2880" w:hanging="360"/>
      </w:pPr>
      <w:rPr>
        <w:rFonts w:ascii="Symbol" w:hAnsi="Symbol" w:hint="default"/>
      </w:rPr>
    </w:lvl>
    <w:lvl w:ilvl="4" w:tplc="8CDE9900">
      <w:start w:val="1"/>
      <w:numFmt w:val="bullet"/>
      <w:lvlText w:val="o"/>
      <w:lvlJc w:val="left"/>
      <w:pPr>
        <w:ind w:left="3600" w:hanging="360"/>
      </w:pPr>
      <w:rPr>
        <w:rFonts w:ascii="Courier New" w:hAnsi="Courier New" w:hint="default"/>
      </w:rPr>
    </w:lvl>
    <w:lvl w:ilvl="5" w:tplc="014E5306">
      <w:start w:val="1"/>
      <w:numFmt w:val="bullet"/>
      <w:lvlText w:val=""/>
      <w:lvlJc w:val="left"/>
      <w:pPr>
        <w:ind w:left="4320" w:hanging="360"/>
      </w:pPr>
      <w:rPr>
        <w:rFonts w:ascii="Wingdings" w:hAnsi="Wingdings" w:hint="default"/>
      </w:rPr>
    </w:lvl>
    <w:lvl w:ilvl="6" w:tplc="9DEE469E">
      <w:start w:val="1"/>
      <w:numFmt w:val="bullet"/>
      <w:lvlText w:val=""/>
      <w:lvlJc w:val="left"/>
      <w:pPr>
        <w:ind w:left="5040" w:hanging="360"/>
      </w:pPr>
      <w:rPr>
        <w:rFonts w:ascii="Symbol" w:hAnsi="Symbol" w:hint="default"/>
      </w:rPr>
    </w:lvl>
    <w:lvl w:ilvl="7" w:tplc="753CDE6C">
      <w:start w:val="1"/>
      <w:numFmt w:val="bullet"/>
      <w:lvlText w:val="o"/>
      <w:lvlJc w:val="left"/>
      <w:pPr>
        <w:ind w:left="5760" w:hanging="360"/>
      </w:pPr>
      <w:rPr>
        <w:rFonts w:ascii="Courier New" w:hAnsi="Courier New" w:hint="default"/>
      </w:rPr>
    </w:lvl>
    <w:lvl w:ilvl="8" w:tplc="995834DA">
      <w:start w:val="1"/>
      <w:numFmt w:val="bullet"/>
      <w:lvlText w:val=""/>
      <w:lvlJc w:val="left"/>
      <w:pPr>
        <w:ind w:left="6480" w:hanging="360"/>
      </w:pPr>
      <w:rPr>
        <w:rFonts w:ascii="Wingdings" w:hAnsi="Wingdings" w:hint="default"/>
      </w:rPr>
    </w:lvl>
  </w:abstractNum>
  <w:abstractNum w:abstractNumId="19" w15:restartNumberingAfterBreak="0">
    <w:nsid w:val="3FDC0EF8"/>
    <w:multiLevelType w:val="hybridMultilevel"/>
    <w:tmpl w:val="CD9A4168"/>
    <w:lvl w:ilvl="0" w:tplc="C37ACE5E">
      <w:numFmt w:val="bullet"/>
      <w:lvlText w:val="•"/>
      <w:lvlJc w:val="left"/>
      <w:pPr>
        <w:ind w:left="1065" w:hanging="705"/>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3821FF1"/>
    <w:multiLevelType w:val="multilevel"/>
    <w:tmpl w:val="2F18FAEA"/>
    <w:lvl w:ilvl="0">
      <w:start w:val="1"/>
      <w:numFmt w:val="upperLetter"/>
      <w:pStyle w:val="Bijlage-Heading1"/>
      <w:lvlText w:val="%1"/>
      <w:lvlJc w:val="right"/>
      <w:pPr>
        <w:ind w:left="454" w:hanging="454"/>
      </w:pPr>
      <w:rPr>
        <w:rFonts w:hint="default"/>
      </w:rPr>
    </w:lvl>
    <w:lvl w:ilvl="1">
      <w:start w:val="1"/>
      <w:numFmt w:val="decimal"/>
      <w:pStyle w:val="BijlageHeading2"/>
      <w:lvlText w:val="%1.%2"/>
      <w:lvlJc w:val="left"/>
      <w:pPr>
        <w:ind w:left="908" w:hanging="454"/>
      </w:pPr>
      <w:rPr>
        <w:rFonts w:hint="default"/>
      </w:rPr>
    </w:lvl>
    <w:lvl w:ilvl="2">
      <w:start w:val="1"/>
      <w:numFmt w:val="decimal"/>
      <w:lvlText w:val="%1.%2.%3"/>
      <w:lvlJc w:val="left"/>
      <w:pPr>
        <w:ind w:left="1362" w:hanging="454"/>
      </w:pPr>
      <w:rPr>
        <w:rFonts w:hint="default"/>
      </w:rPr>
    </w:lvl>
    <w:lvl w:ilvl="3">
      <w:start w:val="1"/>
      <w:numFmt w:val="decimal"/>
      <w:lvlText w:val="%1.%2.%3.%4"/>
      <w:lvlJc w:val="left"/>
      <w:pPr>
        <w:ind w:left="1816" w:hanging="454"/>
      </w:pPr>
      <w:rPr>
        <w:rFonts w:hint="default"/>
      </w:rPr>
    </w:lvl>
    <w:lvl w:ilvl="4">
      <w:start w:val="1"/>
      <w:numFmt w:val="decimal"/>
      <w:lvlText w:val="%1.%2.%3.%4.%5"/>
      <w:lvlJc w:val="left"/>
      <w:pPr>
        <w:ind w:left="2270" w:hanging="454"/>
      </w:pPr>
      <w:rPr>
        <w:rFonts w:hint="default"/>
      </w:rPr>
    </w:lvl>
    <w:lvl w:ilvl="5">
      <w:start w:val="1"/>
      <w:numFmt w:val="decimal"/>
      <w:lvlText w:val="%1.%2.%3.%4.%5.%6"/>
      <w:lvlJc w:val="left"/>
      <w:pPr>
        <w:ind w:left="2724" w:hanging="454"/>
      </w:pPr>
      <w:rPr>
        <w:rFonts w:hint="default"/>
      </w:rPr>
    </w:lvl>
    <w:lvl w:ilvl="6">
      <w:start w:val="1"/>
      <w:numFmt w:val="decimal"/>
      <w:lvlText w:val="%1.%2.%3.%4.%5.%6.%7"/>
      <w:lvlJc w:val="left"/>
      <w:pPr>
        <w:ind w:left="3178" w:hanging="454"/>
      </w:pPr>
      <w:rPr>
        <w:rFonts w:hint="default"/>
      </w:rPr>
    </w:lvl>
    <w:lvl w:ilvl="7">
      <w:start w:val="1"/>
      <w:numFmt w:val="decimal"/>
      <w:lvlText w:val="%1.%2.%3.%4.%5.%6.%7.%8"/>
      <w:lvlJc w:val="left"/>
      <w:pPr>
        <w:ind w:left="3632" w:hanging="454"/>
      </w:pPr>
      <w:rPr>
        <w:rFonts w:hint="default"/>
      </w:rPr>
    </w:lvl>
    <w:lvl w:ilvl="8">
      <w:start w:val="1"/>
      <w:numFmt w:val="decimal"/>
      <w:lvlText w:val="%1.%2.%3.%4.%5.%6.%7.%8.%9"/>
      <w:lvlJc w:val="left"/>
      <w:pPr>
        <w:ind w:left="4086" w:hanging="454"/>
      </w:pPr>
      <w:rPr>
        <w:rFonts w:hint="default"/>
      </w:rPr>
    </w:lvl>
  </w:abstractNum>
  <w:abstractNum w:abstractNumId="21" w15:restartNumberingAfterBreak="0">
    <w:nsid w:val="4ACF3467"/>
    <w:multiLevelType w:val="hybridMultilevel"/>
    <w:tmpl w:val="55EEF55A"/>
    <w:lvl w:ilvl="0" w:tplc="D14600EA">
      <w:start w:val="3"/>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BF23E22"/>
    <w:multiLevelType w:val="hybridMultilevel"/>
    <w:tmpl w:val="4F561F6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15:restartNumberingAfterBreak="0">
    <w:nsid w:val="4E7B0E8E"/>
    <w:multiLevelType w:val="hybridMultilevel"/>
    <w:tmpl w:val="BDF6265A"/>
    <w:lvl w:ilvl="0" w:tplc="DBDE55F2">
      <w:start w:val="1"/>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B5413D"/>
    <w:multiLevelType w:val="multilevel"/>
    <w:tmpl w:val="1F123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F38622D"/>
    <w:multiLevelType w:val="hybridMultilevel"/>
    <w:tmpl w:val="4372DA36"/>
    <w:lvl w:ilvl="0" w:tplc="810AD030">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131185E"/>
    <w:multiLevelType w:val="hybridMultilevel"/>
    <w:tmpl w:val="7102F40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 w15:restartNumberingAfterBreak="0">
    <w:nsid w:val="5412722E"/>
    <w:multiLevelType w:val="hybridMultilevel"/>
    <w:tmpl w:val="0BBA483E"/>
    <w:lvl w:ilvl="0" w:tplc="04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5639055A"/>
    <w:multiLevelType w:val="hybridMultilevel"/>
    <w:tmpl w:val="F54024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B9F3DBE"/>
    <w:multiLevelType w:val="hybridMultilevel"/>
    <w:tmpl w:val="E3A0220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15:restartNumberingAfterBreak="0">
    <w:nsid w:val="5D1F31E3"/>
    <w:multiLevelType w:val="hybridMultilevel"/>
    <w:tmpl w:val="EB14EAC6"/>
    <w:lvl w:ilvl="0" w:tplc="5882CE82">
      <w:start w:val="2"/>
      <w:numFmt w:val="bullet"/>
      <w:lvlText w:val=""/>
      <w:lvlJc w:val="left"/>
      <w:pPr>
        <w:ind w:left="720" w:hanging="360"/>
      </w:pPr>
      <w:rPr>
        <w:rFonts w:ascii="Symbol" w:eastAsiaTheme="minorHAnsi" w:hAnsi="Symbol" w:cstheme="minorHAnsi" w:hint="default"/>
        <w:color w:val="auto"/>
        <w:sz w:val="20"/>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1" w15:restartNumberingAfterBreak="0">
    <w:nsid w:val="5EE65BD3"/>
    <w:multiLevelType w:val="hybridMultilevel"/>
    <w:tmpl w:val="4418AAC2"/>
    <w:lvl w:ilvl="0" w:tplc="CB923770">
      <w:start w:val="4"/>
      <w:numFmt w:val="bullet"/>
      <w:lvlText w:val="-"/>
      <w:lvlJc w:val="left"/>
      <w:pPr>
        <w:ind w:left="720" w:hanging="360"/>
      </w:pPr>
      <w:rPr>
        <w:rFonts w:ascii="FuturaBT Light" w:eastAsiaTheme="minorHAnsi" w:hAnsi="FuturaBT Light" w:cstheme="minorHAns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2" w15:restartNumberingAfterBreak="0">
    <w:nsid w:val="627C7228"/>
    <w:multiLevelType w:val="hybridMultilevel"/>
    <w:tmpl w:val="AF861B1E"/>
    <w:lvl w:ilvl="0" w:tplc="48C8A0A6">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6477ED"/>
    <w:multiLevelType w:val="hybridMultilevel"/>
    <w:tmpl w:val="CD18C592"/>
    <w:lvl w:ilvl="0" w:tplc="1E10B038">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B7B092C"/>
    <w:multiLevelType w:val="hybridMultilevel"/>
    <w:tmpl w:val="73142A14"/>
    <w:lvl w:ilvl="0" w:tplc="20000015">
      <w:start w:val="1"/>
      <w:numFmt w:val="upp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5" w15:restartNumberingAfterBreak="0">
    <w:nsid w:val="6F7A79B8"/>
    <w:multiLevelType w:val="hybridMultilevel"/>
    <w:tmpl w:val="26700A2E"/>
    <w:lvl w:ilvl="0" w:tplc="543045E0">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23523EA"/>
    <w:multiLevelType w:val="hybridMultilevel"/>
    <w:tmpl w:val="FAC4EA4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7" w15:restartNumberingAfterBreak="0">
    <w:nsid w:val="776239AB"/>
    <w:multiLevelType w:val="hybridMultilevel"/>
    <w:tmpl w:val="8A4CF314"/>
    <w:lvl w:ilvl="0" w:tplc="3676DEE4">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7D237FBB"/>
    <w:multiLevelType w:val="hybridMultilevel"/>
    <w:tmpl w:val="407AD63A"/>
    <w:lvl w:ilvl="0" w:tplc="2390BDC6">
      <w:start w:val="4"/>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D6F59B3"/>
    <w:multiLevelType w:val="hybridMultilevel"/>
    <w:tmpl w:val="0094A77C"/>
    <w:lvl w:ilvl="0" w:tplc="D14600EA">
      <w:start w:val="3"/>
      <w:numFmt w:val="bullet"/>
      <w:lvlText w:val="-"/>
      <w:lvlJc w:val="left"/>
      <w:pPr>
        <w:ind w:left="1080" w:hanging="360"/>
      </w:pPr>
      <w:rPr>
        <w:rFonts w:ascii="FuturaBT Light" w:eastAsiaTheme="minorHAnsi" w:hAnsi="FuturaBT Light" w:cstheme="minorHAns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num w:numId="1" w16cid:durableId="899830752">
    <w:abstractNumId w:val="16"/>
  </w:num>
  <w:num w:numId="2" w16cid:durableId="1735663230">
    <w:abstractNumId w:val="10"/>
  </w:num>
  <w:num w:numId="3" w16cid:durableId="964887516">
    <w:abstractNumId w:val="12"/>
  </w:num>
  <w:num w:numId="4" w16cid:durableId="1552645213">
    <w:abstractNumId w:val="20"/>
  </w:num>
  <w:num w:numId="5" w16cid:durableId="86469165">
    <w:abstractNumId w:val="1"/>
  </w:num>
  <w:num w:numId="6" w16cid:durableId="1110009531">
    <w:abstractNumId w:val="13"/>
  </w:num>
  <w:num w:numId="7" w16cid:durableId="1871183985">
    <w:abstractNumId w:val="0"/>
  </w:num>
  <w:num w:numId="8" w16cid:durableId="1348480380">
    <w:abstractNumId w:val="8"/>
  </w:num>
  <w:num w:numId="9" w16cid:durableId="1727990287">
    <w:abstractNumId w:val="7"/>
  </w:num>
  <w:num w:numId="10" w16cid:durableId="532304073">
    <w:abstractNumId w:val="24"/>
  </w:num>
  <w:num w:numId="11" w16cid:durableId="1996568341">
    <w:abstractNumId w:val="35"/>
  </w:num>
  <w:num w:numId="12" w16cid:durableId="403380140">
    <w:abstractNumId w:val="6"/>
  </w:num>
  <w:num w:numId="13" w16cid:durableId="2110539592">
    <w:abstractNumId w:val="33"/>
  </w:num>
  <w:num w:numId="14" w16cid:durableId="2014674532">
    <w:abstractNumId w:val="2"/>
  </w:num>
  <w:num w:numId="15" w16cid:durableId="907107717">
    <w:abstractNumId w:val="15"/>
  </w:num>
  <w:num w:numId="16" w16cid:durableId="774011526">
    <w:abstractNumId w:val="37"/>
  </w:num>
  <w:num w:numId="17" w16cid:durableId="257032711">
    <w:abstractNumId w:val="36"/>
  </w:num>
  <w:num w:numId="18" w16cid:durableId="427122562">
    <w:abstractNumId w:val="11"/>
  </w:num>
  <w:num w:numId="19" w16cid:durableId="14526757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6597047">
    <w:abstractNumId w:val="30"/>
  </w:num>
  <w:num w:numId="21" w16cid:durableId="140737148">
    <w:abstractNumId w:val="31"/>
  </w:num>
  <w:num w:numId="22" w16cid:durableId="1123887114">
    <w:abstractNumId w:val="9"/>
  </w:num>
  <w:num w:numId="23" w16cid:durableId="1358235292">
    <w:abstractNumId w:val="29"/>
  </w:num>
  <w:num w:numId="24" w16cid:durableId="1347173530">
    <w:abstractNumId w:val="28"/>
  </w:num>
  <w:num w:numId="25" w16cid:durableId="1499227872">
    <w:abstractNumId w:val="19"/>
  </w:num>
  <w:num w:numId="26" w16cid:durableId="174000608">
    <w:abstractNumId w:val="25"/>
  </w:num>
  <w:num w:numId="27" w16cid:durableId="539779278">
    <w:abstractNumId w:val="34"/>
  </w:num>
  <w:num w:numId="28" w16cid:durableId="529759992">
    <w:abstractNumId w:val="38"/>
  </w:num>
  <w:num w:numId="29" w16cid:durableId="757869454">
    <w:abstractNumId w:val="14"/>
  </w:num>
  <w:num w:numId="30" w16cid:durableId="346831147">
    <w:abstractNumId w:val="26"/>
  </w:num>
  <w:num w:numId="31" w16cid:durableId="1747535712">
    <w:abstractNumId w:val="22"/>
  </w:num>
  <w:num w:numId="32" w16cid:durableId="651568119">
    <w:abstractNumId w:val="30"/>
  </w:num>
  <w:num w:numId="33" w16cid:durableId="586309836">
    <w:abstractNumId w:val="3"/>
  </w:num>
  <w:num w:numId="34" w16cid:durableId="1195121967">
    <w:abstractNumId w:val="23"/>
  </w:num>
  <w:num w:numId="35" w16cid:durableId="2058431057">
    <w:abstractNumId w:val="5"/>
  </w:num>
  <w:num w:numId="36" w16cid:durableId="73867118">
    <w:abstractNumId w:val="21"/>
  </w:num>
  <w:num w:numId="37" w16cid:durableId="384446845">
    <w:abstractNumId w:val="32"/>
  </w:num>
  <w:num w:numId="38" w16cid:durableId="1283414277">
    <w:abstractNumId w:val="17"/>
  </w:num>
  <w:num w:numId="39" w16cid:durableId="1604143569">
    <w:abstractNumId w:val="39"/>
  </w:num>
  <w:num w:numId="40" w16cid:durableId="565578618">
    <w:abstractNumId w:val="27"/>
  </w:num>
  <w:num w:numId="41" w16cid:durableId="1766923113">
    <w:abstractNumId w:val="4"/>
  </w:num>
  <w:num w:numId="42" w16cid:durableId="608898030">
    <w:abstractNumId w:val="1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08"/>
  <w:hyphenationZone w:val="425"/>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2503"/>
    <w:rsid w:val="00000DBB"/>
    <w:rsid w:val="000027E2"/>
    <w:rsid w:val="00002D96"/>
    <w:rsid w:val="00003289"/>
    <w:rsid w:val="0000366D"/>
    <w:rsid w:val="00004B9A"/>
    <w:rsid w:val="00006A21"/>
    <w:rsid w:val="000105EC"/>
    <w:rsid w:val="0001154B"/>
    <w:rsid w:val="0001161E"/>
    <w:rsid w:val="00012271"/>
    <w:rsid w:val="0001364A"/>
    <w:rsid w:val="00013A57"/>
    <w:rsid w:val="00013EE3"/>
    <w:rsid w:val="00013FF9"/>
    <w:rsid w:val="00015AEF"/>
    <w:rsid w:val="0001627B"/>
    <w:rsid w:val="0001767C"/>
    <w:rsid w:val="0002099D"/>
    <w:rsid w:val="00020ECC"/>
    <w:rsid w:val="00022428"/>
    <w:rsid w:val="00023951"/>
    <w:rsid w:val="00030AF6"/>
    <w:rsid w:val="000313EB"/>
    <w:rsid w:val="0003176D"/>
    <w:rsid w:val="00031780"/>
    <w:rsid w:val="000335CC"/>
    <w:rsid w:val="000358F1"/>
    <w:rsid w:val="000368AE"/>
    <w:rsid w:val="00036AA4"/>
    <w:rsid w:val="00036F8A"/>
    <w:rsid w:val="00036FDA"/>
    <w:rsid w:val="00037C15"/>
    <w:rsid w:val="00041574"/>
    <w:rsid w:val="00041A29"/>
    <w:rsid w:val="000476CD"/>
    <w:rsid w:val="000504A6"/>
    <w:rsid w:val="000506E4"/>
    <w:rsid w:val="00051A07"/>
    <w:rsid w:val="00051E3C"/>
    <w:rsid w:val="000569A6"/>
    <w:rsid w:val="000606BE"/>
    <w:rsid w:val="00062C80"/>
    <w:rsid w:val="00064D0E"/>
    <w:rsid w:val="00065295"/>
    <w:rsid w:val="00066129"/>
    <w:rsid w:val="00067072"/>
    <w:rsid w:val="00067683"/>
    <w:rsid w:val="00067EDC"/>
    <w:rsid w:val="00072A28"/>
    <w:rsid w:val="0007444A"/>
    <w:rsid w:val="00081C05"/>
    <w:rsid w:val="00083198"/>
    <w:rsid w:val="000843B5"/>
    <w:rsid w:val="00086070"/>
    <w:rsid w:val="00086E7C"/>
    <w:rsid w:val="00091F38"/>
    <w:rsid w:val="0009238A"/>
    <w:rsid w:val="00092AF8"/>
    <w:rsid w:val="00095DA9"/>
    <w:rsid w:val="0009613C"/>
    <w:rsid w:val="00096290"/>
    <w:rsid w:val="0009674D"/>
    <w:rsid w:val="00097114"/>
    <w:rsid w:val="000A10BE"/>
    <w:rsid w:val="000A10D6"/>
    <w:rsid w:val="000A11B0"/>
    <w:rsid w:val="000A1C84"/>
    <w:rsid w:val="000A29D2"/>
    <w:rsid w:val="000A31BF"/>
    <w:rsid w:val="000A41B4"/>
    <w:rsid w:val="000A5DC8"/>
    <w:rsid w:val="000A67B0"/>
    <w:rsid w:val="000B09B4"/>
    <w:rsid w:val="000B3D83"/>
    <w:rsid w:val="000B3FB7"/>
    <w:rsid w:val="000B46E0"/>
    <w:rsid w:val="000B5A54"/>
    <w:rsid w:val="000B651A"/>
    <w:rsid w:val="000C1930"/>
    <w:rsid w:val="000C1A67"/>
    <w:rsid w:val="000C1E6E"/>
    <w:rsid w:val="000C21CA"/>
    <w:rsid w:val="000C53E3"/>
    <w:rsid w:val="000C5EF5"/>
    <w:rsid w:val="000C6831"/>
    <w:rsid w:val="000C7AED"/>
    <w:rsid w:val="000D0D59"/>
    <w:rsid w:val="000D1E05"/>
    <w:rsid w:val="000D2D0E"/>
    <w:rsid w:val="000D4C26"/>
    <w:rsid w:val="000D6267"/>
    <w:rsid w:val="000D6638"/>
    <w:rsid w:val="000D75C2"/>
    <w:rsid w:val="000E392F"/>
    <w:rsid w:val="000E3AF3"/>
    <w:rsid w:val="000E4EB9"/>
    <w:rsid w:val="000E4F4D"/>
    <w:rsid w:val="000E564F"/>
    <w:rsid w:val="000E60CE"/>
    <w:rsid w:val="000E78E4"/>
    <w:rsid w:val="000F0C26"/>
    <w:rsid w:val="000F0C96"/>
    <w:rsid w:val="000F1ECC"/>
    <w:rsid w:val="000F3287"/>
    <w:rsid w:val="000F482A"/>
    <w:rsid w:val="000F6865"/>
    <w:rsid w:val="000F71B1"/>
    <w:rsid w:val="00100D4B"/>
    <w:rsid w:val="001012AF"/>
    <w:rsid w:val="00101480"/>
    <w:rsid w:val="00102F9A"/>
    <w:rsid w:val="00104082"/>
    <w:rsid w:val="0010449D"/>
    <w:rsid w:val="0010743F"/>
    <w:rsid w:val="00110EFF"/>
    <w:rsid w:val="001121F2"/>
    <w:rsid w:val="00115ED5"/>
    <w:rsid w:val="00116291"/>
    <w:rsid w:val="001163C5"/>
    <w:rsid w:val="00116733"/>
    <w:rsid w:val="00116C47"/>
    <w:rsid w:val="00116E08"/>
    <w:rsid w:val="001172E8"/>
    <w:rsid w:val="00117B27"/>
    <w:rsid w:val="00117BCB"/>
    <w:rsid w:val="001209FB"/>
    <w:rsid w:val="00122949"/>
    <w:rsid w:val="0012402A"/>
    <w:rsid w:val="00125495"/>
    <w:rsid w:val="00127461"/>
    <w:rsid w:val="00127919"/>
    <w:rsid w:val="001304FF"/>
    <w:rsid w:val="00130A5F"/>
    <w:rsid w:val="00131DEF"/>
    <w:rsid w:val="00132A09"/>
    <w:rsid w:val="001336ED"/>
    <w:rsid w:val="00133B6C"/>
    <w:rsid w:val="00134BB9"/>
    <w:rsid w:val="001350F8"/>
    <w:rsid w:val="00136827"/>
    <w:rsid w:val="00137FF4"/>
    <w:rsid w:val="0014025C"/>
    <w:rsid w:val="00140B24"/>
    <w:rsid w:val="001410BF"/>
    <w:rsid w:val="001411F6"/>
    <w:rsid w:val="00143144"/>
    <w:rsid w:val="001445B6"/>
    <w:rsid w:val="00145944"/>
    <w:rsid w:val="00146681"/>
    <w:rsid w:val="0014717B"/>
    <w:rsid w:val="00147BF8"/>
    <w:rsid w:val="00152A31"/>
    <w:rsid w:val="00153E4E"/>
    <w:rsid w:val="0015473B"/>
    <w:rsid w:val="00155617"/>
    <w:rsid w:val="00156AA5"/>
    <w:rsid w:val="001579D4"/>
    <w:rsid w:val="0016018F"/>
    <w:rsid w:val="00160F81"/>
    <w:rsid w:val="0016143D"/>
    <w:rsid w:val="00162A35"/>
    <w:rsid w:val="00163EC7"/>
    <w:rsid w:val="001646B2"/>
    <w:rsid w:val="00164926"/>
    <w:rsid w:val="00165EFC"/>
    <w:rsid w:val="00167864"/>
    <w:rsid w:val="00173FF2"/>
    <w:rsid w:val="00174184"/>
    <w:rsid w:val="001749C3"/>
    <w:rsid w:val="0017508D"/>
    <w:rsid w:val="001757CE"/>
    <w:rsid w:val="00176392"/>
    <w:rsid w:val="0017699F"/>
    <w:rsid w:val="00177885"/>
    <w:rsid w:val="001838E0"/>
    <w:rsid w:val="00184785"/>
    <w:rsid w:val="001852EA"/>
    <w:rsid w:val="0018609E"/>
    <w:rsid w:val="00192649"/>
    <w:rsid w:val="00193A9D"/>
    <w:rsid w:val="00193CF7"/>
    <w:rsid w:val="00195132"/>
    <w:rsid w:val="001A3978"/>
    <w:rsid w:val="001A5EF5"/>
    <w:rsid w:val="001A6020"/>
    <w:rsid w:val="001A7820"/>
    <w:rsid w:val="001B078C"/>
    <w:rsid w:val="001B2B4A"/>
    <w:rsid w:val="001C001D"/>
    <w:rsid w:val="001C33DC"/>
    <w:rsid w:val="001C3E9C"/>
    <w:rsid w:val="001C512F"/>
    <w:rsid w:val="001D2194"/>
    <w:rsid w:val="001D3EF3"/>
    <w:rsid w:val="001D623A"/>
    <w:rsid w:val="001D6720"/>
    <w:rsid w:val="001D6EAE"/>
    <w:rsid w:val="001D70C6"/>
    <w:rsid w:val="001D7495"/>
    <w:rsid w:val="001E1869"/>
    <w:rsid w:val="001E219B"/>
    <w:rsid w:val="001E3CAB"/>
    <w:rsid w:val="001E3DDC"/>
    <w:rsid w:val="001E41E2"/>
    <w:rsid w:val="001E489E"/>
    <w:rsid w:val="001E49FA"/>
    <w:rsid w:val="001E5C0A"/>
    <w:rsid w:val="001E6C39"/>
    <w:rsid w:val="001E7CB3"/>
    <w:rsid w:val="001E7DA9"/>
    <w:rsid w:val="001F022D"/>
    <w:rsid w:val="001F67A4"/>
    <w:rsid w:val="0020049B"/>
    <w:rsid w:val="00200698"/>
    <w:rsid w:val="0020342F"/>
    <w:rsid w:val="002049D1"/>
    <w:rsid w:val="00206C19"/>
    <w:rsid w:val="00207A69"/>
    <w:rsid w:val="00211B93"/>
    <w:rsid w:val="00212401"/>
    <w:rsid w:val="0021290B"/>
    <w:rsid w:val="0021318F"/>
    <w:rsid w:val="00215138"/>
    <w:rsid w:val="00215C3B"/>
    <w:rsid w:val="002172A4"/>
    <w:rsid w:val="00221644"/>
    <w:rsid w:val="00221E82"/>
    <w:rsid w:val="00222D65"/>
    <w:rsid w:val="00222E7D"/>
    <w:rsid w:val="00224337"/>
    <w:rsid w:val="002248C6"/>
    <w:rsid w:val="00225519"/>
    <w:rsid w:val="002265F5"/>
    <w:rsid w:val="002278FB"/>
    <w:rsid w:val="00231937"/>
    <w:rsid w:val="0023700B"/>
    <w:rsid w:val="0023729F"/>
    <w:rsid w:val="002419C2"/>
    <w:rsid w:val="00241B60"/>
    <w:rsid w:val="00241DDB"/>
    <w:rsid w:val="002422DF"/>
    <w:rsid w:val="0024385C"/>
    <w:rsid w:val="00245F2E"/>
    <w:rsid w:val="0024663E"/>
    <w:rsid w:val="00246C23"/>
    <w:rsid w:val="00252833"/>
    <w:rsid w:val="002530AB"/>
    <w:rsid w:val="00254E5F"/>
    <w:rsid w:val="00255608"/>
    <w:rsid w:val="00255F49"/>
    <w:rsid w:val="002561F1"/>
    <w:rsid w:val="00256AF6"/>
    <w:rsid w:val="002573AC"/>
    <w:rsid w:val="002576B8"/>
    <w:rsid w:val="00260A46"/>
    <w:rsid w:val="002623FC"/>
    <w:rsid w:val="00264708"/>
    <w:rsid w:val="00266E92"/>
    <w:rsid w:val="002676F0"/>
    <w:rsid w:val="0027039C"/>
    <w:rsid w:val="002735B5"/>
    <w:rsid w:val="002739E4"/>
    <w:rsid w:val="00274E35"/>
    <w:rsid w:val="00275A26"/>
    <w:rsid w:val="00275B4A"/>
    <w:rsid w:val="00275E3A"/>
    <w:rsid w:val="002760C3"/>
    <w:rsid w:val="002775E0"/>
    <w:rsid w:val="0027795B"/>
    <w:rsid w:val="0028099E"/>
    <w:rsid w:val="00280F69"/>
    <w:rsid w:val="0028222B"/>
    <w:rsid w:val="002838AF"/>
    <w:rsid w:val="0028513F"/>
    <w:rsid w:val="00286901"/>
    <w:rsid w:val="002938C3"/>
    <w:rsid w:val="00293B58"/>
    <w:rsid w:val="00293E5C"/>
    <w:rsid w:val="002967E5"/>
    <w:rsid w:val="002974CA"/>
    <w:rsid w:val="002A25AE"/>
    <w:rsid w:val="002A55E5"/>
    <w:rsid w:val="002A6091"/>
    <w:rsid w:val="002A676F"/>
    <w:rsid w:val="002B0963"/>
    <w:rsid w:val="002B2BD6"/>
    <w:rsid w:val="002B5E13"/>
    <w:rsid w:val="002B6B24"/>
    <w:rsid w:val="002B7598"/>
    <w:rsid w:val="002B77E5"/>
    <w:rsid w:val="002B7CFD"/>
    <w:rsid w:val="002C22BE"/>
    <w:rsid w:val="002C356C"/>
    <w:rsid w:val="002C5583"/>
    <w:rsid w:val="002C571D"/>
    <w:rsid w:val="002D1B79"/>
    <w:rsid w:val="002D1C07"/>
    <w:rsid w:val="002D230A"/>
    <w:rsid w:val="002D480D"/>
    <w:rsid w:val="002D4D5B"/>
    <w:rsid w:val="002D510A"/>
    <w:rsid w:val="002D6CF1"/>
    <w:rsid w:val="002D7A12"/>
    <w:rsid w:val="002E254B"/>
    <w:rsid w:val="002E2877"/>
    <w:rsid w:val="002E7E29"/>
    <w:rsid w:val="002F0B69"/>
    <w:rsid w:val="002F1464"/>
    <w:rsid w:val="002F1738"/>
    <w:rsid w:val="002F19CD"/>
    <w:rsid w:val="002F21B8"/>
    <w:rsid w:val="002F2567"/>
    <w:rsid w:val="002F3415"/>
    <w:rsid w:val="002F492C"/>
    <w:rsid w:val="002F558A"/>
    <w:rsid w:val="002F6A50"/>
    <w:rsid w:val="002F6E7A"/>
    <w:rsid w:val="002F776B"/>
    <w:rsid w:val="002F77CD"/>
    <w:rsid w:val="00301610"/>
    <w:rsid w:val="0030161D"/>
    <w:rsid w:val="0030163A"/>
    <w:rsid w:val="00301A8E"/>
    <w:rsid w:val="003046B2"/>
    <w:rsid w:val="00307041"/>
    <w:rsid w:val="0030719D"/>
    <w:rsid w:val="003075C1"/>
    <w:rsid w:val="00310492"/>
    <w:rsid w:val="00310991"/>
    <w:rsid w:val="00310DD2"/>
    <w:rsid w:val="0031260D"/>
    <w:rsid w:val="00312AE8"/>
    <w:rsid w:val="003153D4"/>
    <w:rsid w:val="0031567B"/>
    <w:rsid w:val="003159C1"/>
    <w:rsid w:val="00317618"/>
    <w:rsid w:val="003203BA"/>
    <w:rsid w:val="0032186B"/>
    <w:rsid w:val="003221E9"/>
    <w:rsid w:val="003236FB"/>
    <w:rsid w:val="0032451F"/>
    <w:rsid w:val="0032496F"/>
    <w:rsid w:val="0033008C"/>
    <w:rsid w:val="00330BC5"/>
    <w:rsid w:val="00331077"/>
    <w:rsid w:val="0033277D"/>
    <w:rsid w:val="00332EA2"/>
    <w:rsid w:val="003332A4"/>
    <w:rsid w:val="00334156"/>
    <w:rsid w:val="003343CE"/>
    <w:rsid w:val="003352CC"/>
    <w:rsid w:val="003367DD"/>
    <w:rsid w:val="00337A84"/>
    <w:rsid w:val="00340960"/>
    <w:rsid w:val="00341B4D"/>
    <w:rsid w:val="00341C38"/>
    <w:rsid w:val="00342896"/>
    <w:rsid w:val="00342A72"/>
    <w:rsid w:val="00343798"/>
    <w:rsid w:val="00343851"/>
    <w:rsid w:val="003443F9"/>
    <w:rsid w:val="00344987"/>
    <w:rsid w:val="00344A80"/>
    <w:rsid w:val="003451BB"/>
    <w:rsid w:val="0034714F"/>
    <w:rsid w:val="00350796"/>
    <w:rsid w:val="00350F3B"/>
    <w:rsid w:val="0035160B"/>
    <w:rsid w:val="003523BC"/>
    <w:rsid w:val="00352C14"/>
    <w:rsid w:val="00353D42"/>
    <w:rsid w:val="00354553"/>
    <w:rsid w:val="00355674"/>
    <w:rsid w:val="0035674E"/>
    <w:rsid w:val="00356E4B"/>
    <w:rsid w:val="00357FD6"/>
    <w:rsid w:val="00361571"/>
    <w:rsid w:val="0036492E"/>
    <w:rsid w:val="003665D1"/>
    <w:rsid w:val="0037042D"/>
    <w:rsid w:val="0037332C"/>
    <w:rsid w:val="00374209"/>
    <w:rsid w:val="00374C16"/>
    <w:rsid w:val="00375503"/>
    <w:rsid w:val="00376AE1"/>
    <w:rsid w:val="00380636"/>
    <w:rsid w:val="00382349"/>
    <w:rsid w:val="00384AD9"/>
    <w:rsid w:val="00386464"/>
    <w:rsid w:val="00387C76"/>
    <w:rsid w:val="00390E3F"/>
    <w:rsid w:val="003939FC"/>
    <w:rsid w:val="00395408"/>
    <w:rsid w:val="003957D8"/>
    <w:rsid w:val="00396450"/>
    <w:rsid w:val="003976D8"/>
    <w:rsid w:val="003A14ED"/>
    <w:rsid w:val="003A1558"/>
    <w:rsid w:val="003A4354"/>
    <w:rsid w:val="003A4556"/>
    <w:rsid w:val="003A4C1A"/>
    <w:rsid w:val="003A6198"/>
    <w:rsid w:val="003A76F9"/>
    <w:rsid w:val="003B0BFB"/>
    <w:rsid w:val="003B21D9"/>
    <w:rsid w:val="003B28E3"/>
    <w:rsid w:val="003B40DB"/>
    <w:rsid w:val="003B4A1A"/>
    <w:rsid w:val="003B4C7F"/>
    <w:rsid w:val="003B5DF4"/>
    <w:rsid w:val="003B5E91"/>
    <w:rsid w:val="003B7309"/>
    <w:rsid w:val="003B7B1E"/>
    <w:rsid w:val="003C16B0"/>
    <w:rsid w:val="003C26E0"/>
    <w:rsid w:val="003C43E9"/>
    <w:rsid w:val="003C4416"/>
    <w:rsid w:val="003C5266"/>
    <w:rsid w:val="003C64DC"/>
    <w:rsid w:val="003D0D3F"/>
    <w:rsid w:val="003D39E5"/>
    <w:rsid w:val="003D55D7"/>
    <w:rsid w:val="003D5A89"/>
    <w:rsid w:val="003D7D40"/>
    <w:rsid w:val="003D7E64"/>
    <w:rsid w:val="003D7F09"/>
    <w:rsid w:val="003D7F4C"/>
    <w:rsid w:val="003E1514"/>
    <w:rsid w:val="003E2298"/>
    <w:rsid w:val="003E33EE"/>
    <w:rsid w:val="003E6629"/>
    <w:rsid w:val="003E7A2D"/>
    <w:rsid w:val="003F017E"/>
    <w:rsid w:val="003F0B3A"/>
    <w:rsid w:val="003F0D18"/>
    <w:rsid w:val="003F3A0D"/>
    <w:rsid w:val="003F4B56"/>
    <w:rsid w:val="003F4D28"/>
    <w:rsid w:val="003F6085"/>
    <w:rsid w:val="003F67F7"/>
    <w:rsid w:val="003F6899"/>
    <w:rsid w:val="0040145E"/>
    <w:rsid w:val="00401743"/>
    <w:rsid w:val="004041FA"/>
    <w:rsid w:val="00406A23"/>
    <w:rsid w:val="0041040B"/>
    <w:rsid w:val="0041107B"/>
    <w:rsid w:val="00411D54"/>
    <w:rsid w:val="0041326F"/>
    <w:rsid w:val="00413EEC"/>
    <w:rsid w:val="0041423B"/>
    <w:rsid w:val="00416238"/>
    <w:rsid w:val="00417DAF"/>
    <w:rsid w:val="00420D4C"/>
    <w:rsid w:val="00420E45"/>
    <w:rsid w:val="00421929"/>
    <w:rsid w:val="0042240B"/>
    <w:rsid w:val="00423A67"/>
    <w:rsid w:val="004251B5"/>
    <w:rsid w:val="004259D0"/>
    <w:rsid w:val="004325C2"/>
    <w:rsid w:val="00433884"/>
    <w:rsid w:val="0043394D"/>
    <w:rsid w:val="0043521B"/>
    <w:rsid w:val="00435C59"/>
    <w:rsid w:val="00437FEA"/>
    <w:rsid w:val="004408CE"/>
    <w:rsid w:val="00440A0A"/>
    <w:rsid w:val="004412EF"/>
    <w:rsid w:val="00442F2D"/>
    <w:rsid w:val="00443338"/>
    <w:rsid w:val="0044653C"/>
    <w:rsid w:val="004465BE"/>
    <w:rsid w:val="00446C1D"/>
    <w:rsid w:val="00447E88"/>
    <w:rsid w:val="004511BC"/>
    <w:rsid w:val="0045433C"/>
    <w:rsid w:val="00454FA4"/>
    <w:rsid w:val="00455EB4"/>
    <w:rsid w:val="0046018A"/>
    <w:rsid w:val="00463D42"/>
    <w:rsid w:val="00464744"/>
    <w:rsid w:val="00464E8D"/>
    <w:rsid w:val="004701D1"/>
    <w:rsid w:val="004715E4"/>
    <w:rsid w:val="004720BF"/>
    <w:rsid w:val="00472756"/>
    <w:rsid w:val="004733CA"/>
    <w:rsid w:val="004748BF"/>
    <w:rsid w:val="00474CEC"/>
    <w:rsid w:val="004753C2"/>
    <w:rsid w:val="00475B02"/>
    <w:rsid w:val="00475BDB"/>
    <w:rsid w:val="00475C85"/>
    <w:rsid w:val="00475D1D"/>
    <w:rsid w:val="00475EC5"/>
    <w:rsid w:val="0048199F"/>
    <w:rsid w:val="004821A2"/>
    <w:rsid w:val="00484A48"/>
    <w:rsid w:val="00485161"/>
    <w:rsid w:val="0048606F"/>
    <w:rsid w:val="00486525"/>
    <w:rsid w:val="004902ED"/>
    <w:rsid w:val="004906D6"/>
    <w:rsid w:val="00492159"/>
    <w:rsid w:val="00492ED8"/>
    <w:rsid w:val="004939F3"/>
    <w:rsid w:val="00493E9E"/>
    <w:rsid w:val="004944FC"/>
    <w:rsid w:val="00494B53"/>
    <w:rsid w:val="00494C4A"/>
    <w:rsid w:val="00494CBE"/>
    <w:rsid w:val="00495098"/>
    <w:rsid w:val="00495ECD"/>
    <w:rsid w:val="004967B8"/>
    <w:rsid w:val="00497707"/>
    <w:rsid w:val="004A1045"/>
    <w:rsid w:val="004A27A0"/>
    <w:rsid w:val="004A3066"/>
    <w:rsid w:val="004A3967"/>
    <w:rsid w:val="004A3C8D"/>
    <w:rsid w:val="004A3CB8"/>
    <w:rsid w:val="004A469D"/>
    <w:rsid w:val="004A7159"/>
    <w:rsid w:val="004B201B"/>
    <w:rsid w:val="004B2C74"/>
    <w:rsid w:val="004B33A8"/>
    <w:rsid w:val="004B3C58"/>
    <w:rsid w:val="004C141B"/>
    <w:rsid w:val="004C2A27"/>
    <w:rsid w:val="004C2FFB"/>
    <w:rsid w:val="004C432A"/>
    <w:rsid w:val="004C4BE8"/>
    <w:rsid w:val="004C4FDE"/>
    <w:rsid w:val="004C5A8D"/>
    <w:rsid w:val="004C670E"/>
    <w:rsid w:val="004C7352"/>
    <w:rsid w:val="004D0D55"/>
    <w:rsid w:val="004D40F1"/>
    <w:rsid w:val="004D4912"/>
    <w:rsid w:val="004D4F0D"/>
    <w:rsid w:val="004D55F0"/>
    <w:rsid w:val="004D7468"/>
    <w:rsid w:val="004E0E75"/>
    <w:rsid w:val="004E1779"/>
    <w:rsid w:val="004E1F72"/>
    <w:rsid w:val="004E2E69"/>
    <w:rsid w:val="004E3F40"/>
    <w:rsid w:val="004E447D"/>
    <w:rsid w:val="004E470B"/>
    <w:rsid w:val="004E6303"/>
    <w:rsid w:val="004F0799"/>
    <w:rsid w:val="004F0A21"/>
    <w:rsid w:val="004F33C8"/>
    <w:rsid w:val="004F4BB0"/>
    <w:rsid w:val="004F4FD1"/>
    <w:rsid w:val="004F4FE9"/>
    <w:rsid w:val="004F5148"/>
    <w:rsid w:val="004F56C3"/>
    <w:rsid w:val="004F7C09"/>
    <w:rsid w:val="004F7CD0"/>
    <w:rsid w:val="004F7ED7"/>
    <w:rsid w:val="0050066C"/>
    <w:rsid w:val="00502C6C"/>
    <w:rsid w:val="00504275"/>
    <w:rsid w:val="005046D3"/>
    <w:rsid w:val="00504D39"/>
    <w:rsid w:val="00513A2D"/>
    <w:rsid w:val="005176E9"/>
    <w:rsid w:val="0052036A"/>
    <w:rsid w:val="00522B77"/>
    <w:rsid w:val="00525684"/>
    <w:rsid w:val="00526B21"/>
    <w:rsid w:val="0052756B"/>
    <w:rsid w:val="005277F6"/>
    <w:rsid w:val="0053028F"/>
    <w:rsid w:val="005310DE"/>
    <w:rsid w:val="00531556"/>
    <w:rsid w:val="00534390"/>
    <w:rsid w:val="005345B4"/>
    <w:rsid w:val="00534EEE"/>
    <w:rsid w:val="005355E0"/>
    <w:rsid w:val="00536499"/>
    <w:rsid w:val="005367A3"/>
    <w:rsid w:val="0053754D"/>
    <w:rsid w:val="005419E9"/>
    <w:rsid w:val="00543592"/>
    <w:rsid w:val="005439A2"/>
    <w:rsid w:val="00543B1E"/>
    <w:rsid w:val="00544497"/>
    <w:rsid w:val="005447FF"/>
    <w:rsid w:val="00544D6C"/>
    <w:rsid w:val="00546485"/>
    <w:rsid w:val="005465BD"/>
    <w:rsid w:val="005469BF"/>
    <w:rsid w:val="00551E5B"/>
    <w:rsid w:val="005521DD"/>
    <w:rsid w:val="00552C58"/>
    <w:rsid w:val="00553FE2"/>
    <w:rsid w:val="005568F2"/>
    <w:rsid w:val="005606B3"/>
    <w:rsid w:val="005606F3"/>
    <w:rsid w:val="00560F7F"/>
    <w:rsid w:val="005617B5"/>
    <w:rsid w:val="0056280A"/>
    <w:rsid w:val="00562A4F"/>
    <w:rsid w:val="00563910"/>
    <w:rsid w:val="00563C4A"/>
    <w:rsid w:val="00564D15"/>
    <w:rsid w:val="00564DEE"/>
    <w:rsid w:val="00565880"/>
    <w:rsid w:val="00567432"/>
    <w:rsid w:val="00570249"/>
    <w:rsid w:val="005721EA"/>
    <w:rsid w:val="005740B2"/>
    <w:rsid w:val="00574EC0"/>
    <w:rsid w:val="005759E2"/>
    <w:rsid w:val="00576DAA"/>
    <w:rsid w:val="00577079"/>
    <w:rsid w:val="00577B23"/>
    <w:rsid w:val="00583B27"/>
    <w:rsid w:val="00584BEF"/>
    <w:rsid w:val="0059180E"/>
    <w:rsid w:val="005922C1"/>
    <w:rsid w:val="00593E61"/>
    <w:rsid w:val="00594300"/>
    <w:rsid w:val="005946A3"/>
    <w:rsid w:val="00594C52"/>
    <w:rsid w:val="00594E52"/>
    <w:rsid w:val="005957AD"/>
    <w:rsid w:val="005A4810"/>
    <w:rsid w:val="005A4D9B"/>
    <w:rsid w:val="005A5C29"/>
    <w:rsid w:val="005A6056"/>
    <w:rsid w:val="005A6ADE"/>
    <w:rsid w:val="005B2902"/>
    <w:rsid w:val="005B2DFF"/>
    <w:rsid w:val="005B436C"/>
    <w:rsid w:val="005B4ADE"/>
    <w:rsid w:val="005B5ECF"/>
    <w:rsid w:val="005B6063"/>
    <w:rsid w:val="005B75FB"/>
    <w:rsid w:val="005C289F"/>
    <w:rsid w:val="005C4766"/>
    <w:rsid w:val="005C5117"/>
    <w:rsid w:val="005C7C49"/>
    <w:rsid w:val="005D0CF7"/>
    <w:rsid w:val="005D14E0"/>
    <w:rsid w:val="005D1616"/>
    <w:rsid w:val="005D17D9"/>
    <w:rsid w:val="005D1FC5"/>
    <w:rsid w:val="005D2688"/>
    <w:rsid w:val="005D472E"/>
    <w:rsid w:val="005D66DC"/>
    <w:rsid w:val="005E0B1C"/>
    <w:rsid w:val="005E1278"/>
    <w:rsid w:val="005E1D59"/>
    <w:rsid w:val="005E3A74"/>
    <w:rsid w:val="005E4999"/>
    <w:rsid w:val="005E49F7"/>
    <w:rsid w:val="005E5D4F"/>
    <w:rsid w:val="005E62B7"/>
    <w:rsid w:val="005E6407"/>
    <w:rsid w:val="005E6D06"/>
    <w:rsid w:val="005E70D3"/>
    <w:rsid w:val="005E7301"/>
    <w:rsid w:val="005E7FC8"/>
    <w:rsid w:val="005F1BB2"/>
    <w:rsid w:val="005F2418"/>
    <w:rsid w:val="005F4144"/>
    <w:rsid w:val="005F4857"/>
    <w:rsid w:val="005F4D92"/>
    <w:rsid w:val="006001A0"/>
    <w:rsid w:val="00601116"/>
    <w:rsid w:val="006019C5"/>
    <w:rsid w:val="00602502"/>
    <w:rsid w:val="00602F8C"/>
    <w:rsid w:val="00603468"/>
    <w:rsid w:val="00603DBD"/>
    <w:rsid w:val="00607561"/>
    <w:rsid w:val="006100DB"/>
    <w:rsid w:val="00610F7D"/>
    <w:rsid w:val="00611E39"/>
    <w:rsid w:val="006124CE"/>
    <w:rsid w:val="00613778"/>
    <w:rsid w:val="00615430"/>
    <w:rsid w:val="0061550F"/>
    <w:rsid w:val="006158D5"/>
    <w:rsid w:val="00616D9F"/>
    <w:rsid w:val="0061798A"/>
    <w:rsid w:val="00617AF1"/>
    <w:rsid w:val="006208B0"/>
    <w:rsid w:val="00621253"/>
    <w:rsid w:val="006220A7"/>
    <w:rsid w:val="006227C7"/>
    <w:rsid w:val="006255BF"/>
    <w:rsid w:val="00626258"/>
    <w:rsid w:val="006262B4"/>
    <w:rsid w:val="006271A0"/>
    <w:rsid w:val="00627B0E"/>
    <w:rsid w:val="00630866"/>
    <w:rsid w:val="00634D96"/>
    <w:rsid w:val="00637382"/>
    <w:rsid w:val="00637CFE"/>
    <w:rsid w:val="00640326"/>
    <w:rsid w:val="00640C98"/>
    <w:rsid w:val="006420A6"/>
    <w:rsid w:val="006459AF"/>
    <w:rsid w:val="00650F5B"/>
    <w:rsid w:val="0066077D"/>
    <w:rsid w:val="00660DDF"/>
    <w:rsid w:val="00661815"/>
    <w:rsid w:val="00662E2F"/>
    <w:rsid w:val="0066324C"/>
    <w:rsid w:val="00665536"/>
    <w:rsid w:val="00665C06"/>
    <w:rsid w:val="00667457"/>
    <w:rsid w:val="00674C15"/>
    <w:rsid w:val="00674CAE"/>
    <w:rsid w:val="00674E11"/>
    <w:rsid w:val="0067708F"/>
    <w:rsid w:val="00681BA5"/>
    <w:rsid w:val="0068451C"/>
    <w:rsid w:val="00684814"/>
    <w:rsid w:val="00685582"/>
    <w:rsid w:val="0068632B"/>
    <w:rsid w:val="006874E4"/>
    <w:rsid w:val="0069153F"/>
    <w:rsid w:val="00692A92"/>
    <w:rsid w:val="0069411F"/>
    <w:rsid w:val="00694186"/>
    <w:rsid w:val="00694376"/>
    <w:rsid w:val="0069713A"/>
    <w:rsid w:val="006973E8"/>
    <w:rsid w:val="0069762E"/>
    <w:rsid w:val="006979ED"/>
    <w:rsid w:val="00697D09"/>
    <w:rsid w:val="006A20FA"/>
    <w:rsid w:val="006A647B"/>
    <w:rsid w:val="006A6C23"/>
    <w:rsid w:val="006A75D3"/>
    <w:rsid w:val="006A7924"/>
    <w:rsid w:val="006B10D4"/>
    <w:rsid w:val="006B1B42"/>
    <w:rsid w:val="006B1FC1"/>
    <w:rsid w:val="006B2955"/>
    <w:rsid w:val="006B4AFE"/>
    <w:rsid w:val="006B5B48"/>
    <w:rsid w:val="006B69A8"/>
    <w:rsid w:val="006C1993"/>
    <w:rsid w:val="006C35D0"/>
    <w:rsid w:val="006C387F"/>
    <w:rsid w:val="006D00C8"/>
    <w:rsid w:val="006D1336"/>
    <w:rsid w:val="006D2A3E"/>
    <w:rsid w:val="006D42E6"/>
    <w:rsid w:val="006D690C"/>
    <w:rsid w:val="006D6E88"/>
    <w:rsid w:val="006E1A04"/>
    <w:rsid w:val="006E500D"/>
    <w:rsid w:val="006E6E22"/>
    <w:rsid w:val="006E6F6B"/>
    <w:rsid w:val="006F0570"/>
    <w:rsid w:val="006F36A6"/>
    <w:rsid w:val="006F6B63"/>
    <w:rsid w:val="007001EE"/>
    <w:rsid w:val="00700204"/>
    <w:rsid w:val="00701306"/>
    <w:rsid w:val="00701CB2"/>
    <w:rsid w:val="00703267"/>
    <w:rsid w:val="00703878"/>
    <w:rsid w:val="00703A8C"/>
    <w:rsid w:val="00706AE2"/>
    <w:rsid w:val="0070719D"/>
    <w:rsid w:val="007106B6"/>
    <w:rsid w:val="007119EA"/>
    <w:rsid w:val="00711D03"/>
    <w:rsid w:val="0071357D"/>
    <w:rsid w:val="00714AC2"/>
    <w:rsid w:val="00715DB4"/>
    <w:rsid w:val="00717A4B"/>
    <w:rsid w:val="00722297"/>
    <w:rsid w:val="00722303"/>
    <w:rsid w:val="00722A8B"/>
    <w:rsid w:val="00722F1F"/>
    <w:rsid w:val="007230EF"/>
    <w:rsid w:val="00724F49"/>
    <w:rsid w:val="00724F6F"/>
    <w:rsid w:val="0072729C"/>
    <w:rsid w:val="00727C0B"/>
    <w:rsid w:val="007326E5"/>
    <w:rsid w:val="00733D6E"/>
    <w:rsid w:val="00734EB0"/>
    <w:rsid w:val="00735A1C"/>
    <w:rsid w:val="00736EFE"/>
    <w:rsid w:val="007372D9"/>
    <w:rsid w:val="00737B2C"/>
    <w:rsid w:val="00737E79"/>
    <w:rsid w:val="00740A76"/>
    <w:rsid w:val="007439A7"/>
    <w:rsid w:val="0074661A"/>
    <w:rsid w:val="007509DF"/>
    <w:rsid w:val="007524FF"/>
    <w:rsid w:val="00752500"/>
    <w:rsid w:val="00753C1F"/>
    <w:rsid w:val="0075528F"/>
    <w:rsid w:val="00755A90"/>
    <w:rsid w:val="007569DE"/>
    <w:rsid w:val="00756CE0"/>
    <w:rsid w:val="00757297"/>
    <w:rsid w:val="00757889"/>
    <w:rsid w:val="007602D9"/>
    <w:rsid w:val="00760E16"/>
    <w:rsid w:val="00761605"/>
    <w:rsid w:val="007622E5"/>
    <w:rsid w:val="00762FD4"/>
    <w:rsid w:val="00765F08"/>
    <w:rsid w:val="007703B9"/>
    <w:rsid w:val="00770793"/>
    <w:rsid w:val="0077441C"/>
    <w:rsid w:val="007748D9"/>
    <w:rsid w:val="00777FC8"/>
    <w:rsid w:val="00784ECB"/>
    <w:rsid w:val="00787025"/>
    <w:rsid w:val="00791BF6"/>
    <w:rsid w:val="00792682"/>
    <w:rsid w:val="00792DF5"/>
    <w:rsid w:val="00793502"/>
    <w:rsid w:val="00795A0B"/>
    <w:rsid w:val="007961D3"/>
    <w:rsid w:val="00797A26"/>
    <w:rsid w:val="007A0913"/>
    <w:rsid w:val="007A3BB5"/>
    <w:rsid w:val="007A4381"/>
    <w:rsid w:val="007A605B"/>
    <w:rsid w:val="007A6606"/>
    <w:rsid w:val="007A67CA"/>
    <w:rsid w:val="007A683A"/>
    <w:rsid w:val="007A6B62"/>
    <w:rsid w:val="007A759D"/>
    <w:rsid w:val="007A7EEA"/>
    <w:rsid w:val="007B0A20"/>
    <w:rsid w:val="007B4C55"/>
    <w:rsid w:val="007B6279"/>
    <w:rsid w:val="007B6FC4"/>
    <w:rsid w:val="007B7741"/>
    <w:rsid w:val="007B783D"/>
    <w:rsid w:val="007C1552"/>
    <w:rsid w:val="007C3BB9"/>
    <w:rsid w:val="007C429C"/>
    <w:rsid w:val="007C5211"/>
    <w:rsid w:val="007C63A4"/>
    <w:rsid w:val="007D321C"/>
    <w:rsid w:val="007D42F2"/>
    <w:rsid w:val="007D71C9"/>
    <w:rsid w:val="007E0C49"/>
    <w:rsid w:val="007E2C2C"/>
    <w:rsid w:val="007E32B2"/>
    <w:rsid w:val="007E4218"/>
    <w:rsid w:val="007E63E3"/>
    <w:rsid w:val="007E7EAF"/>
    <w:rsid w:val="007F0AB3"/>
    <w:rsid w:val="007F348D"/>
    <w:rsid w:val="007F5222"/>
    <w:rsid w:val="007F5280"/>
    <w:rsid w:val="007F6161"/>
    <w:rsid w:val="007F678A"/>
    <w:rsid w:val="007F6AF3"/>
    <w:rsid w:val="007F7B31"/>
    <w:rsid w:val="007F7DB1"/>
    <w:rsid w:val="00803E14"/>
    <w:rsid w:val="00804169"/>
    <w:rsid w:val="008041A7"/>
    <w:rsid w:val="008041BB"/>
    <w:rsid w:val="008042DA"/>
    <w:rsid w:val="0080667B"/>
    <w:rsid w:val="008073CF"/>
    <w:rsid w:val="00810D25"/>
    <w:rsid w:val="00811BB6"/>
    <w:rsid w:val="0081259D"/>
    <w:rsid w:val="00814589"/>
    <w:rsid w:val="00814D6C"/>
    <w:rsid w:val="00817735"/>
    <w:rsid w:val="008219F8"/>
    <w:rsid w:val="00821B14"/>
    <w:rsid w:val="00822FD0"/>
    <w:rsid w:val="00826FBA"/>
    <w:rsid w:val="00827AB6"/>
    <w:rsid w:val="00833936"/>
    <w:rsid w:val="00834937"/>
    <w:rsid w:val="00840C35"/>
    <w:rsid w:val="00841199"/>
    <w:rsid w:val="0084201C"/>
    <w:rsid w:val="00843980"/>
    <w:rsid w:val="00844305"/>
    <w:rsid w:val="00844AD3"/>
    <w:rsid w:val="00844DD9"/>
    <w:rsid w:val="008469A4"/>
    <w:rsid w:val="00846F1D"/>
    <w:rsid w:val="00846FDD"/>
    <w:rsid w:val="0085042F"/>
    <w:rsid w:val="00850456"/>
    <w:rsid w:val="0085123A"/>
    <w:rsid w:val="00851858"/>
    <w:rsid w:val="0085228B"/>
    <w:rsid w:val="0085265A"/>
    <w:rsid w:val="00852679"/>
    <w:rsid w:val="00852767"/>
    <w:rsid w:val="00854245"/>
    <w:rsid w:val="00855B22"/>
    <w:rsid w:val="008571C5"/>
    <w:rsid w:val="008573D3"/>
    <w:rsid w:val="00860804"/>
    <w:rsid w:val="00861418"/>
    <w:rsid w:val="00862E4C"/>
    <w:rsid w:val="00864DE1"/>
    <w:rsid w:val="008666A8"/>
    <w:rsid w:val="00866C3C"/>
    <w:rsid w:val="0086710D"/>
    <w:rsid w:val="0087038B"/>
    <w:rsid w:val="00872F9A"/>
    <w:rsid w:val="0087315C"/>
    <w:rsid w:val="008735E6"/>
    <w:rsid w:val="0087684D"/>
    <w:rsid w:val="008774D7"/>
    <w:rsid w:val="00877804"/>
    <w:rsid w:val="00877EF2"/>
    <w:rsid w:val="00881370"/>
    <w:rsid w:val="0088218B"/>
    <w:rsid w:val="00886504"/>
    <w:rsid w:val="00887527"/>
    <w:rsid w:val="00890276"/>
    <w:rsid w:val="00890F70"/>
    <w:rsid w:val="00892CE0"/>
    <w:rsid w:val="008940E1"/>
    <w:rsid w:val="00895561"/>
    <w:rsid w:val="00896630"/>
    <w:rsid w:val="00896DAD"/>
    <w:rsid w:val="008A0AB1"/>
    <w:rsid w:val="008A1F9E"/>
    <w:rsid w:val="008A252E"/>
    <w:rsid w:val="008A2A76"/>
    <w:rsid w:val="008A4D8C"/>
    <w:rsid w:val="008A4F4E"/>
    <w:rsid w:val="008A502B"/>
    <w:rsid w:val="008A542C"/>
    <w:rsid w:val="008A674F"/>
    <w:rsid w:val="008A73B7"/>
    <w:rsid w:val="008B081B"/>
    <w:rsid w:val="008B085E"/>
    <w:rsid w:val="008B0E08"/>
    <w:rsid w:val="008B1FA2"/>
    <w:rsid w:val="008B2167"/>
    <w:rsid w:val="008B2D81"/>
    <w:rsid w:val="008B3B67"/>
    <w:rsid w:val="008B3C3D"/>
    <w:rsid w:val="008B4583"/>
    <w:rsid w:val="008B4BDA"/>
    <w:rsid w:val="008B54C9"/>
    <w:rsid w:val="008B665F"/>
    <w:rsid w:val="008B6F9E"/>
    <w:rsid w:val="008C0460"/>
    <w:rsid w:val="008C0577"/>
    <w:rsid w:val="008C0804"/>
    <w:rsid w:val="008C0E8C"/>
    <w:rsid w:val="008C2B7E"/>
    <w:rsid w:val="008C41D8"/>
    <w:rsid w:val="008C4F7C"/>
    <w:rsid w:val="008C7150"/>
    <w:rsid w:val="008C716C"/>
    <w:rsid w:val="008D0B7D"/>
    <w:rsid w:val="008D3820"/>
    <w:rsid w:val="008D3A4A"/>
    <w:rsid w:val="008D403E"/>
    <w:rsid w:val="008D7643"/>
    <w:rsid w:val="008D7C63"/>
    <w:rsid w:val="008E03C9"/>
    <w:rsid w:val="008E2CE9"/>
    <w:rsid w:val="008E3B80"/>
    <w:rsid w:val="008E6D47"/>
    <w:rsid w:val="008F12EC"/>
    <w:rsid w:val="008F31CB"/>
    <w:rsid w:val="008F4B01"/>
    <w:rsid w:val="008F4BD1"/>
    <w:rsid w:val="008F6BAE"/>
    <w:rsid w:val="008F6D17"/>
    <w:rsid w:val="008F6FD4"/>
    <w:rsid w:val="008F78D5"/>
    <w:rsid w:val="00900B07"/>
    <w:rsid w:val="009024F9"/>
    <w:rsid w:val="009037E8"/>
    <w:rsid w:val="00905198"/>
    <w:rsid w:val="0090751E"/>
    <w:rsid w:val="00911C2F"/>
    <w:rsid w:val="00913CCA"/>
    <w:rsid w:val="009142F6"/>
    <w:rsid w:val="00915C77"/>
    <w:rsid w:val="00916432"/>
    <w:rsid w:val="00916510"/>
    <w:rsid w:val="0091656B"/>
    <w:rsid w:val="0091677E"/>
    <w:rsid w:val="0092025C"/>
    <w:rsid w:val="00922F14"/>
    <w:rsid w:val="00923D22"/>
    <w:rsid w:val="00923E15"/>
    <w:rsid w:val="009249E7"/>
    <w:rsid w:val="009256C8"/>
    <w:rsid w:val="00926567"/>
    <w:rsid w:val="00931835"/>
    <w:rsid w:val="00933246"/>
    <w:rsid w:val="00933E82"/>
    <w:rsid w:val="00934194"/>
    <w:rsid w:val="009354FB"/>
    <w:rsid w:val="00935906"/>
    <w:rsid w:val="0094057E"/>
    <w:rsid w:val="00940914"/>
    <w:rsid w:val="00940995"/>
    <w:rsid w:val="009419C3"/>
    <w:rsid w:val="009448AA"/>
    <w:rsid w:val="00944ACF"/>
    <w:rsid w:val="00945235"/>
    <w:rsid w:val="00945E1C"/>
    <w:rsid w:val="00946A7F"/>
    <w:rsid w:val="0095099A"/>
    <w:rsid w:val="00951246"/>
    <w:rsid w:val="009513A1"/>
    <w:rsid w:val="00951D96"/>
    <w:rsid w:val="009540FD"/>
    <w:rsid w:val="00954AD0"/>
    <w:rsid w:val="00954EBA"/>
    <w:rsid w:val="00955039"/>
    <w:rsid w:val="009555AD"/>
    <w:rsid w:val="00955EA6"/>
    <w:rsid w:val="00956C02"/>
    <w:rsid w:val="00960495"/>
    <w:rsid w:val="0096070F"/>
    <w:rsid w:val="009621DA"/>
    <w:rsid w:val="00962C08"/>
    <w:rsid w:val="009644DB"/>
    <w:rsid w:val="009655F6"/>
    <w:rsid w:val="009672B1"/>
    <w:rsid w:val="009712A4"/>
    <w:rsid w:val="00971C78"/>
    <w:rsid w:val="009738F8"/>
    <w:rsid w:val="00973A2C"/>
    <w:rsid w:val="00974680"/>
    <w:rsid w:val="00974722"/>
    <w:rsid w:val="00975CF5"/>
    <w:rsid w:val="00976C6B"/>
    <w:rsid w:val="00977164"/>
    <w:rsid w:val="009806C9"/>
    <w:rsid w:val="00981A27"/>
    <w:rsid w:val="00990095"/>
    <w:rsid w:val="00990C1A"/>
    <w:rsid w:val="00992D48"/>
    <w:rsid w:val="009931C5"/>
    <w:rsid w:val="0099386B"/>
    <w:rsid w:val="00993883"/>
    <w:rsid w:val="00997312"/>
    <w:rsid w:val="00997B5B"/>
    <w:rsid w:val="009B0462"/>
    <w:rsid w:val="009B0EBC"/>
    <w:rsid w:val="009B15F2"/>
    <w:rsid w:val="009B6105"/>
    <w:rsid w:val="009B6EF3"/>
    <w:rsid w:val="009B717E"/>
    <w:rsid w:val="009B7362"/>
    <w:rsid w:val="009B7D53"/>
    <w:rsid w:val="009C1737"/>
    <w:rsid w:val="009C18C4"/>
    <w:rsid w:val="009C2720"/>
    <w:rsid w:val="009C59A0"/>
    <w:rsid w:val="009C6E91"/>
    <w:rsid w:val="009C78F2"/>
    <w:rsid w:val="009D0BFA"/>
    <w:rsid w:val="009D22E9"/>
    <w:rsid w:val="009D2532"/>
    <w:rsid w:val="009D263F"/>
    <w:rsid w:val="009D35E5"/>
    <w:rsid w:val="009D5E88"/>
    <w:rsid w:val="009D781C"/>
    <w:rsid w:val="009E039B"/>
    <w:rsid w:val="009E0A42"/>
    <w:rsid w:val="009E21FB"/>
    <w:rsid w:val="009E3D8A"/>
    <w:rsid w:val="009E4CC3"/>
    <w:rsid w:val="009E60FA"/>
    <w:rsid w:val="009E630E"/>
    <w:rsid w:val="009E691F"/>
    <w:rsid w:val="009E7609"/>
    <w:rsid w:val="009E7659"/>
    <w:rsid w:val="009E795E"/>
    <w:rsid w:val="009F0446"/>
    <w:rsid w:val="009F05A8"/>
    <w:rsid w:val="009F237F"/>
    <w:rsid w:val="009F5B8D"/>
    <w:rsid w:val="009F6D58"/>
    <w:rsid w:val="009F793F"/>
    <w:rsid w:val="00A00C6E"/>
    <w:rsid w:val="00A0191B"/>
    <w:rsid w:val="00A01D71"/>
    <w:rsid w:val="00A06EE2"/>
    <w:rsid w:val="00A10064"/>
    <w:rsid w:val="00A110D6"/>
    <w:rsid w:val="00A12B9C"/>
    <w:rsid w:val="00A13858"/>
    <w:rsid w:val="00A15A81"/>
    <w:rsid w:val="00A16090"/>
    <w:rsid w:val="00A160F5"/>
    <w:rsid w:val="00A173F3"/>
    <w:rsid w:val="00A17DCF"/>
    <w:rsid w:val="00A2013E"/>
    <w:rsid w:val="00A22541"/>
    <w:rsid w:val="00A2336F"/>
    <w:rsid w:val="00A238EB"/>
    <w:rsid w:val="00A23B17"/>
    <w:rsid w:val="00A23FE7"/>
    <w:rsid w:val="00A26286"/>
    <w:rsid w:val="00A26D21"/>
    <w:rsid w:val="00A34468"/>
    <w:rsid w:val="00A35500"/>
    <w:rsid w:val="00A36D8F"/>
    <w:rsid w:val="00A41A6A"/>
    <w:rsid w:val="00A41E53"/>
    <w:rsid w:val="00A428E1"/>
    <w:rsid w:val="00A45232"/>
    <w:rsid w:val="00A46D48"/>
    <w:rsid w:val="00A47EAA"/>
    <w:rsid w:val="00A51AC3"/>
    <w:rsid w:val="00A52915"/>
    <w:rsid w:val="00A52C48"/>
    <w:rsid w:val="00A52CC2"/>
    <w:rsid w:val="00A53066"/>
    <w:rsid w:val="00A56B9F"/>
    <w:rsid w:val="00A56E5E"/>
    <w:rsid w:val="00A57743"/>
    <w:rsid w:val="00A57DF6"/>
    <w:rsid w:val="00A57F10"/>
    <w:rsid w:val="00A60F17"/>
    <w:rsid w:val="00A637D3"/>
    <w:rsid w:val="00A63EC8"/>
    <w:rsid w:val="00A655DD"/>
    <w:rsid w:val="00A719CB"/>
    <w:rsid w:val="00A725BB"/>
    <w:rsid w:val="00A72BB0"/>
    <w:rsid w:val="00A734FD"/>
    <w:rsid w:val="00A74BEC"/>
    <w:rsid w:val="00A74F88"/>
    <w:rsid w:val="00A7546C"/>
    <w:rsid w:val="00A772C7"/>
    <w:rsid w:val="00A777FC"/>
    <w:rsid w:val="00A77EB7"/>
    <w:rsid w:val="00A80E9B"/>
    <w:rsid w:val="00A838D9"/>
    <w:rsid w:val="00A855C3"/>
    <w:rsid w:val="00A85B72"/>
    <w:rsid w:val="00A865E4"/>
    <w:rsid w:val="00A8661F"/>
    <w:rsid w:val="00A92DE4"/>
    <w:rsid w:val="00A931E6"/>
    <w:rsid w:val="00A95117"/>
    <w:rsid w:val="00A97A02"/>
    <w:rsid w:val="00AA0AF6"/>
    <w:rsid w:val="00AA1448"/>
    <w:rsid w:val="00AA21BD"/>
    <w:rsid w:val="00AA2DEC"/>
    <w:rsid w:val="00AA3E36"/>
    <w:rsid w:val="00AA6E49"/>
    <w:rsid w:val="00AA71E5"/>
    <w:rsid w:val="00AB1AB3"/>
    <w:rsid w:val="00AB60CD"/>
    <w:rsid w:val="00AB63E9"/>
    <w:rsid w:val="00AC12CD"/>
    <w:rsid w:val="00AC504A"/>
    <w:rsid w:val="00AC5ADA"/>
    <w:rsid w:val="00AD1F26"/>
    <w:rsid w:val="00AD4A2B"/>
    <w:rsid w:val="00AD5691"/>
    <w:rsid w:val="00AD7BFD"/>
    <w:rsid w:val="00AD7CCB"/>
    <w:rsid w:val="00AE6744"/>
    <w:rsid w:val="00AF00E9"/>
    <w:rsid w:val="00AF10C9"/>
    <w:rsid w:val="00AF1E10"/>
    <w:rsid w:val="00AF4132"/>
    <w:rsid w:val="00AF4DA7"/>
    <w:rsid w:val="00AF520E"/>
    <w:rsid w:val="00AF5483"/>
    <w:rsid w:val="00AF5D7B"/>
    <w:rsid w:val="00AF65B4"/>
    <w:rsid w:val="00AF68E3"/>
    <w:rsid w:val="00AF6ACC"/>
    <w:rsid w:val="00B030C2"/>
    <w:rsid w:val="00B0352C"/>
    <w:rsid w:val="00B05DE9"/>
    <w:rsid w:val="00B05FCF"/>
    <w:rsid w:val="00B062A6"/>
    <w:rsid w:val="00B07716"/>
    <w:rsid w:val="00B07BC0"/>
    <w:rsid w:val="00B1254F"/>
    <w:rsid w:val="00B1562A"/>
    <w:rsid w:val="00B15936"/>
    <w:rsid w:val="00B15FB6"/>
    <w:rsid w:val="00B160C3"/>
    <w:rsid w:val="00B17DA4"/>
    <w:rsid w:val="00B21435"/>
    <w:rsid w:val="00B22D5D"/>
    <w:rsid w:val="00B24718"/>
    <w:rsid w:val="00B25DB2"/>
    <w:rsid w:val="00B262E9"/>
    <w:rsid w:val="00B26C4F"/>
    <w:rsid w:val="00B27726"/>
    <w:rsid w:val="00B27734"/>
    <w:rsid w:val="00B3082E"/>
    <w:rsid w:val="00B30D4D"/>
    <w:rsid w:val="00B31C56"/>
    <w:rsid w:val="00B321C1"/>
    <w:rsid w:val="00B34E0E"/>
    <w:rsid w:val="00B41BF2"/>
    <w:rsid w:val="00B439CC"/>
    <w:rsid w:val="00B46174"/>
    <w:rsid w:val="00B47256"/>
    <w:rsid w:val="00B5092B"/>
    <w:rsid w:val="00B52D51"/>
    <w:rsid w:val="00B53A3B"/>
    <w:rsid w:val="00B5455C"/>
    <w:rsid w:val="00B5699B"/>
    <w:rsid w:val="00B6185E"/>
    <w:rsid w:val="00B619E2"/>
    <w:rsid w:val="00B61DFD"/>
    <w:rsid w:val="00B629F5"/>
    <w:rsid w:val="00B62A02"/>
    <w:rsid w:val="00B63494"/>
    <w:rsid w:val="00B64000"/>
    <w:rsid w:val="00B6405B"/>
    <w:rsid w:val="00B65567"/>
    <w:rsid w:val="00B6706A"/>
    <w:rsid w:val="00B71B83"/>
    <w:rsid w:val="00B73B33"/>
    <w:rsid w:val="00B8125A"/>
    <w:rsid w:val="00B82C8D"/>
    <w:rsid w:val="00B845DD"/>
    <w:rsid w:val="00B846E2"/>
    <w:rsid w:val="00B85D47"/>
    <w:rsid w:val="00B86053"/>
    <w:rsid w:val="00B86C7B"/>
    <w:rsid w:val="00B9290C"/>
    <w:rsid w:val="00B95714"/>
    <w:rsid w:val="00B96361"/>
    <w:rsid w:val="00B96F53"/>
    <w:rsid w:val="00B974CD"/>
    <w:rsid w:val="00BA004A"/>
    <w:rsid w:val="00BA016C"/>
    <w:rsid w:val="00BA0E21"/>
    <w:rsid w:val="00BA3BAB"/>
    <w:rsid w:val="00BA491B"/>
    <w:rsid w:val="00BA4D8C"/>
    <w:rsid w:val="00BA51FE"/>
    <w:rsid w:val="00BA5E86"/>
    <w:rsid w:val="00BB0BF6"/>
    <w:rsid w:val="00BB289E"/>
    <w:rsid w:val="00BB340A"/>
    <w:rsid w:val="00BB6B7E"/>
    <w:rsid w:val="00BB7760"/>
    <w:rsid w:val="00BB78B0"/>
    <w:rsid w:val="00BC0218"/>
    <w:rsid w:val="00BC1A43"/>
    <w:rsid w:val="00BC3FDC"/>
    <w:rsid w:val="00BC5138"/>
    <w:rsid w:val="00BC5FC0"/>
    <w:rsid w:val="00BC64C5"/>
    <w:rsid w:val="00BC699B"/>
    <w:rsid w:val="00BC7190"/>
    <w:rsid w:val="00BC7762"/>
    <w:rsid w:val="00BD0AB7"/>
    <w:rsid w:val="00BD26ED"/>
    <w:rsid w:val="00BD2948"/>
    <w:rsid w:val="00BD3A40"/>
    <w:rsid w:val="00BD44E4"/>
    <w:rsid w:val="00BD693E"/>
    <w:rsid w:val="00BD756C"/>
    <w:rsid w:val="00BE0C9B"/>
    <w:rsid w:val="00BE235E"/>
    <w:rsid w:val="00BE3388"/>
    <w:rsid w:val="00BE39DE"/>
    <w:rsid w:val="00BE7A00"/>
    <w:rsid w:val="00BF2C91"/>
    <w:rsid w:val="00BF3D2A"/>
    <w:rsid w:val="00BF46BB"/>
    <w:rsid w:val="00BF54A4"/>
    <w:rsid w:val="00C00926"/>
    <w:rsid w:val="00C02083"/>
    <w:rsid w:val="00C02348"/>
    <w:rsid w:val="00C0443C"/>
    <w:rsid w:val="00C04687"/>
    <w:rsid w:val="00C047F7"/>
    <w:rsid w:val="00C071FF"/>
    <w:rsid w:val="00C07ED4"/>
    <w:rsid w:val="00C1290C"/>
    <w:rsid w:val="00C133BA"/>
    <w:rsid w:val="00C13A8B"/>
    <w:rsid w:val="00C141B5"/>
    <w:rsid w:val="00C1550E"/>
    <w:rsid w:val="00C1579E"/>
    <w:rsid w:val="00C157DB"/>
    <w:rsid w:val="00C16F20"/>
    <w:rsid w:val="00C20EF9"/>
    <w:rsid w:val="00C21350"/>
    <w:rsid w:val="00C23C3F"/>
    <w:rsid w:val="00C24876"/>
    <w:rsid w:val="00C24A47"/>
    <w:rsid w:val="00C26C8A"/>
    <w:rsid w:val="00C31DB6"/>
    <w:rsid w:val="00C3317D"/>
    <w:rsid w:val="00C333ED"/>
    <w:rsid w:val="00C33902"/>
    <w:rsid w:val="00C354C6"/>
    <w:rsid w:val="00C40471"/>
    <w:rsid w:val="00C4273E"/>
    <w:rsid w:val="00C4567D"/>
    <w:rsid w:val="00C46C71"/>
    <w:rsid w:val="00C50C46"/>
    <w:rsid w:val="00C56296"/>
    <w:rsid w:val="00C571F1"/>
    <w:rsid w:val="00C60933"/>
    <w:rsid w:val="00C60DC4"/>
    <w:rsid w:val="00C60DFF"/>
    <w:rsid w:val="00C626B1"/>
    <w:rsid w:val="00C6280A"/>
    <w:rsid w:val="00C63290"/>
    <w:rsid w:val="00C641B1"/>
    <w:rsid w:val="00C65395"/>
    <w:rsid w:val="00C6614D"/>
    <w:rsid w:val="00C677A1"/>
    <w:rsid w:val="00C67962"/>
    <w:rsid w:val="00C7080F"/>
    <w:rsid w:val="00C7299E"/>
    <w:rsid w:val="00C73FF7"/>
    <w:rsid w:val="00C74342"/>
    <w:rsid w:val="00C74530"/>
    <w:rsid w:val="00C75A05"/>
    <w:rsid w:val="00C76690"/>
    <w:rsid w:val="00C80FBC"/>
    <w:rsid w:val="00C81107"/>
    <w:rsid w:val="00C8425B"/>
    <w:rsid w:val="00C853AB"/>
    <w:rsid w:val="00C8565A"/>
    <w:rsid w:val="00C867C0"/>
    <w:rsid w:val="00C91B2A"/>
    <w:rsid w:val="00C91CAF"/>
    <w:rsid w:val="00C9324A"/>
    <w:rsid w:val="00C95BAB"/>
    <w:rsid w:val="00C97666"/>
    <w:rsid w:val="00CA491B"/>
    <w:rsid w:val="00CA4B35"/>
    <w:rsid w:val="00CA6892"/>
    <w:rsid w:val="00CA6941"/>
    <w:rsid w:val="00CA6D23"/>
    <w:rsid w:val="00CA6E01"/>
    <w:rsid w:val="00CA7289"/>
    <w:rsid w:val="00CA74C0"/>
    <w:rsid w:val="00CB0391"/>
    <w:rsid w:val="00CB10F1"/>
    <w:rsid w:val="00CB12E2"/>
    <w:rsid w:val="00CB375A"/>
    <w:rsid w:val="00CB3CB1"/>
    <w:rsid w:val="00CB4C90"/>
    <w:rsid w:val="00CB4E1D"/>
    <w:rsid w:val="00CB5DB9"/>
    <w:rsid w:val="00CB7050"/>
    <w:rsid w:val="00CC007C"/>
    <w:rsid w:val="00CC01D9"/>
    <w:rsid w:val="00CC16E2"/>
    <w:rsid w:val="00CC2883"/>
    <w:rsid w:val="00CC2F95"/>
    <w:rsid w:val="00CC347C"/>
    <w:rsid w:val="00CC348F"/>
    <w:rsid w:val="00CC5381"/>
    <w:rsid w:val="00CC5ACB"/>
    <w:rsid w:val="00CD0A50"/>
    <w:rsid w:val="00CD0B1A"/>
    <w:rsid w:val="00CD149E"/>
    <w:rsid w:val="00CD4757"/>
    <w:rsid w:val="00CD6454"/>
    <w:rsid w:val="00CD70D2"/>
    <w:rsid w:val="00CD78EB"/>
    <w:rsid w:val="00CE3DD0"/>
    <w:rsid w:val="00CE7FCF"/>
    <w:rsid w:val="00CF02B8"/>
    <w:rsid w:val="00CF0C70"/>
    <w:rsid w:val="00CF0E5C"/>
    <w:rsid w:val="00CF2B15"/>
    <w:rsid w:val="00CF311F"/>
    <w:rsid w:val="00CF3BCD"/>
    <w:rsid w:val="00CF564F"/>
    <w:rsid w:val="00CF6D3F"/>
    <w:rsid w:val="00CF708A"/>
    <w:rsid w:val="00D00490"/>
    <w:rsid w:val="00D030E4"/>
    <w:rsid w:val="00D04B33"/>
    <w:rsid w:val="00D053E0"/>
    <w:rsid w:val="00D0599A"/>
    <w:rsid w:val="00D05D39"/>
    <w:rsid w:val="00D06A0C"/>
    <w:rsid w:val="00D06E61"/>
    <w:rsid w:val="00D115D8"/>
    <w:rsid w:val="00D13C1D"/>
    <w:rsid w:val="00D14569"/>
    <w:rsid w:val="00D15149"/>
    <w:rsid w:val="00D20405"/>
    <w:rsid w:val="00D2266F"/>
    <w:rsid w:val="00D22BED"/>
    <w:rsid w:val="00D2439B"/>
    <w:rsid w:val="00D249E3"/>
    <w:rsid w:val="00D24F75"/>
    <w:rsid w:val="00D2632F"/>
    <w:rsid w:val="00D300AE"/>
    <w:rsid w:val="00D31391"/>
    <w:rsid w:val="00D319E8"/>
    <w:rsid w:val="00D326DC"/>
    <w:rsid w:val="00D32E58"/>
    <w:rsid w:val="00D338AC"/>
    <w:rsid w:val="00D33B8F"/>
    <w:rsid w:val="00D33BE2"/>
    <w:rsid w:val="00D35074"/>
    <w:rsid w:val="00D41B8A"/>
    <w:rsid w:val="00D41BD1"/>
    <w:rsid w:val="00D42658"/>
    <w:rsid w:val="00D501A4"/>
    <w:rsid w:val="00D50805"/>
    <w:rsid w:val="00D51290"/>
    <w:rsid w:val="00D5302D"/>
    <w:rsid w:val="00D542BF"/>
    <w:rsid w:val="00D572DF"/>
    <w:rsid w:val="00D64484"/>
    <w:rsid w:val="00D67BCA"/>
    <w:rsid w:val="00D72068"/>
    <w:rsid w:val="00D74447"/>
    <w:rsid w:val="00D744D5"/>
    <w:rsid w:val="00D75D16"/>
    <w:rsid w:val="00D7609C"/>
    <w:rsid w:val="00D76271"/>
    <w:rsid w:val="00D766A8"/>
    <w:rsid w:val="00D7755C"/>
    <w:rsid w:val="00D77CE6"/>
    <w:rsid w:val="00D80320"/>
    <w:rsid w:val="00D80EAD"/>
    <w:rsid w:val="00D849D7"/>
    <w:rsid w:val="00D85B36"/>
    <w:rsid w:val="00D8679F"/>
    <w:rsid w:val="00D93729"/>
    <w:rsid w:val="00D94635"/>
    <w:rsid w:val="00D95325"/>
    <w:rsid w:val="00D9532E"/>
    <w:rsid w:val="00DA0A6D"/>
    <w:rsid w:val="00DA143E"/>
    <w:rsid w:val="00DA43C1"/>
    <w:rsid w:val="00DA451E"/>
    <w:rsid w:val="00DA52EB"/>
    <w:rsid w:val="00DA549A"/>
    <w:rsid w:val="00DA5A01"/>
    <w:rsid w:val="00DB08FB"/>
    <w:rsid w:val="00DB125E"/>
    <w:rsid w:val="00DB2855"/>
    <w:rsid w:val="00DB44E6"/>
    <w:rsid w:val="00DB46E9"/>
    <w:rsid w:val="00DB57C3"/>
    <w:rsid w:val="00DB5CC5"/>
    <w:rsid w:val="00DC0885"/>
    <w:rsid w:val="00DC0CDA"/>
    <w:rsid w:val="00DC23E7"/>
    <w:rsid w:val="00DC2517"/>
    <w:rsid w:val="00DC344E"/>
    <w:rsid w:val="00DC3D82"/>
    <w:rsid w:val="00DC4770"/>
    <w:rsid w:val="00DC5945"/>
    <w:rsid w:val="00DC6ABF"/>
    <w:rsid w:val="00DC7610"/>
    <w:rsid w:val="00DC7A46"/>
    <w:rsid w:val="00DD0CB0"/>
    <w:rsid w:val="00DD10B4"/>
    <w:rsid w:val="00DD275B"/>
    <w:rsid w:val="00DE3432"/>
    <w:rsid w:val="00DE3652"/>
    <w:rsid w:val="00DE53C4"/>
    <w:rsid w:val="00DE7001"/>
    <w:rsid w:val="00DE7181"/>
    <w:rsid w:val="00DF1488"/>
    <w:rsid w:val="00DF1C7D"/>
    <w:rsid w:val="00DF1DA3"/>
    <w:rsid w:val="00DF1EF7"/>
    <w:rsid w:val="00DF30C2"/>
    <w:rsid w:val="00DF5366"/>
    <w:rsid w:val="00DF6644"/>
    <w:rsid w:val="00DF7564"/>
    <w:rsid w:val="00DF7F31"/>
    <w:rsid w:val="00E0006A"/>
    <w:rsid w:val="00E00F16"/>
    <w:rsid w:val="00E01B82"/>
    <w:rsid w:val="00E021C6"/>
    <w:rsid w:val="00E03B85"/>
    <w:rsid w:val="00E070A6"/>
    <w:rsid w:val="00E112C0"/>
    <w:rsid w:val="00E12191"/>
    <w:rsid w:val="00E12200"/>
    <w:rsid w:val="00E13043"/>
    <w:rsid w:val="00E13454"/>
    <w:rsid w:val="00E1445D"/>
    <w:rsid w:val="00E16003"/>
    <w:rsid w:val="00E17364"/>
    <w:rsid w:val="00E20189"/>
    <w:rsid w:val="00E203B1"/>
    <w:rsid w:val="00E225B0"/>
    <w:rsid w:val="00E22F1F"/>
    <w:rsid w:val="00E23BE5"/>
    <w:rsid w:val="00E24DB2"/>
    <w:rsid w:val="00E2623E"/>
    <w:rsid w:val="00E2756C"/>
    <w:rsid w:val="00E30137"/>
    <w:rsid w:val="00E322CA"/>
    <w:rsid w:val="00E33DA4"/>
    <w:rsid w:val="00E3466A"/>
    <w:rsid w:val="00E35162"/>
    <w:rsid w:val="00E35D40"/>
    <w:rsid w:val="00E3747B"/>
    <w:rsid w:val="00E45F2A"/>
    <w:rsid w:val="00E465FB"/>
    <w:rsid w:val="00E47C52"/>
    <w:rsid w:val="00E47F55"/>
    <w:rsid w:val="00E535D5"/>
    <w:rsid w:val="00E53718"/>
    <w:rsid w:val="00E55E43"/>
    <w:rsid w:val="00E5615D"/>
    <w:rsid w:val="00E608DE"/>
    <w:rsid w:val="00E610E5"/>
    <w:rsid w:val="00E630BF"/>
    <w:rsid w:val="00E63435"/>
    <w:rsid w:val="00E6677B"/>
    <w:rsid w:val="00E67B50"/>
    <w:rsid w:val="00E71A1B"/>
    <w:rsid w:val="00E72A68"/>
    <w:rsid w:val="00E72FDB"/>
    <w:rsid w:val="00E74B78"/>
    <w:rsid w:val="00E7521C"/>
    <w:rsid w:val="00E75B62"/>
    <w:rsid w:val="00E779DD"/>
    <w:rsid w:val="00E77AA9"/>
    <w:rsid w:val="00E801FB"/>
    <w:rsid w:val="00E8035F"/>
    <w:rsid w:val="00E80800"/>
    <w:rsid w:val="00E81B65"/>
    <w:rsid w:val="00E81DBF"/>
    <w:rsid w:val="00E822F3"/>
    <w:rsid w:val="00E82503"/>
    <w:rsid w:val="00E83BAE"/>
    <w:rsid w:val="00E8485C"/>
    <w:rsid w:val="00E85F9E"/>
    <w:rsid w:val="00E87BC3"/>
    <w:rsid w:val="00E908E7"/>
    <w:rsid w:val="00E91D96"/>
    <w:rsid w:val="00E92F14"/>
    <w:rsid w:val="00E9560D"/>
    <w:rsid w:val="00E96CD4"/>
    <w:rsid w:val="00E9756A"/>
    <w:rsid w:val="00E97D80"/>
    <w:rsid w:val="00EA1395"/>
    <w:rsid w:val="00EA1AB8"/>
    <w:rsid w:val="00EA1E2B"/>
    <w:rsid w:val="00EA3ED0"/>
    <w:rsid w:val="00EA5566"/>
    <w:rsid w:val="00EB1717"/>
    <w:rsid w:val="00EB34FD"/>
    <w:rsid w:val="00EB45AA"/>
    <w:rsid w:val="00EB4CF2"/>
    <w:rsid w:val="00EB5DCE"/>
    <w:rsid w:val="00EB6230"/>
    <w:rsid w:val="00EB68DD"/>
    <w:rsid w:val="00EB7AE0"/>
    <w:rsid w:val="00EC09B6"/>
    <w:rsid w:val="00EC27B9"/>
    <w:rsid w:val="00EC2AE2"/>
    <w:rsid w:val="00EC3605"/>
    <w:rsid w:val="00EC4B83"/>
    <w:rsid w:val="00EC54DE"/>
    <w:rsid w:val="00ED0F5F"/>
    <w:rsid w:val="00ED1F8B"/>
    <w:rsid w:val="00ED2E4D"/>
    <w:rsid w:val="00ED33EF"/>
    <w:rsid w:val="00ED3E33"/>
    <w:rsid w:val="00ED4C13"/>
    <w:rsid w:val="00ED556A"/>
    <w:rsid w:val="00ED5F93"/>
    <w:rsid w:val="00ED671B"/>
    <w:rsid w:val="00ED6C7A"/>
    <w:rsid w:val="00EE0932"/>
    <w:rsid w:val="00EE2144"/>
    <w:rsid w:val="00EE60BA"/>
    <w:rsid w:val="00EF1A73"/>
    <w:rsid w:val="00EF3A3B"/>
    <w:rsid w:val="00EF4AC9"/>
    <w:rsid w:val="00EF6228"/>
    <w:rsid w:val="00F0053C"/>
    <w:rsid w:val="00F00E45"/>
    <w:rsid w:val="00F032CF"/>
    <w:rsid w:val="00F05F83"/>
    <w:rsid w:val="00F07F2A"/>
    <w:rsid w:val="00F102E8"/>
    <w:rsid w:val="00F10DCA"/>
    <w:rsid w:val="00F11431"/>
    <w:rsid w:val="00F134F8"/>
    <w:rsid w:val="00F14A12"/>
    <w:rsid w:val="00F15594"/>
    <w:rsid w:val="00F21542"/>
    <w:rsid w:val="00F215E6"/>
    <w:rsid w:val="00F22D4B"/>
    <w:rsid w:val="00F23939"/>
    <w:rsid w:val="00F2451A"/>
    <w:rsid w:val="00F27CA7"/>
    <w:rsid w:val="00F3009F"/>
    <w:rsid w:val="00F32749"/>
    <w:rsid w:val="00F3393C"/>
    <w:rsid w:val="00F3768D"/>
    <w:rsid w:val="00F379BF"/>
    <w:rsid w:val="00F40971"/>
    <w:rsid w:val="00F411B7"/>
    <w:rsid w:val="00F41532"/>
    <w:rsid w:val="00F42DE2"/>
    <w:rsid w:val="00F435F9"/>
    <w:rsid w:val="00F436CD"/>
    <w:rsid w:val="00F51265"/>
    <w:rsid w:val="00F51F09"/>
    <w:rsid w:val="00F53E61"/>
    <w:rsid w:val="00F540E0"/>
    <w:rsid w:val="00F56D25"/>
    <w:rsid w:val="00F57560"/>
    <w:rsid w:val="00F57F1A"/>
    <w:rsid w:val="00F61143"/>
    <w:rsid w:val="00F6252A"/>
    <w:rsid w:val="00F62E48"/>
    <w:rsid w:val="00F631B4"/>
    <w:rsid w:val="00F65863"/>
    <w:rsid w:val="00F65BC0"/>
    <w:rsid w:val="00F700E6"/>
    <w:rsid w:val="00F708DB"/>
    <w:rsid w:val="00F71935"/>
    <w:rsid w:val="00F7305E"/>
    <w:rsid w:val="00F76A40"/>
    <w:rsid w:val="00F76AE3"/>
    <w:rsid w:val="00F77627"/>
    <w:rsid w:val="00F80759"/>
    <w:rsid w:val="00F808C0"/>
    <w:rsid w:val="00F827C4"/>
    <w:rsid w:val="00F82F21"/>
    <w:rsid w:val="00F8373B"/>
    <w:rsid w:val="00F85D2B"/>
    <w:rsid w:val="00F90E98"/>
    <w:rsid w:val="00F91246"/>
    <w:rsid w:val="00F91CD3"/>
    <w:rsid w:val="00F92D63"/>
    <w:rsid w:val="00F93165"/>
    <w:rsid w:val="00F937A8"/>
    <w:rsid w:val="00F9687F"/>
    <w:rsid w:val="00F96B39"/>
    <w:rsid w:val="00F970C9"/>
    <w:rsid w:val="00F978D6"/>
    <w:rsid w:val="00FA003E"/>
    <w:rsid w:val="00FA1872"/>
    <w:rsid w:val="00FA1E51"/>
    <w:rsid w:val="00FA2240"/>
    <w:rsid w:val="00FA36FD"/>
    <w:rsid w:val="00FB09B6"/>
    <w:rsid w:val="00FB0D33"/>
    <w:rsid w:val="00FB1BEB"/>
    <w:rsid w:val="00FB2780"/>
    <w:rsid w:val="00FB4C0D"/>
    <w:rsid w:val="00FB62B0"/>
    <w:rsid w:val="00FB644C"/>
    <w:rsid w:val="00FB75F3"/>
    <w:rsid w:val="00FC2B04"/>
    <w:rsid w:val="00FC3A20"/>
    <w:rsid w:val="00FC3F86"/>
    <w:rsid w:val="00FC5436"/>
    <w:rsid w:val="00FC590A"/>
    <w:rsid w:val="00FC61E9"/>
    <w:rsid w:val="00FC6929"/>
    <w:rsid w:val="00FD0A02"/>
    <w:rsid w:val="00FD21C2"/>
    <w:rsid w:val="00FD576D"/>
    <w:rsid w:val="00FD6B8E"/>
    <w:rsid w:val="00FD783C"/>
    <w:rsid w:val="00FE0BD8"/>
    <w:rsid w:val="00FE10E9"/>
    <w:rsid w:val="00FE1769"/>
    <w:rsid w:val="00FE1C5D"/>
    <w:rsid w:val="00FE1D1D"/>
    <w:rsid w:val="00FE30A3"/>
    <w:rsid w:val="00FE3F78"/>
    <w:rsid w:val="00FE5295"/>
    <w:rsid w:val="00FE52A7"/>
    <w:rsid w:val="00FE539C"/>
    <w:rsid w:val="00FE7DA8"/>
    <w:rsid w:val="00FF28B8"/>
    <w:rsid w:val="00FF3084"/>
    <w:rsid w:val="00FF3CEA"/>
    <w:rsid w:val="00FF46A6"/>
    <w:rsid w:val="00FF6305"/>
    <w:rsid w:val="0AD912D4"/>
    <w:rsid w:val="1C2A7121"/>
    <w:rsid w:val="1F032565"/>
    <w:rsid w:val="2CFB287E"/>
    <w:rsid w:val="314102EA"/>
    <w:rsid w:val="3C0DF01F"/>
    <w:rsid w:val="44679033"/>
    <w:rsid w:val="4882AA98"/>
    <w:rsid w:val="4D0CD529"/>
    <w:rsid w:val="55E79529"/>
    <w:rsid w:val="5C0FBD2F"/>
    <w:rsid w:val="624B3B16"/>
    <w:rsid w:val="6AEFE35C"/>
  </w:rsids>
  <m:mathPr>
    <m:mathFont m:val="Cambria Math"/>
    <m:brkBin m:val="before"/>
    <m:brkBinSub m:val="--"/>
    <m:smallFrac m:val="0"/>
    <m:dispDef/>
    <m:lMargin m:val="0"/>
    <m:rMargin m:val="0"/>
    <m:defJc m:val="centerGroup"/>
    <m:wrapIndent m:val="1440"/>
    <m:intLim m:val="subSup"/>
    <m:naryLim m:val="undOvr"/>
  </m:mathPr>
  <w:themeFontLang w:val="en-US" w:eastAsia="nl-NL"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1182B06"/>
  <w15:chartTrackingRefBased/>
  <w15:docId w15:val="{A3DFCF1B-48F8-48DB-9EC0-14CE0C409D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uturaBT Light" w:eastAsiaTheme="minorHAnsi" w:hAnsi="FuturaBT Light" w:cstheme="minorHAnsi"/>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locked="1"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957AD"/>
    <w:pPr>
      <w:spacing w:after="0" w:line="276" w:lineRule="auto"/>
    </w:pPr>
  </w:style>
  <w:style w:type="paragraph" w:styleId="Kop1">
    <w:name w:val="heading 1"/>
    <w:basedOn w:val="Standaard"/>
    <w:next w:val="Standaard"/>
    <w:link w:val="Kop1Char"/>
    <w:uiPriority w:val="9"/>
    <w:qFormat/>
    <w:rsid w:val="00091F38"/>
    <w:pPr>
      <w:keepNext/>
      <w:keepLines/>
      <w:numPr>
        <w:numId w:val="1"/>
      </w:numPr>
      <w:spacing w:before="120" w:after="120"/>
      <w:contextualSpacing/>
      <w:outlineLvl w:val="0"/>
    </w:pPr>
    <w:rPr>
      <w:rFonts w:eastAsiaTheme="majorEastAsia" w:cstheme="majorBidi"/>
      <w:caps/>
      <w:sz w:val="28"/>
      <w:szCs w:val="32"/>
    </w:rPr>
  </w:style>
  <w:style w:type="paragraph" w:styleId="Kop2">
    <w:name w:val="heading 2"/>
    <w:basedOn w:val="Standaard"/>
    <w:next w:val="Standaard"/>
    <w:link w:val="Kop2Char"/>
    <w:uiPriority w:val="9"/>
    <w:unhideWhenUsed/>
    <w:qFormat/>
    <w:rsid w:val="001C33DC"/>
    <w:pPr>
      <w:keepNext/>
      <w:keepLines/>
      <w:numPr>
        <w:ilvl w:val="1"/>
        <w:numId w:val="1"/>
      </w:numPr>
      <w:spacing w:before="360" w:after="120" w:line="240" w:lineRule="auto"/>
      <w:contextualSpacing/>
      <w:outlineLvl w:val="1"/>
    </w:pPr>
    <w:rPr>
      <w:rFonts w:eastAsiaTheme="majorEastAsia" w:cstheme="majorBidi"/>
      <w:caps/>
      <w:sz w:val="22"/>
      <w:szCs w:val="26"/>
    </w:rPr>
  </w:style>
  <w:style w:type="paragraph" w:styleId="Kop3">
    <w:name w:val="heading 3"/>
    <w:basedOn w:val="Standaard"/>
    <w:next w:val="Standaard"/>
    <w:link w:val="Kop3Char"/>
    <w:uiPriority w:val="9"/>
    <w:unhideWhenUsed/>
    <w:qFormat/>
    <w:rsid w:val="001C33DC"/>
    <w:pPr>
      <w:keepNext/>
      <w:keepLines/>
      <w:numPr>
        <w:ilvl w:val="2"/>
        <w:numId w:val="1"/>
      </w:numPr>
      <w:spacing w:before="360" w:after="120"/>
      <w:outlineLvl w:val="2"/>
    </w:pPr>
    <w:rPr>
      <w:rFonts w:eastAsiaTheme="majorEastAsia" w:cstheme="majorBidi"/>
      <w:caps/>
      <w:szCs w:val="24"/>
    </w:rPr>
  </w:style>
  <w:style w:type="paragraph" w:styleId="Kop4">
    <w:name w:val="heading 4"/>
    <w:basedOn w:val="Standaard"/>
    <w:next w:val="Standaard"/>
    <w:link w:val="Kop4Char"/>
    <w:uiPriority w:val="9"/>
    <w:unhideWhenUsed/>
    <w:qFormat/>
    <w:rsid w:val="001C33DC"/>
    <w:pPr>
      <w:keepNext/>
      <w:keepLines/>
      <w:numPr>
        <w:ilvl w:val="3"/>
        <w:numId w:val="1"/>
      </w:numPr>
      <w:spacing w:before="120" w:after="120"/>
      <w:outlineLvl w:val="3"/>
    </w:pPr>
    <w:rPr>
      <w:rFonts w:eastAsiaTheme="majorEastAsia" w:cstheme="majorBidi"/>
      <w:iCs/>
      <w:caps/>
    </w:rPr>
  </w:style>
  <w:style w:type="paragraph" w:styleId="Kop5">
    <w:name w:val="heading 5"/>
    <w:basedOn w:val="Standaard"/>
    <w:next w:val="Standaard"/>
    <w:link w:val="Kop5Char"/>
    <w:uiPriority w:val="9"/>
    <w:unhideWhenUsed/>
    <w:qFormat/>
    <w:rsid w:val="001C33DC"/>
    <w:pPr>
      <w:keepNext/>
      <w:keepLines/>
      <w:numPr>
        <w:ilvl w:val="4"/>
        <w:numId w:val="1"/>
      </w:numPr>
      <w:spacing w:before="120" w:after="120"/>
      <w:outlineLvl w:val="4"/>
    </w:pPr>
    <w:rPr>
      <w:rFonts w:eastAsiaTheme="majorEastAsia" w:cstheme="majorBidi"/>
      <w:caps/>
    </w:rPr>
  </w:style>
  <w:style w:type="paragraph" w:styleId="Kop6">
    <w:name w:val="heading 6"/>
    <w:basedOn w:val="Standaard"/>
    <w:next w:val="Standaard"/>
    <w:link w:val="Kop6Char"/>
    <w:uiPriority w:val="9"/>
    <w:unhideWhenUsed/>
    <w:qFormat/>
    <w:rsid w:val="001C33DC"/>
    <w:pPr>
      <w:keepNext/>
      <w:keepLines/>
      <w:numPr>
        <w:ilvl w:val="5"/>
        <w:numId w:val="1"/>
      </w:numPr>
      <w:spacing w:before="120" w:after="120"/>
      <w:outlineLvl w:val="5"/>
    </w:pPr>
    <w:rPr>
      <w:rFonts w:eastAsiaTheme="majorEastAsia" w:cstheme="majorBidi"/>
      <w:caps/>
    </w:rPr>
  </w:style>
  <w:style w:type="paragraph" w:styleId="Kop7">
    <w:name w:val="heading 7"/>
    <w:basedOn w:val="Standaard"/>
    <w:next w:val="Standaard"/>
    <w:link w:val="Kop7Char"/>
    <w:uiPriority w:val="9"/>
    <w:unhideWhenUsed/>
    <w:qFormat/>
    <w:rsid w:val="001C33DC"/>
    <w:pPr>
      <w:keepNext/>
      <w:keepLines/>
      <w:numPr>
        <w:ilvl w:val="6"/>
        <w:numId w:val="1"/>
      </w:numPr>
      <w:spacing w:before="120" w:after="120"/>
      <w:outlineLvl w:val="6"/>
    </w:pPr>
    <w:rPr>
      <w:rFonts w:eastAsiaTheme="majorEastAsia" w:cstheme="majorBidi"/>
      <w:iCs/>
      <w:caps/>
    </w:rPr>
  </w:style>
  <w:style w:type="paragraph" w:styleId="Kop8">
    <w:name w:val="heading 8"/>
    <w:basedOn w:val="Standaard"/>
    <w:next w:val="Standaard"/>
    <w:link w:val="Kop8Char"/>
    <w:uiPriority w:val="9"/>
    <w:unhideWhenUsed/>
    <w:qFormat/>
    <w:rsid w:val="001C33DC"/>
    <w:pPr>
      <w:keepNext/>
      <w:keepLines/>
      <w:numPr>
        <w:ilvl w:val="7"/>
        <w:numId w:val="1"/>
      </w:numPr>
      <w:spacing w:before="120" w:after="120"/>
      <w:outlineLvl w:val="7"/>
    </w:pPr>
    <w:rPr>
      <w:rFonts w:eastAsiaTheme="majorEastAsia" w:cstheme="majorBidi"/>
      <w:caps/>
    </w:rPr>
  </w:style>
  <w:style w:type="paragraph" w:styleId="Kop9">
    <w:name w:val="heading 9"/>
    <w:basedOn w:val="Standaard"/>
    <w:next w:val="Standaard"/>
    <w:link w:val="Kop9Char"/>
    <w:uiPriority w:val="9"/>
    <w:unhideWhenUsed/>
    <w:qFormat/>
    <w:rsid w:val="001C33DC"/>
    <w:pPr>
      <w:keepNext/>
      <w:keepLines/>
      <w:numPr>
        <w:ilvl w:val="8"/>
        <w:numId w:val="1"/>
      </w:numPr>
      <w:spacing w:before="120" w:after="120"/>
      <w:outlineLvl w:val="8"/>
    </w:pPr>
    <w:rPr>
      <w:rFonts w:eastAsiaTheme="majorEastAsia" w:cstheme="majorBidi"/>
      <w:iCs/>
      <w:cap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91F38"/>
    <w:rPr>
      <w:rFonts w:eastAsiaTheme="majorEastAsia" w:cstheme="majorBidi"/>
      <w:caps/>
      <w:sz w:val="28"/>
      <w:szCs w:val="32"/>
    </w:rPr>
  </w:style>
  <w:style w:type="character" w:customStyle="1" w:styleId="Kop2Char">
    <w:name w:val="Kop 2 Char"/>
    <w:basedOn w:val="Standaardalinea-lettertype"/>
    <w:link w:val="Kop2"/>
    <w:uiPriority w:val="9"/>
    <w:rsid w:val="001C33DC"/>
    <w:rPr>
      <w:rFonts w:eastAsiaTheme="majorEastAsia" w:cstheme="majorBidi"/>
      <w:caps/>
      <w:sz w:val="22"/>
      <w:szCs w:val="26"/>
    </w:rPr>
  </w:style>
  <w:style w:type="paragraph" w:styleId="Lijstalinea">
    <w:name w:val="List Paragraph"/>
    <w:aliases w:val="Otherside - List numbers"/>
    <w:basedOn w:val="Lijstnummering"/>
    <w:link w:val="LijstalineaChar"/>
    <w:autoRedefine/>
    <w:uiPriority w:val="34"/>
    <w:qFormat/>
    <w:rsid w:val="008F12EC"/>
    <w:pPr>
      <w:numPr>
        <w:numId w:val="0"/>
      </w:numPr>
      <w:spacing w:line="259" w:lineRule="auto"/>
      <w:ind w:left="720" w:hanging="360"/>
    </w:pPr>
  </w:style>
  <w:style w:type="paragraph" w:styleId="Koptekst">
    <w:name w:val="header"/>
    <w:basedOn w:val="Standaard"/>
    <w:link w:val="KoptekstChar"/>
    <w:uiPriority w:val="99"/>
    <w:unhideWhenUsed/>
    <w:rsid w:val="001C33DC"/>
    <w:pPr>
      <w:tabs>
        <w:tab w:val="center" w:pos="4513"/>
        <w:tab w:val="right" w:pos="9026"/>
      </w:tabs>
      <w:spacing w:line="240" w:lineRule="auto"/>
    </w:pPr>
  </w:style>
  <w:style w:type="character" w:customStyle="1" w:styleId="KoptekstChar">
    <w:name w:val="Koptekst Char"/>
    <w:basedOn w:val="Standaardalinea-lettertype"/>
    <w:link w:val="Koptekst"/>
    <w:uiPriority w:val="99"/>
    <w:rsid w:val="001C33DC"/>
  </w:style>
  <w:style w:type="paragraph" w:styleId="Voettekst">
    <w:name w:val="footer"/>
    <w:basedOn w:val="Standaard"/>
    <w:link w:val="VoettekstChar"/>
    <w:uiPriority w:val="99"/>
    <w:unhideWhenUsed/>
    <w:rsid w:val="001C33DC"/>
    <w:pPr>
      <w:tabs>
        <w:tab w:val="center" w:pos="4513"/>
        <w:tab w:val="right" w:pos="9026"/>
      </w:tabs>
      <w:spacing w:line="240" w:lineRule="auto"/>
    </w:pPr>
  </w:style>
  <w:style w:type="character" w:customStyle="1" w:styleId="VoettekstChar">
    <w:name w:val="Voettekst Char"/>
    <w:basedOn w:val="Standaardalinea-lettertype"/>
    <w:link w:val="Voettekst"/>
    <w:uiPriority w:val="99"/>
    <w:rsid w:val="001C33DC"/>
  </w:style>
  <w:style w:type="character" w:styleId="Subtieleverwijzing">
    <w:name w:val="Subtle Reference"/>
    <w:aliases w:val="HeaderText"/>
    <w:uiPriority w:val="31"/>
    <w:rsid w:val="001C33DC"/>
    <w:rPr>
      <w:rFonts w:ascii="FuturaBT Light" w:hAnsi="FuturaBT Light"/>
      <w:b w:val="0"/>
      <w:i w:val="0"/>
      <w:caps/>
      <w:smallCaps w:val="0"/>
      <w:strike w:val="0"/>
      <w:dstrike w:val="0"/>
      <w:vanish w:val="0"/>
      <w:color w:val="000000" w:themeColor="text1"/>
      <w:sz w:val="28"/>
      <w:szCs w:val="24"/>
      <w:vertAlign w:val="baseline"/>
    </w:rPr>
  </w:style>
  <w:style w:type="numbering" w:customStyle="1" w:styleId="DefaultList">
    <w:name w:val="Default List"/>
    <w:uiPriority w:val="99"/>
    <w:rsid w:val="001C33DC"/>
    <w:pPr>
      <w:numPr>
        <w:numId w:val="2"/>
      </w:numPr>
    </w:pPr>
  </w:style>
  <w:style w:type="character" w:styleId="Titelvanboek">
    <w:name w:val="Book Title"/>
    <w:basedOn w:val="Standaardalinea-lettertype"/>
    <w:uiPriority w:val="33"/>
    <w:rsid w:val="001C33DC"/>
    <w:rPr>
      <w:b/>
      <w:bCs/>
      <w:i/>
      <w:iCs/>
      <w:spacing w:val="5"/>
    </w:rPr>
  </w:style>
  <w:style w:type="character" w:customStyle="1" w:styleId="Kop3Char">
    <w:name w:val="Kop 3 Char"/>
    <w:basedOn w:val="Standaardalinea-lettertype"/>
    <w:link w:val="Kop3"/>
    <w:uiPriority w:val="9"/>
    <w:rsid w:val="001C33DC"/>
    <w:rPr>
      <w:rFonts w:eastAsiaTheme="majorEastAsia" w:cstheme="majorBidi"/>
      <w:caps/>
      <w:szCs w:val="24"/>
    </w:rPr>
  </w:style>
  <w:style w:type="character" w:customStyle="1" w:styleId="Kop4Char">
    <w:name w:val="Kop 4 Char"/>
    <w:basedOn w:val="Standaardalinea-lettertype"/>
    <w:link w:val="Kop4"/>
    <w:uiPriority w:val="9"/>
    <w:rsid w:val="001C33DC"/>
    <w:rPr>
      <w:rFonts w:eastAsiaTheme="majorEastAsia" w:cstheme="majorBidi"/>
      <w:iCs/>
      <w:caps/>
    </w:rPr>
  </w:style>
  <w:style w:type="character" w:customStyle="1" w:styleId="Kop5Char">
    <w:name w:val="Kop 5 Char"/>
    <w:basedOn w:val="Standaardalinea-lettertype"/>
    <w:link w:val="Kop5"/>
    <w:uiPriority w:val="9"/>
    <w:rsid w:val="001C33DC"/>
    <w:rPr>
      <w:rFonts w:eastAsiaTheme="majorEastAsia" w:cstheme="majorBidi"/>
      <w:caps/>
    </w:rPr>
  </w:style>
  <w:style w:type="character" w:customStyle="1" w:styleId="Kop6Char">
    <w:name w:val="Kop 6 Char"/>
    <w:basedOn w:val="Standaardalinea-lettertype"/>
    <w:link w:val="Kop6"/>
    <w:uiPriority w:val="9"/>
    <w:rsid w:val="001C33DC"/>
    <w:rPr>
      <w:rFonts w:eastAsiaTheme="majorEastAsia" w:cstheme="majorBidi"/>
      <w:caps/>
    </w:rPr>
  </w:style>
  <w:style w:type="character" w:customStyle="1" w:styleId="Kop7Char">
    <w:name w:val="Kop 7 Char"/>
    <w:basedOn w:val="Standaardalinea-lettertype"/>
    <w:link w:val="Kop7"/>
    <w:uiPriority w:val="9"/>
    <w:rsid w:val="001C33DC"/>
    <w:rPr>
      <w:rFonts w:eastAsiaTheme="majorEastAsia" w:cstheme="majorBidi"/>
      <w:iCs/>
      <w:caps/>
    </w:rPr>
  </w:style>
  <w:style w:type="character" w:customStyle="1" w:styleId="Kop8Char">
    <w:name w:val="Kop 8 Char"/>
    <w:basedOn w:val="Standaardalinea-lettertype"/>
    <w:link w:val="Kop8"/>
    <w:uiPriority w:val="9"/>
    <w:rsid w:val="001C33DC"/>
    <w:rPr>
      <w:rFonts w:eastAsiaTheme="majorEastAsia" w:cstheme="majorBidi"/>
      <w:caps/>
    </w:rPr>
  </w:style>
  <w:style w:type="character" w:customStyle="1" w:styleId="Kop9Char">
    <w:name w:val="Kop 9 Char"/>
    <w:basedOn w:val="Standaardalinea-lettertype"/>
    <w:link w:val="Kop9"/>
    <w:uiPriority w:val="9"/>
    <w:rsid w:val="001C33DC"/>
    <w:rPr>
      <w:rFonts w:eastAsiaTheme="majorEastAsia" w:cstheme="majorBidi"/>
      <w:iCs/>
      <w:caps/>
    </w:rPr>
  </w:style>
  <w:style w:type="table" w:styleId="Tabelraster">
    <w:name w:val="Table Grid"/>
    <w:aliases w:val="Otherside - Table Grid"/>
    <w:basedOn w:val="Standaardtabel"/>
    <w:uiPriority w:val="39"/>
    <w:rsid w:val="001C33DC"/>
    <w:pPr>
      <w:spacing w:after="0" w:line="240" w:lineRule="auto"/>
      <w:contextualSpacing/>
    </w:pPr>
    <w:tblPr>
      <w:tblStyleRowBandSize w:val="1"/>
      <w:tblStyleColBandSize w:val="1"/>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113" w:type="dxa"/>
        <w:bottom w:w="113" w:type="dxa"/>
      </w:tblCellMar>
    </w:tblPr>
    <w:tblStylePr w:type="firstRow">
      <w:pPr>
        <w:keepNext w:val="0"/>
        <w:keepLines w:val="0"/>
        <w:pageBreakBefore w:val="0"/>
        <w:widowControl w:val="0"/>
        <w:suppressLineNumbers w:val="0"/>
        <w:suppressAutoHyphens w:val="0"/>
        <w:wordWrap/>
        <w:spacing w:beforeLines="0" w:before="0" w:beforeAutospacing="0" w:afterLines="0" w:after="0" w:afterAutospacing="0"/>
        <w:contextualSpacing/>
        <w:mirrorIndents w:val="0"/>
        <w:jc w:val="left"/>
      </w:pPr>
      <w:rPr>
        <w:rFonts w:ascii="Wingdings 2" w:hAnsi="Wingdings 2"/>
        <w:b w:val="0"/>
        <w:i w:val="0"/>
        <w:caps w:val="0"/>
        <w:smallCaps w:val="0"/>
        <w:strike w:val="0"/>
        <w:dstrike w:val="0"/>
        <w:vanish w:val="0"/>
        <w:color w:val="404040" w:themeColor="text1" w:themeTint="BF"/>
        <w:sz w:val="18"/>
        <w:u w:color="404040" w:themeColor="text1" w:themeTint="BF"/>
        <w:vertAlign w:val="baseline"/>
      </w:rPr>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cBorders>
        <w:shd w:val="clear" w:color="auto" w:fill="F2F2F2" w:themeFill="background1" w:themeFillShade="F2"/>
      </w:tcPr>
    </w:tblStylePr>
    <w:tblStylePr w:type="lastRow">
      <w:rPr>
        <w:rFonts w:ascii="Wingdings 2" w:hAnsi="Wingdings 2"/>
        <w:sz w:val="20"/>
      </w:rPr>
      <w:tblPr/>
      <w:tcPr>
        <w:tcBorders>
          <w:top w:val="single" w:sz="4" w:space="0" w:color="FFD700"/>
        </w:tcBorders>
      </w:tcPr>
    </w:tblStylePr>
    <w:tblStylePr w:type="firstCol">
      <w:rPr>
        <w:rFonts w:ascii="Wingdings 2" w:hAnsi="Wingdings 2"/>
        <w:b w:val="0"/>
        <w:i w:val="0"/>
        <w:caps w:val="0"/>
        <w:smallCaps w:val="0"/>
        <w:strike w:val="0"/>
        <w:dstrike w:val="0"/>
        <w:vanish w:val="0"/>
        <w:color w:val="404040" w:themeColor="text1" w:themeTint="BF"/>
        <w:sz w:val="18"/>
        <w:vertAlign w:val="baseline"/>
      </w:rPr>
      <w:tblPr/>
      <w:tcPr>
        <w:tcBorders>
          <w:insideH w:val="single" w:sz="4" w:space="0" w:color="E7E6E6" w:themeColor="background2"/>
          <w:insideV w:val="single" w:sz="4" w:space="0" w:color="E7E6E6" w:themeColor="background2"/>
        </w:tcBorders>
        <w:shd w:val="clear" w:color="auto" w:fill="F2F2F2" w:themeFill="background1" w:themeFillShade="F2"/>
      </w:tcPr>
    </w:tblStylePr>
    <w:tblStylePr w:type="lastCol">
      <w:tblPr/>
      <w:tcPr>
        <w:tcBorders>
          <w:top w:val="single" w:sz="4" w:space="0" w:color="FFD700"/>
        </w:tcBorders>
      </w:tcPr>
    </w:tblStylePr>
    <w:tblStylePr w:type="band2Vert">
      <w:tblPr/>
      <w:tcPr>
        <w:shd w:val="clear" w:color="auto" w:fill="F8F8F8"/>
      </w:tcPr>
    </w:tblStylePr>
    <w:tblStylePr w:type="band2Horz">
      <w:tblPr/>
      <w:tcPr>
        <w:shd w:val="clear" w:color="auto" w:fill="F8F8F8"/>
      </w:tcPr>
    </w:tblStylePr>
  </w:style>
  <w:style w:type="paragraph" w:styleId="Ballontekst">
    <w:name w:val="Balloon Text"/>
    <w:basedOn w:val="Standaard"/>
    <w:link w:val="BallontekstChar"/>
    <w:uiPriority w:val="99"/>
    <w:semiHidden/>
    <w:unhideWhenUsed/>
    <w:rsid w:val="001C33DC"/>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C33DC"/>
    <w:rPr>
      <w:rFonts w:ascii="Segoe UI" w:hAnsi="Segoe UI" w:cs="Segoe UI"/>
      <w:sz w:val="18"/>
      <w:szCs w:val="18"/>
    </w:rPr>
  </w:style>
  <w:style w:type="paragraph" w:styleId="Titel">
    <w:name w:val="Title"/>
    <w:basedOn w:val="Standaard"/>
    <w:next w:val="Standaard"/>
    <w:link w:val="TitelChar"/>
    <w:uiPriority w:val="10"/>
    <w:qFormat/>
    <w:rsid w:val="001C33DC"/>
    <w:pPr>
      <w:pBdr>
        <w:top w:val="single" w:sz="24" w:space="12" w:color="FFD700"/>
      </w:pBdr>
      <w:spacing w:before="360" w:line="240" w:lineRule="auto"/>
      <w:contextualSpacing/>
      <w:jc w:val="center"/>
    </w:pPr>
    <w:rPr>
      <w:rFonts w:eastAsiaTheme="majorEastAsia" w:cstheme="majorBidi"/>
      <w:smallCaps/>
      <w:spacing w:val="-10"/>
      <w:kern w:val="28"/>
      <w:sz w:val="56"/>
      <w:szCs w:val="56"/>
    </w:rPr>
  </w:style>
  <w:style w:type="character" w:customStyle="1" w:styleId="TitelChar">
    <w:name w:val="Titel Char"/>
    <w:basedOn w:val="Standaardalinea-lettertype"/>
    <w:link w:val="Titel"/>
    <w:uiPriority w:val="10"/>
    <w:rsid w:val="001C33DC"/>
    <w:rPr>
      <w:rFonts w:eastAsiaTheme="majorEastAsia" w:cstheme="majorBidi"/>
      <w:smallCaps/>
      <w:spacing w:val="-10"/>
      <w:kern w:val="28"/>
      <w:sz w:val="56"/>
      <w:szCs w:val="56"/>
    </w:rPr>
  </w:style>
  <w:style w:type="paragraph" w:styleId="Ondertitel">
    <w:name w:val="Subtitle"/>
    <w:basedOn w:val="Standaard"/>
    <w:next w:val="Standaard"/>
    <w:link w:val="OndertitelChar"/>
    <w:uiPriority w:val="11"/>
    <w:qFormat/>
    <w:rsid w:val="001C33DC"/>
    <w:pPr>
      <w:numPr>
        <w:ilvl w:val="1"/>
      </w:numPr>
      <w:spacing w:after="160"/>
    </w:pPr>
    <w:rPr>
      <w:rFonts w:eastAsiaTheme="minorEastAsia"/>
      <w:smallCaps/>
      <w:color w:val="404040" w:themeColor="text1" w:themeTint="BF"/>
      <w:spacing w:val="15"/>
      <w:sz w:val="24"/>
    </w:rPr>
  </w:style>
  <w:style w:type="character" w:customStyle="1" w:styleId="OndertitelChar">
    <w:name w:val="Ondertitel Char"/>
    <w:basedOn w:val="Standaardalinea-lettertype"/>
    <w:link w:val="Ondertitel"/>
    <w:uiPriority w:val="11"/>
    <w:rsid w:val="001C33DC"/>
    <w:rPr>
      <w:rFonts w:eastAsiaTheme="minorEastAsia"/>
      <w:smallCaps/>
      <w:color w:val="404040" w:themeColor="text1" w:themeTint="BF"/>
      <w:spacing w:val="15"/>
      <w:sz w:val="24"/>
    </w:rPr>
  </w:style>
  <w:style w:type="paragraph" w:customStyle="1" w:styleId="Subject">
    <w:name w:val="Subject"/>
    <w:basedOn w:val="Standaard"/>
    <w:link w:val="SubjectChar"/>
    <w:qFormat/>
    <w:rsid w:val="001C33DC"/>
    <w:rPr>
      <w:rFonts w:ascii="FuturaBT Medium" w:hAnsi="FuturaBT Medium"/>
      <w:smallCaps/>
      <w:color w:val="404040" w:themeColor="text1" w:themeTint="BF"/>
      <w:sz w:val="16"/>
      <w:szCs w:val="16"/>
    </w:rPr>
  </w:style>
  <w:style w:type="character" w:styleId="Hyperlink">
    <w:name w:val="Hyperlink"/>
    <w:basedOn w:val="Standaardalinea-lettertype"/>
    <w:uiPriority w:val="99"/>
    <w:unhideWhenUsed/>
    <w:rsid w:val="001C33DC"/>
    <w:rPr>
      <w:color w:val="0070C0"/>
      <w:u w:val="single"/>
    </w:rPr>
  </w:style>
  <w:style w:type="character" w:customStyle="1" w:styleId="SubjectChar">
    <w:name w:val="Subject Char"/>
    <w:basedOn w:val="Standaardalinea-lettertype"/>
    <w:link w:val="Subject"/>
    <w:rsid w:val="001C33DC"/>
    <w:rPr>
      <w:rFonts w:ascii="FuturaBT Medium" w:hAnsi="FuturaBT Medium"/>
      <w:smallCaps/>
      <w:color w:val="404040" w:themeColor="text1" w:themeTint="BF"/>
      <w:sz w:val="16"/>
      <w:szCs w:val="16"/>
    </w:rPr>
  </w:style>
  <w:style w:type="paragraph" w:styleId="Inhopg1">
    <w:name w:val="toc 1"/>
    <w:basedOn w:val="Standaard"/>
    <w:next w:val="Standaard"/>
    <w:autoRedefine/>
    <w:uiPriority w:val="39"/>
    <w:unhideWhenUsed/>
    <w:rsid w:val="00B1562A"/>
    <w:pPr>
      <w:tabs>
        <w:tab w:val="left" w:pos="680"/>
        <w:tab w:val="right" w:pos="9016"/>
      </w:tabs>
      <w:spacing w:before="240" w:after="120"/>
    </w:pPr>
    <w:rPr>
      <w:bCs/>
      <w:caps/>
      <w:noProof/>
    </w:rPr>
  </w:style>
  <w:style w:type="paragraph" w:styleId="Inhopg2">
    <w:name w:val="toc 2"/>
    <w:basedOn w:val="Standaard"/>
    <w:next w:val="Standaard"/>
    <w:autoRedefine/>
    <w:uiPriority w:val="39"/>
    <w:unhideWhenUsed/>
    <w:rsid w:val="00AB1AB3"/>
    <w:pPr>
      <w:tabs>
        <w:tab w:val="left" w:pos="1843"/>
        <w:tab w:val="right" w:pos="9016"/>
      </w:tabs>
      <w:ind w:firstLine="709"/>
    </w:pPr>
    <w:rPr>
      <w:iCs/>
    </w:rPr>
  </w:style>
  <w:style w:type="paragraph" w:styleId="Inhopg3">
    <w:name w:val="toc 3"/>
    <w:basedOn w:val="Standaard"/>
    <w:next w:val="Standaard"/>
    <w:autoRedefine/>
    <w:uiPriority w:val="39"/>
    <w:unhideWhenUsed/>
    <w:rsid w:val="00AB1AB3"/>
    <w:pPr>
      <w:tabs>
        <w:tab w:val="left" w:pos="1600"/>
        <w:tab w:val="left" w:pos="2005"/>
        <w:tab w:val="right" w:pos="9016"/>
      </w:tabs>
      <w:ind w:left="2459" w:hanging="616"/>
    </w:pPr>
    <w:rPr>
      <w:noProof/>
      <w:sz w:val="16"/>
      <w:szCs w:val="12"/>
    </w:rPr>
  </w:style>
  <w:style w:type="paragraph" w:styleId="Inhopg4">
    <w:name w:val="toc 4"/>
    <w:basedOn w:val="Standaard"/>
    <w:next w:val="Standaard"/>
    <w:autoRedefine/>
    <w:uiPriority w:val="39"/>
    <w:unhideWhenUsed/>
    <w:rsid w:val="004E2E69"/>
    <w:pPr>
      <w:tabs>
        <w:tab w:val="left" w:pos="3119"/>
        <w:tab w:val="right" w:pos="9016"/>
      </w:tabs>
      <w:ind w:left="2410"/>
    </w:pPr>
    <w:rPr>
      <w:sz w:val="16"/>
    </w:rPr>
  </w:style>
  <w:style w:type="paragraph" w:styleId="Kopvaninhoudsopgave">
    <w:name w:val="TOC Heading"/>
    <w:basedOn w:val="Kop1"/>
    <w:next w:val="Standaard"/>
    <w:uiPriority w:val="39"/>
    <w:unhideWhenUsed/>
    <w:qFormat/>
    <w:rsid w:val="001C33DC"/>
    <w:pPr>
      <w:numPr>
        <w:numId w:val="0"/>
      </w:numPr>
      <w:spacing w:after="0" w:line="259" w:lineRule="auto"/>
      <w:outlineLvl w:val="9"/>
    </w:pPr>
    <w:rPr>
      <w:rFonts w:asciiTheme="majorHAnsi" w:hAnsiTheme="majorHAnsi"/>
      <w:caps w:val="0"/>
      <w:color w:val="2F5496" w:themeColor="accent1" w:themeShade="BF"/>
      <w:sz w:val="32"/>
      <w:lang w:val="en-US"/>
    </w:rPr>
  </w:style>
  <w:style w:type="paragraph" w:styleId="Inhopg5">
    <w:name w:val="toc 5"/>
    <w:basedOn w:val="Standaard"/>
    <w:next w:val="Standaard"/>
    <w:autoRedefine/>
    <w:uiPriority w:val="39"/>
    <w:unhideWhenUsed/>
    <w:rsid w:val="001C33DC"/>
    <w:pPr>
      <w:ind w:left="800"/>
    </w:pPr>
    <w:rPr>
      <w:rFonts w:asciiTheme="minorHAnsi" w:hAnsiTheme="minorHAnsi"/>
    </w:rPr>
  </w:style>
  <w:style w:type="paragraph" w:styleId="Inhopg6">
    <w:name w:val="toc 6"/>
    <w:basedOn w:val="Standaard"/>
    <w:next w:val="Standaard"/>
    <w:autoRedefine/>
    <w:uiPriority w:val="39"/>
    <w:unhideWhenUsed/>
    <w:rsid w:val="001C33DC"/>
    <w:pPr>
      <w:ind w:left="1000"/>
    </w:pPr>
    <w:rPr>
      <w:rFonts w:asciiTheme="minorHAnsi" w:hAnsiTheme="minorHAnsi"/>
    </w:rPr>
  </w:style>
  <w:style w:type="paragraph" w:styleId="Inhopg7">
    <w:name w:val="toc 7"/>
    <w:basedOn w:val="Standaard"/>
    <w:next w:val="Standaard"/>
    <w:autoRedefine/>
    <w:uiPriority w:val="39"/>
    <w:unhideWhenUsed/>
    <w:rsid w:val="001C33DC"/>
    <w:pPr>
      <w:ind w:left="1200"/>
    </w:pPr>
    <w:rPr>
      <w:rFonts w:asciiTheme="minorHAnsi" w:hAnsiTheme="minorHAnsi"/>
    </w:rPr>
  </w:style>
  <w:style w:type="paragraph" w:styleId="Inhopg8">
    <w:name w:val="toc 8"/>
    <w:basedOn w:val="Standaard"/>
    <w:next w:val="Standaard"/>
    <w:autoRedefine/>
    <w:uiPriority w:val="39"/>
    <w:unhideWhenUsed/>
    <w:rsid w:val="001C33DC"/>
    <w:pPr>
      <w:ind w:left="1400"/>
    </w:pPr>
    <w:rPr>
      <w:rFonts w:asciiTheme="minorHAnsi" w:hAnsiTheme="minorHAnsi"/>
    </w:rPr>
  </w:style>
  <w:style w:type="paragraph" w:styleId="Inhopg9">
    <w:name w:val="toc 9"/>
    <w:basedOn w:val="Standaard"/>
    <w:next w:val="Standaard"/>
    <w:autoRedefine/>
    <w:uiPriority w:val="39"/>
    <w:unhideWhenUsed/>
    <w:rsid w:val="001C33DC"/>
    <w:pPr>
      <w:ind w:left="1600"/>
    </w:pPr>
    <w:rPr>
      <w:rFonts w:asciiTheme="minorHAnsi" w:hAnsiTheme="minorHAnsi"/>
    </w:rPr>
  </w:style>
  <w:style w:type="table" w:styleId="Gemiddeldelijst2-accent1">
    <w:name w:val="Medium List 2 Accent 1"/>
    <w:basedOn w:val="Standaardtabel"/>
    <w:uiPriority w:val="66"/>
    <w:rsid w:val="001C33DC"/>
    <w:pPr>
      <w:spacing w:after="0" w:line="240" w:lineRule="auto"/>
    </w:pPr>
    <w:rPr>
      <w:rFonts w:asciiTheme="majorHAnsi" w:eastAsiaTheme="majorEastAsia" w:hAnsiTheme="majorHAnsi" w:cstheme="majorBidi"/>
      <w:color w:val="000000" w:themeColor="text1"/>
      <w:lang w:eastAsia="nl-NL"/>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TableSubject">
    <w:name w:val="Table Subject"/>
    <w:basedOn w:val="Standaard"/>
    <w:qFormat/>
    <w:rsid w:val="001C33DC"/>
    <w:pPr>
      <w:widowControl w:val="0"/>
      <w:contextualSpacing/>
    </w:pPr>
  </w:style>
  <w:style w:type="numbering" w:customStyle="1" w:styleId="Listorderd">
    <w:name w:val="List orderd"/>
    <w:uiPriority w:val="99"/>
    <w:rsid w:val="001C33DC"/>
    <w:pPr>
      <w:numPr>
        <w:numId w:val="3"/>
      </w:numPr>
    </w:pPr>
  </w:style>
  <w:style w:type="character" w:customStyle="1" w:styleId="UnresolvedMention1">
    <w:name w:val="Unresolved Mention1"/>
    <w:basedOn w:val="Standaardalinea-lettertype"/>
    <w:uiPriority w:val="99"/>
    <w:semiHidden/>
    <w:unhideWhenUsed/>
    <w:rsid w:val="001C33DC"/>
    <w:rPr>
      <w:color w:val="808080"/>
      <w:shd w:val="clear" w:color="auto" w:fill="E6E6E6"/>
    </w:rPr>
  </w:style>
  <w:style w:type="paragraph" w:styleId="Voetnoottekst">
    <w:name w:val="footnote text"/>
    <w:basedOn w:val="Standaard"/>
    <w:link w:val="VoetnoottekstChar"/>
    <w:autoRedefine/>
    <w:uiPriority w:val="99"/>
    <w:semiHidden/>
    <w:unhideWhenUsed/>
    <w:rsid w:val="001C33DC"/>
    <w:pPr>
      <w:spacing w:line="240" w:lineRule="auto"/>
      <w:ind w:left="113" w:hanging="113"/>
    </w:pPr>
    <w:rPr>
      <w:sz w:val="16"/>
    </w:rPr>
  </w:style>
  <w:style w:type="character" w:customStyle="1" w:styleId="VoetnoottekstChar">
    <w:name w:val="Voetnoottekst Char"/>
    <w:basedOn w:val="Standaardalinea-lettertype"/>
    <w:link w:val="Voetnoottekst"/>
    <w:uiPriority w:val="99"/>
    <w:semiHidden/>
    <w:rsid w:val="001C33DC"/>
    <w:rPr>
      <w:sz w:val="16"/>
    </w:rPr>
  </w:style>
  <w:style w:type="character" w:styleId="Voetnootmarkering">
    <w:name w:val="footnote reference"/>
    <w:basedOn w:val="Standaardalinea-lettertype"/>
    <w:uiPriority w:val="99"/>
    <w:semiHidden/>
    <w:unhideWhenUsed/>
    <w:rsid w:val="001C33DC"/>
    <w:rPr>
      <w:rFonts w:ascii="FuturaBT Light" w:hAnsi="FuturaBT Light"/>
      <w:b w:val="0"/>
      <w:i w:val="0"/>
      <w:color w:val="0070C0"/>
      <w:sz w:val="24"/>
      <w:vertAlign w:val="superscript"/>
    </w:rPr>
  </w:style>
  <w:style w:type="paragraph" w:customStyle="1" w:styleId="Bijlage-Heading1">
    <w:name w:val="Bijlage - Heading 1"/>
    <w:basedOn w:val="Kop1"/>
    <w:link w:val="Bijlage-Heading1Char"/>
    <w:qFormat/>
    <w:rsid w:val="001C33DC"/>
    <w:pPr>
      <w:numPr>
        <w:numId w:val="4"/>
      </w:numPr>
    </w:pPr>
  </w:style>
  <w:style w:type="character" w:customStyle="1" w:styleId="Bijlage-Heading1Char">
    <w:name w:val="Bijlage - Heading 1 Char"/>
    <w:basedOn w:val="Kop1Char"/>
    <w:link w:val="Bijlage-Heading1"/>
    <w:rsid w:val="001C33DC"/>
    <w:rPr>
      <w:rFonts w:eastAsiaTheme="majorEastAsia" w:cstheme="majorBidi"/>
      <w:caps/>
      <w:sz w:val="28"/>
      <w:szCs w:val="32"/>
    </w:rPr>
  </w:style>
  <w:style w:type="paragraph" w:customStyle="1" w:styleId="BijlageHeading2">
    <w:name w:val="Bijlage Heading 2"/>
    <w:basedOn w:val="Standaard"/>
    <w:link w:val="BijlageHeading2Char"/>
    <w:qFormat/>
    <w:rsid w:val="001C33DC"/>
    <w:pPr>
      <w:keepNext/>
      <w:keepLines/>
      <w:numPr>
        <w:ilvl w:val="1"/>
        <w:numId w:val="4"/>
      </w:numPr>
      <w:spacing w:line="240" w:lineRule="auto"/>
      <w:contextualSpacing/>
      <w:outlineLvl w:val="1"/>
    </w:pPr>
    <w:rPr>
      <w:rFonts w:eastAsiaTheme="majorEastAsia" w:cstheme="majorBidi"/>
      <w:caps/>
      <w:sz w:val="22"/>
      <w:szCs w:val="32"/>
    </w:rPr>
  </w:style>
  <w:style w:type="paragraph" w:customStyle="1" w:styleId="Inhoudsopgavetitel">
    <w:name w:val="Inhoudsopgave titel"/>
    <w:basedOn w:val="Standaard"/>
    <w:link w:val="InhoudsopgavetitelChar"/>
    <w:qFormat/>
    <w:rsid w:val="001C33DC"/>
    <w:rPr>
      <w:caps/>
      <w:sz w:val="28"/>
    </w:rPr>
  </w:style>
  <w:style w:type="character" w:customStyle="1" w:styleId="BijlageHeading2Char">
    <w:name w:val="Bijlage Heading 2 Char"/>
    <w:basedOn w:val="Kop2Char"/>
    <w:link w:val="BijlageHeading2"/>
    <w:rsid w:val="001C33DC"/>
    <w:rPr>
      <w:rFonts w:eastAsiaTheme="majorEastAsia" w:cstheme="majorBidi"/>
      <w:caps/>
      <w:sz w:val="22"/>
      <w:szCs w:val="32"/>
    </w:rPr>
  </w:style>
  <w:style w:type="character" w:customStyle="1" w:styleId="InhoudsopgavetitelChar">
    <w:name w:val="Inhoudsopgave titel Char"/>
    <w:basedOn w:val="Standaardalinea-lettertype"/>
    <w:link w:val="Inhoudsopgavetitel"/>
    <w:rsid w:val="001C33DC"/>
    <w:rPr>
      <w:caps/>
      <w:sz w:val="28"/>
    </w:rPr>
  </w:style>
  <w:style w:type="character" w:styleId="Tekstvantijdelijkeaanduiding">
    <w:name w:val="Placeholder Text"/>
    <w:basedOn w:val="Standaardalinea-lettertype"/>
    <w:uiPriority w:val="99"/>
    <w:semiHidden/>
    <w:rsid w:val="001C33DC"/>
    <w:rPr>
      <w:color w:val="808080"/>
    </w:rPr>
  </w:style>
  <w:style w:type="paragraph" w:styleId="Bijschrift">
    <w:name w:val="caption"/>
    <w:basedOn w:val="Standaard"/>
    <w:next w:val="Standaard"/>
    <w:uiPriority w:val="35"/>
    <w:unhideWhenUsed/>
    <w:qFormat/>
    <w:rsid w:val="00F56D25"/>
    <w:pPr>
      <w:spacing w:after="200" w:line="240" w:lineRule="auto"/>
    </w:pPr>
    <w:rPr>
      <w:iCs/>
      <w:color w:val="404040" w:themeColor="text1" w:themeTint="BF"/>
      <w:sz w:val="16"/>
      <w:szCs w:val="18"/>
    </w:rPr>
  </w:style>
  <w:style w:type="table" w:customStyle="1" w:styleId="Otherside-Formulier">
    <w:name w:val="Otherside - Formulier"/>
    <w:basedOn w:val="Standaardtabel"/>
    <w:uiPriority w:val="99"/>
    <w:rsid w:val="001C33DC"/>
    <w:pPr>
      <w:spacing w:before="240" w:after="240" w:line="240" w:lineRule="auto"/>
    </w:pPr>
    <w:tblPr>
      <w:tblBorders>
        <w:left w:val="dotted" w:sz="8" w:space="0" w:color="BFBFBF" w:themeColor="background1" w:themeShade="BF"/>
        <w:bottom w:val="dotted" w:sz="8" w:space="0" w:color="BFBFBF" w:themeColor="background1" w:themeShade="BF"/>
        <w:insideH w:val="dotted" w:sz="8" w:space="0" w:color="BFBFBF" w:themeColor="background1" w:themeShade="BF"/>
      </w:tblBorders>
      <w:tblCellMar>
        <w:left w:w="0" w:type="dxa"/>
      </w:tblCellMar>
    </w:tblPr>
    <w:tblStylePr w:type="firstCol">
      <w:rPr>
        <w:rFonts w:ascii="Wingdings 2" w:hAnsi="Wingdings 2"/>
        <w:b w:val="0"/>
        <w:i w:val="0"/>
        <w:color w:val="404040" w:themeColor="text1" w:themeTint="BF"/>
        <w:sz w:val="20"/>
      </w:rPr>
      <w:tblPr/>
      <w:tcPr>
        <w:tcBorders>
          <w:top w:val="nil"/>
          <w:left w:val="nil"/>
          <w:bottom w:val="nil"/>
          <w:right w:val="nil"/>
          <w:insideH w:val="nil"/>
          <w:insideV w:val="nil"/>
          <w:tl2br w:val="nil"/>
          <w:tr2bl w:val="nil"/>
        </w:tcBorders>
      </w:tcPr>
    </w:tblStylePr>
  </w:style>
  <w:style w:type="paragraph" w:styleId="Lijst">
    <w:name w:val="List"/>
    <w:basedOn w:val="Standaard"/>
    <w:uiPriority w:val="99"/>
    <w:semiHidden/>
    <w:unhideWhenUsed/>
    <w:rsid w:val="00ED33EF"/>
    <w:pPr>
      <w:ind w:left="283" w:hanging="283"/>
      <w:contextualSpacing/>
    </w:pPr>
  </w:style>
  <w:style w:type="character" w:customStyle="1" w:styleId="LijstalineaChar">
    <w:name w:val="Lijstalinea Char"/>
    <w:aliases w:val="Otherside - List numbers Char"/>
    <w:basedOn w:val="Standaardalinea-lettertype"/>
    <w:link w:val="Lijstalinea"/>
    <w:uiPriority w:val="34"/>
    <w:rsid w:val="008F6BAE"/>
  </w:style>
  <w:style w:type="paragraph" w:customStyle="1" w:styleId="OtherSide-Listbullets">
    <w:name w:val="OtherSide - List bullets"/>
    <w:basedOn w:val="Lijstalinea"/>
    <w:next w:val="Lijst"/>
    <w:qFormat/>
    <w:rsid w:val="0069713A"/>
    <w:pPr>
      <w:numPr>
        <w:numId w:val="6"/>
      </w:numPr>
    </w:pPr>
  </w:style>
  <w:style w:type="paragraph" w:styleId="Lijstopsomteken">
    <w:name w:val="List Bullet"/>
    <w:basedOn w:val="Standaard"/>
    <w:uiPriority w:val="99"/>
    <w:semiHidden/>
    <w:unhideWhenUsed/>
    <w:rsid w:val="00861418"/>
    <w:pPr>
      <w:numPr>
        <w:numId w:val="5"/>
      </w:numPr>
      <w:contextualSpacing/>
    </w:pPr>
  </w:style>
  <w:style w:type="paragraph" w:customStyle="1" w:styleId="Otherside-Listalphabet">
    <w:name w:val="Otherside - List alphabet"/>
    <w:basedOn w:val="Lijstalinea"/>
    <w:link w:val="Otherside-ListalphabetChar"/>
    <w:qFormat/>
    <w:rsid w:val="0030161D"/>
    <w:pPr>
      <w:numPr>
        <w:numId w:val="8"/>
      </w:numPr>
    </w:pPr>
  </w:style>
  <w:style w:type="paragraph" w:styleId="Lijstnummering">
    <w:name w:val="List Number"/>
    <w:basedOn w:val="Standaard"/>
    <w:uiPriority w:val="99"/>
    <w:semiHidden/>
    <w:unhideWhenUsed/>
    <w:rsid w:val="0069713A"/>
    <w:pPr>
      <w:numPr>
        <w:numId w:val="7"/>
      </w:numPr>
      <w:contextualSpacing/>
    </w:pPr>
  </w:style>
  <w:style w:type="character" w:customStyle="1" w:styleId="Otherside-ListalphabetChar">
    <w:name w:val="Otherside - List alphabet Char"/>
    <w:basedOn w:val="LijstalineaChar"/>
    <w:link w:val="Otherside-Listalphabet"/>
    <w:rsid w:val="0030161D"/>
  </w:style>
  <w:style w:type="character" w:styleId="GevolgdeHyperlink">
    <w:name w:val="FollowedHyperlink"/>
    <w:basedOn w:val="Standaardalinea-lettertype"/>
    <w:uiPriority w:val="99"/>
    <w:semiHidden/>
    <w:unhideWhenUsed/>
    <w:rsid w:val="000D4C26"/>
    <w:rPr>
      <w:color w:val="954F72" w:themeColor="followedHyperlink"/>
      <w:u w:val="single"/>
    </w:rPr>
  </w:style>
  <w:style w:type="character" w:styleId="Onopgelostemelding">
    <w:name w:val="Unresolved Mention"/>
    <w:basedOn w:val="Standaardalinea-lettertype"/>
    <w:uiPriority w:val="99"/>
    <w:semiHidden/>
    <w:unhideWhenUsed/>
    <w:rsid w:val="003A1558"/>
    <w:rPr>
      <w:color w:val="605E5C"/>
      <w:shd w:val="clear" w:color="auto" w:fill="E1DFDD"/>
    </w:rPr>
  </w:style>
  <w:style w:type="paragraph" w:styleId="Normaalweb">
    <w:name w:val="Normal (Web)"/>
    <w:basedOn w:val="Standaard"/>
    <w:uiPriority w:val="99"/>
    <w:semiHidden/>
    <w:unhideWhenUsed/>
    <w:rsid w:val="004A3066"/>
    <w:pPr>
      <w:spacing w:before="100" w:beforeAutospacing="1" w:after="100" w:afterAutospacing="1" w:line="240" w:lineRule="auto"/>
    </w:pPr>
    <w:rPr>
      <w:rFonts w:ascii="Times New Roman" w:eastAsia="Times New Roman" w:hAnsi="Times New Roman" w:cs="Times New Roman"/>
      <w:iCs/>
      <w:sz w:val="24"/>
      <w:szCs w:val="24"/>
      <w:lang w:eastAsia="nl-NL"/>
    </w:rPr>
  </w:style>
  <w:style w:type="character" w:styleId="Nadruk">
    <w:name w:val="Emphasis"/>
    <w:basedOn w:val="Standaardalinea-lettertype"/>
    <w:uiPriority w:val="20"/>
    <w:qFormat/>
    <w:rsid w:val="001757CE"/>
    <w:rPr>
      <w:i/>
      <w:iCs/>
    </w:rPr>
  </w:style>
  <w:style w:type="character" w:styleId="Verwijzingopmerking">
    <w:name w:val="annotation reference"/>
    <w:basedOn w:val="Standaardalinea-lettertype"/>
    <w:uiPriority w:val="99"/>
    <w:semiHidden/>
    <w:unhideWhenUsed/>
    <w:rsid w:val="000F6865"/>
    <w:rPr>
      <w:sz w:val="16"/>
      <w:szCs w:val="16"/>
    </w:rPr>
  </w:style>
  <w:style w:type="paragraph" w:styleId="Tekstopmerking">
    <w:name w:val="annotation text"/>
    <w:basedOn w:val="Standaard"/>
    <w:link w:val="TekstopmerkingChar"/>
    <w:uiPriority w:val="99"/>
    <w:unhideWhenUsed/>
    <w:rsid w:val="000F6865"/>
    <w:pPr>
      <w:spacing w:line="240" w:lineRule="auto"/>
    </w:pPr>
  </w:style>
  <w:style w:type="character" w:customStyle="1" w:styleId="TekstopmerkingChar">
    <w:name w:val="Tekst opmerking Char"/>
    <w:basedOn w:val="Standaardalinea-lettertype"/>
    <w:link w:val="Tekstopmerking"/>
    <w:uiPriority w:val="99"/>
    <w:rsid w:val="000F6865"/>
  </w:style>
  <w:style w:type="paragraph" w:styleId="Onderwerpvanopmerking">
    <w:name w:val="annotation subject"/>
    <w:basedOn w:val="Tekstopmerking"/>
    <w:next w:val="Tekstopmerking"/>
    <w:link w:val="OnderwerpvanopmerkingChar"/>
    <w:uiPriority w:val="99"/>
    <w:semiHidden/>
    <w:unhideWhenUsed/>
    <w:rsid w:val="000F6865"/>
    <w:rPr>
      <w:b/>
      <w:bCs/>
    </w:rPr>
  </w:style>
  <w:style w:type="character" w:customStyle="1" w:styleId="OnderwerpvanopmerkingChar">
    <w:name w:val="Onderwerp van opmerking Char"/>
    <w:basedOn w:val="TekstopmerkingChar"/>
    <w:link w:val="Onderwerpvanopmerking"/>
    <w:uiPriority w:val="99"/>
    <w:semiHidden/>
    <w:rsid w:val="000F6865"/>
    <w:rPr>
      <w:b/>
      <w:bCs/>
    </w:rPr>
  </w:style>
  <w:style w:type="paragraph" w:styleId="Revisie">
    <w:name w:val="Revision"/>
    <w:hidden/>
    <w:uiPriority w:val="99"/>
    <w:semiHidden/>
    <w:rsid w:val="000F6865"/>
    <w:pPr>
      <w:spacing w:after="0" w:line="240" w:lineRule="auto"/>
    </w:pPr>
  </w:style>
  <w:style w:type="paragraph" w:styleId="Geenafstand">
    <w:name w:val="No Spacing"/>
    <w:uiPriority w:val="1"/>
    <w:qFormat/>
    <w:rsid w:val="005606F3"/>
    <w:pPr>
      <w:spacing w:after="0" w:line="240" w:lineRule="auto"/>
    </w:pPr>
    <w:rPr>
      <w:rFonts w:asciiTheme="minorHAnsi" w:hAnsiTheme="minorHAnsi" w:cstheme="minorBidi"/>
      <w:iCs/>
      <w:sz w:val="22"/>
      <w:szCs w:val="22"/>
    </w:rPr>
  </w:style>
  <w:style w:type="character" w:styleId="Zwaar">
    <w:name w:val="Strong"/>
    <w:basedOn w:val="Standaardalinea-lettertype"/>
    <w:uiPriority w:val="22"/>
    <w:qFormat/>
    <w:rsid w:val="005606F3"/>
    <w:rPr>
      <w:b/>
      <w:bCs/>
    </w:rPr>
  </w:style>
  <w:style w:type="paragraph" w:customStyle="1" w:styleId="gmail-m9164532411564685294gmail-m5778880413748327559msolistparagraph">
    <w:name w:val="gmail-m_9164532411564685294gmail-m5778880413748327559msolistparagraph"/>
    <w:basedOn w:val="Standaard"/>
    <w:rsid w:val="005606F3"/>
    <w:pPr>
      <w:spacing w:before="100" w:beforeAutospacing="1" w:after="100" w:afterAutospacing="1" w:line="240" w:lineRule="auto"/>
    </w:pPr>
    <w:rPr>
      <w:rFonts w:ascii="Calibri" w:hAnsi="Calibri" w:cs="Calibri"/>
      <w:iCs/>
      <w:sz w:val="22"/>
      <w:szCs w:val="22"/>
      <w:lang w:eastAsia="nl-NL"/>
    </w:rPr>
  </w:style>
  <w:style w:type="character" w:styleId="Subtielebenadrukking">
    <w:name w:val="Subtle Emphasis"/>
    <w:basedOn w:val="Standaardalinea-lettertype"/>
    <w:uiPriority w:val="19"/>
    <w:qFormat/>
    <w:rsid w:val="009C6E91"/>
    <w:rPr>
      <w:i/>
      <w:iCs/>
      <w:color w:val="404040" w:themeColor="text1" w:themeTint="BF"/>
    </w:rPr>
  </w:style>
  <w:style w:type="character" w:styleId="Vermelding">
    <w:name w:val="Mention"/>
    <w:basedOn w:val="Standaardalinea-lettertype"/>
    <w:uiPriority w:val="99"/>
    <w:unhideWhenUsed/>
    <w:rsid w:val="00855B22"/>
    <w:rPr>
      <w:color w:val="2B579A"/>
      <w:shd w:val="clear" w:color="auto" w:fill="E1DFDD"/>
    </w:rPr>
  </w:style>
  <w:style w:type="character" w:customStyle="1" w:styleId="ui-provider">
    <w:name w:val="ui-provider"/>
    <w:basedOn w:val="Standaardalinea-lettertype"/>
    <w:rsid w:val="00855B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99242">
      <w:bodyDiv w:val="1"/>
      <w:marLeft w:val="0"/>
      <w:marRight w:val="0"/>
      <w:marTop w:val="0"/>
      <w:marBottom w:val="0"/>
      <w:divBdr>
        <w:top w:val="none" w:sz="0" w:space="0" w:color="auto"/>
        <w:left w:val="none" w:sz="0" w:space="0" w:color="auto"/>
        <w:bottom w:val="none" w:sz="0" w:space="0" w:color="auto"/>
        <w:right w:val="none" w:sz="0" w:space="0" w:color="auto"/>
      </w:divBdr>
    </w:div>
    <w:div w:id="35669871">
      <w:bodyDiv w:val="1"/>
      <w:marLeft w:val="0"/>
      <w:marRight w:val="0"/>
      <w:marTop w:val="0"/>
      <w:marBottom w:val="0"/>
      <w:divBdr>
        <w:top w:val="none" w:sz="0" w:space="0" w:color="auto"/>
        <w:left w:val="none" w:sz="0" w:space="0" w:color="auto"/>
        <w:bottom w:val="none" w:sz="0" w:space="0" w:color="auto"/>
        <w:right w:val="none" w:sz="0" w:space="0" w:color="auto"/>
      </w:divBdr>
    </w:div>
    <w:div w:id="95517147">
      <w:bodyDiv w:val="1"/>
      <w:marLeft w:val="0"/>
      <w:marRight w:val="0"/>
      <w:marTop w:val="0"/>
      <w:marBottom w:val="0"/>
      <w:divBdr>
        <w:top w:val="none" w:sz="0" w:space="0" w:color="auto"/>
        <w:left w:val="none" w:sz="0" w:space="0" w:color="auto"/>
        <w:bottom w:val="none" w:sz="0" w:space="0" w:color="auto"/>
        <w:right w:val="none" w:sz="0" w:space="0" w:color="auto"/>
      </w:divBdr>
    </w:div>
    <w:div w:id="144517521">
      <w:bodyDiv w:val="1"/>
      <w:marLeft w:val="0"/>
      <w:marRight w:val="0"/>
      <w:marTop w:val="0"/>
      <w:marBottom w:val="0"/>
      <w:divBdr>
        <w:top w:val="none" w:sz="0" w:space="0" w:color="auto"/>
        <w:left w:val="none" w:sz="0" w:space="0" w:color="auto"/>
        <w:bottom w:val="none" w:sz="0" w:space="0" w:color="auto"/>
        <w:right w:val="none" w:sz="0" w:space="0" w:color="auto"/>
      </w:divBdr>
    </w:div>
    <w:div w:id="146217085">
      <w:bodyDiv w:val="1"/>
      <w:marLeft w:val="0"/>
      <w:marRight w:val="0"/>
      <w:marTop w:val="0"/>
      <w:marBottom w:val="0"/>
      <w:divBdr>
        <w:top w:val="none" w:sz="0" w:space="0" w:color="auto"/>
        <w:left w:val="none" w:sz="0" w:space="0" w:color="auto"/>
        <w:bottom w:val="none" w:sz="0" w:space="0" w:color="auto"/>
        <w:right w:val="none" w:sz="0" w:space="0" w:color="auto"/>
      </w:divBdr>
    </w:div>
    <w:div w:id="276261675">
      <w:bodyDiv w:val="1"/>
      <w:marLeft w:val="0"/>
      <w:marRight w:val="0"/>
      <w:marTop w:val="0"/>
      <w:marBottom w:val="0"/>
      <w:divBdr>
        <w:top w:val="none" w:sz="0" w:space="0" w:color="auto"/>
        <w:left w:val="none" w:sz="0" w:space="0" w:color="auto"/>
        <w:bottom w:val="none" w:sz="0" w:space="0" w:color="auto"/>
        <w:right w:val="none" w:sz="0" w:space="0" w:color="auto"/>
      </w:divBdr>
    </w:div>
    <w:div w:id="334573824">
      <w:bodyDiv w:val="1"/>
      <w:marLeft w:val="0"/>
      <w:marRight w:val="0"/>
      <w:marTop w:val="0"/>
      <w:marBottom w:val="0"/>
      <w:divBdr>
        <w:top w:val="none" w:sz="0" w:space="0" w:color="auto"/>
        <w:left w:val="none" w:sz="0" w:space="0" w:color="auto"/>
        <w:bottom w:val="none" w:sz="0" w:space="0" w:color="auto"/>
        <w:right w:val="none" w:sz="0" w:space="0" w:color="auto"/>
      </w:divBdr>
    </w:div>
    <w:div w:id="374472995">
      <w:bodyDiv w:val="1"/>
      <w:marLeft w:val="0"/>
      <w:marRight w:val="0"/>
      <w:marTop w:val="0"/>
      <w:marBottom w:val="0"/>
      <w:divBdr>
        <w:top w:val="none" w:sz="0" w:space="0" w:color="auto"/>
        <w:left w:val="none" w:sz="0" w:space="0" w:color="auto"/>
        <w:bottom w:val="none" w:sz="0" w:space="0" w:color="auto"/>
        <w:right w:val="none" w:sz="0" w:space="0" w:color="auto"/>
      </w:divBdr>
    </w:div>
    <w:div w:id="394163646">
      <w:bodyDiv w:val="1"/>
      <w:marLeft w:val="0"/>
      <w:marRight w:val="0"/>
      <w:marTop w:val="0"/>
      <w:marBottom w:val="0"/>
      <w:divBdr>
        <w:top w:val="none" w:sz="0" w:space="0" w:color="auto"/>
        <w:left w:val="none" w:sz="0" w:space="0" w:color="auto"/>
        <w:bottom w:val="none" w:sz="0" w:space="0" w:color="auto"/>
        <w:right w:val="none" w:sz="0" w:space="0" w:color="auto"/>
      </w:divBdr>
    </w:div>
    <w:div w:id="493188141">
      <w:bodyDiv w:val="1"/>
      <w:marLeft w:val="0"/>
      <w:marRight w:val="0"/>
      <w:marTop w:val="0"/>
      <w:marBottom w:val="0"/>
      <w:divBdr>
        <w:top w:val="none" w:sz="0" w:space="0" w:color="auto"/>
        <w:left w:val="none" w:sz="0" w:space="0" w:color="auto"/>
        <w:bottom w:val="none" w:sz="0" w:space="0" w:color="auto"/>
        <w:right w:val="none" w:sz="0" w:space="0" w:color="auto"/>
      </w:divBdr>
    </w:div>
    <w:div w:id="509567091">
      <w:bodyDiv w:val="1"/>
      <w:marLeft w:val="0"/>
      <w:marRight w:val="0"/>
      <w:marTop w:val="0"/>
      <w:marBottom w:val="0"/>
      <w:divBdr>
        <w:top w:val="none" w:sz="0" w:space="0" w:color="auto"/>
        <w:left w:val="none" w:sz="0" w:space="0" w:color="auto"/>
        <w:bottom w:val="none" w:sz="0" w:space="0" w:color="auto"/>
        <w:right w:val="none" w:sz="0" w:space="0" w:color="auto"/>
      </w:divBdr>
    </w:div>
    <w:div w:id="510031046">
      <w:bodyDiv w:val="1"/>
      <w:marLeft w:val="0"/>
      <w:marRight w:val="0"/>
      <w:marTop w:val="0"/>
      <w:marBottom w:val="0"/>
      <w:divBdr>
        <w:top w:val="none" w:sz="0" w:space="0" w:color="auto"/>
        <w:left w:val="none" w:sz="0" w:space="0" w:color="auto"/>
        <w:bottom w:val="none" w:sz="0" w:space="0" w:color="auto"/>
        <w:right w:val="none" w:sz="0" w:space="0" w:color="auto"/>
      </w:divBdr>
    </w:div>
    <w:div w:id="523597158">
      <w:bodyDiv w:val="1"/>
      <w:marLeft w:val="0"/>
      <w:marRight w:val="0"/>
      <w:marTop w:val="0"/>
      <w:marBottom w:val="0"/>
      <w:divBdr>
        <w:top w:val="none" w:sz="0" w:space="0" w:color="auto"/>
        <w:left w:val="none" w:sz="0" w:space="0" w:color="auto"/>
        <w:bottom w:val="none" w:sz="0" w:space="0" w:color="auto"/>
        <w:right w:val="none" w:sz="0" w:space="0" w:color="auto"/>
      </w:divBdr>
    </w:div>
    <w:div w:id="617761876">
      <w:bodyDiv w:val="1"/>
      <w:marLeft w:val="0"/>
      <w:marRight w:val="0"/>
      <w:marTop w:val="0"/>
      <w:marBottom w:val="0"/>
      <w:divBdr>
        <w:top w:val="none" w:sz="0" w:space="0" w:color="auto"/>
        <w:left w:val="none" w:sz="0" w:space="0" w:color="auto"/>
        <w:bottom w:val="none" w:sz="0" w:space="0" w:color="auto"/>
        <w:right w:val="none" w:sz="0" w:space="0" w:color="auto"/>
      </w:divBdr>
    </w:div>
    <w:div w:id="628904260">
      <w:bodyDiv w:val="1"/>
      <w:marLeft w:val="0"/>
      <w:marRight w:val="0"/>
      <w:marTop w:val="0"/>
      <w:marBottom w:val="0"/>
      <w:divBdr>
        <w:top w:val="none" w:sz="0" w:space="0" w:color="auto"/>
        <w:left w:val="none" w:sz="0" w:space="0" w:color="auto"/>
        <w:bottom w:val="none" w:sz="0" w:space="0" w:color="auto"/>
        <w:right w:val="none" w:sz="0" w:space="0" w:color="auto"/>
      </w:divBdr>
    </w:div>
    <w:div w:id="731848924">
      <w:bodyDiv w:val="1"/>
      <w:marLeft w:val="0"/>
      <w:marRight w:val="0"/>
      <w:marTop w:val="0"/>
      <w:marBottom w:val="0"/>
      <w:divBdr>
        <w:top w:val="none" w:sz="0" w:space="0" w:color="auto"/>
        <w:left w:val="none" w:sz="0" w:space="0" w:color="auto"/>
        <w:bottom w:val="none" w:sz="0" w:space="0" w:color="auto"/>
        <w:right w:val="none" w:sz="0" w:space="0" w:color="auto"/>
      </w:divBdr>
    </w:div>
    <w:div w:id="744500477">
      <w:bodyDiv w:val="1"/>
      <w:marLeft w:val="0"/>
      <w:marRight w:val="0"/>
      <w:marTop w:val="0"/>
      <w:marBottom w:val="0"/>
      <w:divBdr>
        <w:top w:val="none" w:sz="0" w:space="0" w:color="auto"/>
        <w:left w:val="none" w:sz="0" w:space="0" w:color="auto"/>
        <w:bottom w:val="none" w:sz="0" w:space="0" w:color="auto"/>
        <w:right w:val="none" w:sz="0" w:space="0" w:color="auto"/>
      </w:divBdr>
    </w:div>
    <w:div w:id="749817474">
      <w:bodyDiv w:val="1"/>
      <w:marLeft w:val="0"/>
      <w:marRight w:val="0"/>
      <w:marTop w:val="0"/>
      <w:marBottom w:val="0"/>
      <w:divBdr>
        <w:top w:val="none" w:sz="0" w:space="0" w:color="auto"/>
        <w:left w:val="none" w:sz="0" w:space="0" w:color="auto"/>
        <w:bottom w:val="none" w:sz="0" w:space="0" w:color="auto"/>
        <w:right w:val="none" w:sz="0" w:space="0" w:color="auto"/>
      </w:divBdr>
    </w:div>
    <w:div w:id="753283957">
      <w:bodyDiv w:val="1"/>
      <w:marLeft w:val="0"/>
      <w:marRight w:val="0"/>
      <w:marTop w:val="0"/>
      <w:marBottom w:val="0"/>
      <w:divBdr>
        <w:top w:val="none" w:sz="0" w:space="0" w:color="auto"/>
        <w:left w:val="none" w:sz="0" w:space="0" w:color="auto"/>
        <w:bottom w:val="none" w:sz="0" w:space="0" w:color="auto"/>
        <w:right w:val="none" w:sz="0" w:space="0" w:color="auto"/>
      </w:divBdr>
    </w:div>
    <w:div w:id="790248343">
      <w:bodyDiv w:val="1"/>
      <w:marLeft w:val="0"/>
      <w:marRight w:val="0"/>
      <w:marTop w:val="0"/>
      <w:marBottom w:val="0"/>
      <w:divBdr>
        <w:top w:val="none" w:sz="0" w:space="0" w:color="auto"/>
        <w:left w:val="none" w:sz="0" w:space="0" w:color="auto"/>
        <w:bottom w:val="none" w:sz="0" w:space="0" w:color="auto"/>
        <w:right w:val="none" w:sz="0" w:space="0" w:color="auto"/>
      </w:divBdr>
    </w:div>
    <w:div w:id="807239250">
      <w:bodyDiv w:val="1"/>
      <w:marLeft w:val="0"/>
      <w:marRight w:val="0"/>
      <w:marTop w:val="0"/>
      <w:marBottom w:val="0"/>
      <w:divBdr>
        <w:top w:val="none" w:sz="0" w:space="0" w:color="auto"/>
        <w:left w:val="none" w:sz="0" w:space="0" w:color="auto"/>
        <w:bottom w:val="none" w:sz="0" w:space="0" w:color="auto"/>
        <w:right w:val="none" w:sz="0" w:space="0" w:color="auto"/>
      </w:divBdr>
      <w:divsChild>
        <w:div w:id="440221498">
          <w:marLeft w:val="0"/>
          <w:marRight w:val="0"/>
          <w:marTop w:val="0"/>
          <w:marBottom w:val="0"/>
          <w:divBdr>
            <w:top w:val="none" w:sz="0" w:space="0" w:color="auto"/>
            <w:left w:val="none" w:sz="0" w:space="0" w:color="auto"/>
            <w:bottom w:val="none" w:sz="0" w:space="0" w:color="auto"/>
            <w:right w:val="none" w:sz="0" w:space="0" w:color="auto"/>
          </w:divBdr>
        </w:div>
      </w:divsChild>
    </w:div>
    <w:div w:id="849223035">
      <w:bodyDiv w:val="1"/>
      <w:marLeft w:val="0"/>
      <w:marRight w:val="0"/>
      <w:marTop w:val="0"/>
      <w:marBottom w:val="0"/>
      <w:divBdr>
        <w:top w:val="none" w:sz="0" w:space="0" w:color="auto"/>
        <w:left w:val="none" w:sz="0" w:space="0" w:color="auto"/>
        <w:bottom w:val="none" w:sz="0" w:space="0" w:color="auto"/>
        <w:right w:val="none" w:sz="0" w:space="0" w:color="auto"/>
      </w:divBdr>
      <w:divsChild>
        <w:div w:id="2073387411">
          <w:marLeft w:val="150"/>
          <w:marRight w:val="150"/>
          <w:marTop w:val="0"/>
          <w:marBottom w:val="0"/>
          <w:divBdr>
            <w:top w:val="single" w:sz="6" w:space="0" w:color="CCCCCC"/>
            <w:left w:val="none" w:sz="0" w:space="0" w:color="auto"/>
            <w:bottom w:val="single" w:sz="6" w:space="0" w:color="CCCCCC"/>
            <w:right w:val="none" w:sz="0" w:space="0" w:color="auto"/>
          </w:divBdr>
        </w:div>
        <w:div w:id="2100564924">
          <w:marLeft w:val="0"/>
          <w:marRight w:val="0"/>
          <w:marTop w:val="0"/>
          <w:marBottom w:val="0"/>
          <w:divBdr>
            <w:top w:val="none" w:sz="0" w:space="0" w:color="auto"/>
            <w:left w:val="none" w:sz="0" w:space="0" w:color="auto"/>
            <w:bottom w:val="none" w:sz="0" w:space="0" w:color="auto"/>
            <w:right w:val="none" w:sz="0" w:space="0" w:color="auto"/>
          </w:divBdr>
          <w:divsChild>
            <w:div w:id="179713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666544">
      <w:bodyDiv w:val="1"/>
      <w:marLeft w:val="0"/>
      <w:marRight w:val="0"/>
      <w:marTop w:val="0"/>
      <w:marBottom w:val="0"/>
      <w:divBdr>
        <w:top w:val="none" w:sz="0" w:space="0" w:color="auto"/>
        <w:left w:val="none" w:sz="0" w:space="0" w:color="auto"/>
        <w:bottom w:val="none" w:sz="0" w:space="0" w:color="auto"/>
        <w:right w:val="none" w:sz="0" w:space="0" w:color="auto"/>
      </w:divBdr>
    </w:div>
    <w:div w:id="926574221">
      <w:bodyDiv w:val="1"/>
      <w:marLeft w:val="0"/>
      <w:marRight w:val="0"/>
      <w:marTop w:val="0"/>
      <w:marBottom w:val="0"/>
      <w:divBdr>
        <w:top w:val="none" w:sz="0" w:space="0" w:color="auto"/>
        <w:left w:val="none" w:sz="0" w:space="0" w:color="auto"/>
        <w:bottom w:val="none" w:sz="0" w:space="0" w:color="auto"/>
        <w:right w:val="none" w:sz="0" w:space="0" w:color="auto"/>
      </w:divBdr>
    </w:div>
    <w:div w:id="1031228223">
      <w:bodyDiv w:val="1"/>
      <w:marLeft w:val="0"/>
      <w:marRight w:val="0"/>
      <w:marTop w:val="0"/>
      <w:marBottom w:val="0"/>
      <w:divBdr>
        <w:top w:val="none" w:sz="0" w:space="0" w:color="auto"/>
        <w:left w:val="none" w:sz="0" w:space="0" w:color="auto"/>
        <w:bottom w:val="none" w:sz="0" w:space="0" w:color="auto"/>
        <w:right w:val="none" w:sz="0" w:space="0" w:color="auto"/>
      </w:divBdr>
    </w:div>
    <w:div w:id="1072199073">
      <w:bodyDiv w:val="1"/>
      <w:marLeft w:val="0"/>
      <w:marRight w:val="0"/>
      <w:marTop w:val="0"/>
      <w:marBottom w:val="0"/>
      <w:divBdr>
        <w:top w:val="none" w:sz="0" w:space="0" w:color="auto"/>
        <w:left w:val="none" w:sz="0" w:space="0" w:color="auto"/>
        <w:bottom w:val="none" w:sz="0" w:space="0" w:color="auto"/>
        <w:right w:val="none" w:sz="0" w:space="0" w:color="auto"/>
      </w:divBdr>
    </w:div>
    <w:div w:id="1165588212">
      <w:bodyDiv w:val="1"/>
      <w:marLeft w:val="0"/>
      <w:marRight w:val="0"/>
      <w:marTop w:val="0"/>
      <w:marBottom w:val="0"/>
      <w:divBdr>
        <w:top w:val="none" w:sz="0" w:space="0" w:color="auto"/>
        <w:left w:val="none" w:sz="0" w:space="0" w:color="auto"/>
        <w:bottom w:val="none" w:sz="0" w:space="0" w:color="auto"/>
        <w:right w:val="none" w:sz="0" w:space="0" w:color="auto"/>
      </w:divBdr>
    </w:div>
    <w:div w:id="1177158667">
      <w:bodyDiv w:val="1"/>
      <w:marLeft w:val="0"/>
      <w:marRight w:val="0"/>
      <w:marTop w:val="0"/>
      <w:marBottom w:val="0"/>
      <w:divBdr>
        <w:top w:val="none" w:sz="0" w:space="0" w:color="auto"/>
        <w:left w:val="none" w:sz="0" w:space="0" w:color="auto"/>
        <w:bottom w:val="none" w:sz="0" w:space="0" w:color="auto"/>
        <w:right w:val="none" w:sz="0" w:space="0" w:color="auto"/>
      </w:divBdr>
    </w:div>
    <w:div w:id="1181971513">
      <w:bodyDiv w:val="1"/>
      <w:marLeft w:val="0"/>
      <w:marRight w:val="0"/>
      <w:marTop w:val="0"/>
      <w:marBottom w:val="0"/>
      <w:divBdr>
        <w:top w:val="none" w:sz="0" w:space="0" w:color="auto"/>
        <w:left w:val="none" w:sz="0" w:space="0" w:color="auto"/>
        <w:bottom w:val="none" w:sz="0" w:space="0" w:color="auto"/>
        <w:right w:val="none" w:sz="0" w:space="0" w:color="auto"/>
      </w:divBdr>
    </w:div>
    <w:div w:id="1205405484">
      <w:bodyDiv w:val="1"/>
      <w:marLeft w:val="0"/>
      <w:marRight w:val="0"/>
      <w:marTop w:val="0"/>
      <w:marBottom w:val="0"/>
      <w:divBdr>
        <w:top w:val="none" w:sz="0" w:space="0" w:color="auto"/>
        <w:left w:val="none" w:sz="0" w:space="0" w:color="auto"/>
        <w:bottom w:val="none" w:sz="0" w:space="0" w:color="auto"/>
        <w:right w:val="none" w:sz="0" w:space="0" w:color="auto"/>
      </w:divBdr>
    </w:div>
    <w:div w:id="1277255227">
      <w:bodyDiv w:val="1"/>
      <w:marLeft w:val="0"/>
      <w:marRight w:val="0"/>
      <w:marTop w:val="0"/>
      <w:marBottom w:val="0"/>
      <w:divBdr>
        <w:top w:val="none" w:sz="0" w:space="0" w:color="auto"/>
        <w:left w:val="none" w:sz="0" w:space="0" w:color="auto"/>
        <w:bottom w:val="none" w:sz="0" w:space="0" w:color="auto"/>
        <w:right w:val="none" w:sz="0" w:space="0" w:color="auto"/>
      </w:divBdr>
    </w:div>
    <w:div w:id="1322850265">
      <w:bodyDiv w:val="1"/>
      <w:marLeft w:val="0"/>
      <w:marRight w:val="0"/>
      <w:marTop w:val="0"/>
      <w:marBottom w:val="0"/>
      <w:divBdr>
        <w:top w:val="none" w:sz="0" w:space="0" w:color="auto"/>
        <w:left w:val="none" w:sz="0" w:space="0" w:color="auto"/>
        <w:bottom w:val="none" w:sz="0" w:space="0" w:color="auto"/>
        <w:right w:val="none" w:sz="0" w:space="0" w:color="auto"/>
      </w:divBdr>
    </w:div>
    <w:div w:id="1534271424">
      <w:bodyDiv w:val="1"/>
      <w:marLeft w:val="0"/>
      <w:marRight w:val="0"/>
      <w:marTop w:val="0"/>
      <w:marBottom w:val="0"/>
      <w:divBdr>
        <w:top w:val="none" w:sz="0" w:space="0" w:color="auto"/>
        <w:left w:val="none" w:sz="0" w:space="0" w:color="auto"/>
        <w:bottom w:val="none" w:sz="0" w:space="0" w:color="auto"/>
        <w:right w:val="none" w:sz="0" w:space="0" w:color="auto"/>
      </w:divBdr>
    </w:div>
    <w:div w:id="1540242292">
      <w:bodyDiv w:val="1"/>
      <w:marLeft w:val="0"/>
      <w:marRight w:val="0"/>
      <w:marTop w:val="0"/>
      <w:marBottom w:val="0"/>
      <w:divBdr>
        <w:top w:val="none" w:sz="0" w:space="0" w:color="auto"/>
        <w:left w:val="none" w:sz="0" w:space="0" w:color="auto"/>
        <w:bottom w:val="none" w:sz="0" w:space="0" w:color="auto"/>
        <w:right w:val="none" w:sz="0" w:space="0" w:color="auto"/>
      </w:divBdr>
    </w:div>
    <w:div w:id="1553541192">
      <w:bodyDiv w:val="1"/>
      <w:marLeft w:val="0"/>
      <w:marRight w:val="0"/>
      <w:marTop w:val="0"/>
      <w:marBottom w:val="0"/>
      <w:divBdr>
        <w:top w:val="none" w:sz="0" w:space="0" w:color="auto"/>
        <w:left w:val="none" w:sz="0" w:space="0" w:color="auto"/>
        <w:bottom w:val="none" w:sz="0" w:space="0" w:color="auto"/>
        <w:right w:val="none" w:sz="0" w:space="0" w:color="auto"/>
      </w:divBdr>
      <w:divsChild>
        <w:div w:id="880748489">
          <w:marLeft w:val="0"/>
          <w:marRight w:val="0"/>
          <w:marTop w:val="0"/>
          <w:marBottom w:val="0"/>
          <w:divBdr>
            <w:top w:val="none" w:sz="0" w:space="0" w:color="auto"/>
            <w:left w:val="none" w:sz="0" w:space="0" w:color="auto"/>
            <w:bottom w:val="none" w:sz="0" w:space="0" w:color="auto"/>
            <w:right w:val="none" w:sz="0" w:space="0" w:color="auto"/>
          </w:divBdr>
        </w:div>
        <w:div w:id="1074745509">
          <w:marLeft w:val="0"/>
          <w:marRight w:val="0"/>
          <w:marTop w:val="0"/>
          <w:marBottom w:val="0"/>
          <w:divBdr>
            <w:top w:val="none" w:sz="0" w:space="0" w:color="auto"/>
            <w:left w:val="none" w:sz="0" w:space="0" w:color="auto"/>
            <w:bottom w:val="none" w:sz="0" w:space="0" w:color="auto"/>
            <w:right w:val="none" w:sz="0" w:space="0" w:color="auto"/>
          </w:divBdr>
        </w:div>
        <w:div w:id="1174107245">
          <w:marLeft w:val="0"/>
          <w:marRight w:val="0"/>
          <w:marTop w:val="0"/>
          <w:marBottom w:val="0"/>
          <w:divBdr>
            <w:top w:val="none" w:sz="0" w:space="0" w:color="auto"/>
            <w:left w:val="none" w:sz="0" w:space="0" w:color="auto"/>
            <w:bottom w:val="none" w:sz="0" w:space="0" w:color="auto"/>
            <w:right w:val="none" w:sz="0" w:space="0" w:color="auto"/>
          </w:divBdr>
        </w:div>
        <w:div w:id="1523203670">
          <w:marLeft w:val="0"/>
          <w:marRight w:val="0"/>
          <w:marTop w:val="0"/>
          <w:marBottom w:val="0"/>
          <w:divBdr>
            <w:top w:val="none" w:sz="0" w:space="0" w:color="auto"/>
            <w:left w:val="none" w:sz="0" w:space="0" w:color="auto"/>
            <w:bottom w:val="none" w:sz="0" w:space="0" w:color="auto"/>
            <w:right w:val="none" w:sz="0" w:space="0" w:color="auto"/>
          </w:divBdr>
        </w:div>
        <w:div w:id="1692805278">
          <w:marLeft w:val="0"/>
          <w:marRight w:val="0"/>
          <w:marTop w:val="0"/>
          <w:marBottom w:val="0"/>
          <w:divBdr>
            <w:top w:val="none" w:sz="0" w:space="0" w:color="auto"/>
            <w:left w:val="none" w:sz="0" w:space="0" w:color="auto"/>
            <w:bottom w:val="none" w:sz="0" w:space="0" w:color="auto"/>
            <w:right w:val="none" w:sz="0" w:space="0" w:color="auto"/>
          </w:divBdr>
        </w:div>
        <w:div w:id="1950695724">
          <w:marLeft w:val="0"/>
          <w:marRight w:val="0"/>
          <w:marTop w:val="0"/>
          <w:marBottom w:val="0"/>
          <w:divBdr>
            <w:top w:val="none" w:sz="0" w:space="0" w:color="auto"/>
            <w:left w:val="none" w:sz="0" w:space="0" w:color="auto"/>
            <w:bottom w:val="none" w:sz="0" w:space="0" w:color="auto"/>
            <w:right w:val="none" w:sz="0" w:space="0" w:color="auto"/>
          </w:divBdr>
        </w:div>
      </w:divsChild>
    </w:div>
    <w:div w:id="1554997551">
      <w:bodyDiv w:val="1"/>
      <w:marLeft w:val="0"/>
      <w:marRight w:val="0"/>
      <w:marTop w:val="0"/>
      <w:marBottom w:val="0"/>
      <w:divBdr>
        <w:top w:val="none" w:sz="0" w:space="0" w:color="auto"/>
        <w:left w:val="none" w:sz="0" w:space="0" w:color="auto"/>
        <w:bottom w:val="none" w:sz="0" w:space="0" w:color="auto"/>
        <w:right w:val="none" w:sz="0" w:space="0" w:color="auto"/>
      </w:divBdr>
    </w:div>
    <w:div w:id="1568416552">
      <w:bodyDiv w:val="1"/>
      <w:marLeft w:val="0"/>
      <w:marRight w:val="0"/>
      <w:marTop w:val="0"/>
      <w:marBottom w:val="0"/>
      <w:divBdr>
        <w:top w:val="none" w:sz="0" w:space="0" w:color="auto"/>
        <w:left w:val="none" w:sz="0" w:space="0" w:color="auto"/>
        <w:bottom w:val="none" w:sz="0" w:space="0" w:color="auto"/>
        <w:right w:val="none" w:sz="0" w:space="0" w:color="auto"/>
      </w:divBdr>
    </w:div>
    <w:div w:id="1650865742">
      <w:bodyDiv w:val="1"/>
      <w:marLeft w:val="0"/>
      <w:marRight w:val="0"/>
      <w:marTop w:val="0"/>
      <w:marBottom w:val="0"/>
      <w:divBdr>
        <w:top w:val="none" w:sz="0" w:space="0" w:color="auto"/>
        <w:left w:val="none" w:sz="0" w:space="0" w:color="auto"/>
        <w:bottom w:val="none" w:sz="0" w:space="0" w:color="auto"/>
        <w:right w:val="none" w:sz="0" w:space="0" w:color="auto"/>
      </w:divBdr>
    </w:div>
    <w:div w:id="1680427110">
      <w:bodyDiv w:val="1"/>
      <w:marLeft w:val="0"/>
      <w:marRight w:val="0"/>
      <w:marTop w:val="0"/>
      <w:marBottom w:val="0"/>
      <w:divBdr>
        <w:top w:val="none" w:sz="0" w:space="0" w:color="auto"/>
        <w:left w:val="none" w:sz="0" w:space="0" w:color="auto"/>
        <w:bottom w:val="none" w:sz="0" w:space="0" w:color="auto"/>
        <w:right w:val="none" w:sz="0" w:space="0" w:color="auto"/>
      </w:divBdr>
    </w:div>
    <w:div w:id="1703703755">
      <w:bodyDiv w:val="1"/>
      <w:marLeft w:val="0"/>
      <w:marRight w:val="0"/>
      <w:marTop w:val="0"/>
      <w:marBottom w:val="0"/>
      <w:divBdr>
        <w:top w:val="none" w:sz="0" w:space="0" w:color="auto"/>
        <w:left w:val="none" w:sz="0" w:space="0" w:color="auto"/>
        <w:bottom w:val="none" w:sz="0" w:space="0" w:color="auto"/>
        <w:right w:val="none" w:sz="0" w:space="0" w:color="auto"/>
      </w:divBdr>
    </w:div>
    <w:div w:id="1732995745">
      <w:bodyDiv w:val="1"/>
      <w:marLeft w:val="0"/>
      <w:marRight w:val="0"/>
      <w:marTop w:val="0"/>
      <w:marBottom w:val="0"/>
      <w:divBdr>
        <w:top w:val="none" w:sz="0" w:space="0" w:color="auto"/>
        <w:left w:val="none" w:sz="0" w:space="0" w:color="auto"/>
        <w:bottom w:val="none" w:sz="0" w:space="0" w:color="auto"/>
        <w:right w:val="none" w:sz="0" w:space="0" w:color="auto"/>
      </w:divBdr>
    </w:div>
    <w:div w:id="1833258629">
      <w:bodyDiv w:val="1"/>
      <w:marLeft w:val="0"/>
      <w:marRight w:val="0"/>
      <w:marTop w:val="0"/>
      <w:marBottom w:val="0"/>
      <w:divBdr>
        <w:top w:val="none" w:sz="0" w:space="0" w:color="auto"/>
        <w:left w:val="none" w:sz="0" w:space="0" w:color="auto"/>
        <w:bottom w:val="none" w:sz="0" w:space="0" w:color="auto"/>
        <w:right w:val="none" w:sz="0" w:space="0" w:color="auto"/>
      </w:divBdr>
    </w:div>
    <w:div w:id="1863400579">
      <w:bodyDiv w:val="1"/>
      <w:marLeft w:val="0"/>
      <w:marRight w:val="0"/>
      <w:marTop w:val="0"/>
      <w:marBottom w:val="0"/>
      <w:divBdr>
        <w:top w:val="none" w:sz="0" w:space="0" w:color="auto"/>
        <w:left w:val="none" w:sz="0" w:space="0" w:color="auto"/>
        <w:bottom w:val="none" w:sz="0" w:space="0" w:color="auto"/>
        <w:right w:val="none" w:sz="0" w:space="0" w:color="auto"/>
      </w:divBdr>
    </w:div>
    <w:div w:id="1960915477">
      <w:bodyDiv w:val="1"/>
      <w:marLeft w:val="0"/>
      <w:marRight w:val="0"/>
      <w:marTop w:val="0"/>
      <w:marBottom w:val="0"/>
      <w:divBdr>
        <w:top w:val="none" w:sz="0" w:space="0" w:color="auto"/>
        <w:left w:val="none" w:sz="0" w:space="0" w:color="auto"/>
        <w:bottom w:val="none" w:sz="0" w:space="0" w:color="auto"/>
        <w:right w:val="none" w:sz="0" w:space="0" w:color="auto"/>
      </w:divBdr>
    </w:div>
    <w:div w:id="2006400194">
      <w:bodyDiv w:val="1"/>
      <w:marLeft w:val="0"/>
      <w:marRight w:val="0"/>
      <w:marTop w:val="0"/>
      <w:marBottom w:val="0"/>
      <w:divBdr>
        <w:top w:val="none" w:sz="0" w:space="0" w:color="auto"/>
        <w:left w:val="none" w:sz="0" w:space="0" w:color="auto"/>
        <w:bottom w:val="none" w:sz="0" w:space="0" w:color="auto"/>
        <w:right w:val="none" w:sz="0" w:space="0" w:color="auto"/>
      </w:divBdr>
    </w:div>
    <w:div w:id="2049454618">
      <w:bodyDiv w:val="1"/>
      <w:marLeft w:val="0"/>
      <w:marRight w:val="0"/>
      <w:marTop w:val="0"/>
      <w:marBottom w:val="0"/>
      <w:divBdr>
        <w:top w:val="none" w:sz="0" w:space="0" w:color="auto"/>
        <w:left w:val="none" w:sz="0" w:space="0" w:color="auto"/>
        <w:bottom w:val="none" w:sz="0" w:space="0" w:color="auto"/>
        <w:right w:val="none" w:sz="0" w:space="0" w:color="auto"/>
      </w:divBdr>
    </w:div>
    <w:div w:id="2050645269">
      <w:bodyDiv w:val="1"/>
      <w:marLeft w:val="0"/>
      <w:marRight w:val="0"/>
      <w:marTop w:val="0"/>
      <w:marBottom w:val="0"/>
      <w:divBdr>
        <w:top w:val="none" w:sz="0" w:space="0" w:color="auto"/>
        <w:left w:val="none" w:sz="0" w:space="0" w:color="auto"/>
        <w:bottom w:val="none" w:sz="0" w:space="0" w:color="auto"/>
        <w:right w:val="none" w:sz="0" w:space="0" w:color="auto"/>
      </w:divBdr>
    </w:div>
    <w:div w:id="2080322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6.png"/><Relationship Id="rId21" Type="http://schemas.openxmlformats.org/officeDocument/2006/relationships/image" Target="media/image10.png"/><Relationship Id="rId34" Type="http://schemas.openxmlformats.org/officeDocument/2006/relationships/image" Target="media/image21.jpg"/><Relationship Id="rId42" Type="http://schemas.openxmlformats.org/officeDocument/2006/relationships/image" Target="media/image29.jpg"/><Relationship Id="rId47" Type="http://schemas.openxmlformats.org/officeDocument/2006/relationships/image" Target="media/image33.png"/><Relationship Id="rId50" Type="http://schemas.openxmlformats.org/officeDocument/2006/relationships/hyperlink" Target="https://support.othersideatwork.nl/support/home?utm_source=hs_email&amp;utm_medium=email&amp;_hsenc=p2ANqtz-8tYt1DQd1kURJ-CA5k0WQxvWdGtsSSH5uNp84igAHykVL4mzJaqCGfNnaBbakvY0wd-CmW" TargetMode="External"/><Relationship Id="rId55" Type="http://schemas.openxmlformats.org/officeDocument/2006/relationships/image" Target="media/image38.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s://support.othersideatwork.nl/support/solutions/articles/76000035902-hoe-maak-ik-een-nieuwe-widget-aan-bij-mijn-bestaande-widget-layout-" TargetMode="External"/><Relationship Id="rId11" Type="http://schemas.openxmlformats.org/officeDocument/2006/relationships/hyperlink" Target="https://support.othersideatwork.nl/nl/support/solutions/folders/76000007770" TargetMode="External"/><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yperlink" Target="https://support.othersideatwork.nl/support/solutions/articles/76000054952-7-40-slowtrack-vaduz" TargetMode="External"/><Relationship Id="rId53" Type="http://schemas.openxmlformats.org/officeDocument/2006/relationships/image" Target="media/image36.png"/><Relationship Id="rId58" Type="http://schemas.openxmlformats.org/officeDocument/2006/relationships/header" Target="header2.xml"/><Relationship Id="rId5" Type="http://schemas.openxmlformats.org/officeDocument/2006/relationships/numbering" Target="numbering.xml"/><Relationship Id="rId61" Type="http://schemas.openxmlformats.org/officeDocument/2006/relationships/glossaryDocument" Target="glossary/document.xm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4.png"/><Relationship Id="rId56"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s://support.weseedo.nl/portal/nl/kb/articles/achtergrond-blurren" TargetMode="External"/><Relationship Id="rId38" Type="http://schemas.openxmlformats.org/officeDocument/2006/relationships/image" Target="media/image25.png"/><Relationship Id="rId46" Type="http://schemas.openxmlformats.org/officeDocument/2006/relationships/image" Target="media/image32.png"/><Relationship Id="rId59" Type="http://schemas.openxmlformats.org/officeDocument/2006/relationships/footer" Target="footer2.xml"/><Relationship Id="rId20" Type="http://schemas.openxmlformats.org/officeDocument/2006/relationships/image" Target="media/image9.png"/><Relationship Id="rId41" Type="http://schemas.openxmlformats.org/officeDocument/2006/relationships/image" Target="media/image28.png"/><Relationship Id="rId54" Type="http://schemas.openxmlformats.org/officeDocument/2006/relationships/image" Target="media/image37.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3.png"/><Relationship Id="rId49" Type="http://schemas.openxmlformats.org/officeDocument/2006/relationships/hyperlink" Target="https://www.othersideatwork.nl/actualiteiten/high-available-private-cloud?utm_source=hs_email&amp;utm_medium=email&amp;_hsenc=p2ANqtz-8tYt1DQd1kURJ-CA5k0WQxvWdGtsSSH5uNp84igAHykVL4mzJaqCGfNnaBbakvY0wd-CmW" TargetMode="External"/><Relationship Id="rId57"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hyperlink" Target="https://support.othersideatwork.nl/support/solutions/articles/76000035902-hoe-maak-ik-een-nieuwe-widget-aan-bij-mijn-bestaande-widget-layout-"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41.png"/></Relationships>
</file>

<file path=word/_rels/header1.xml.rels><?xml version="1.0" encoding="UTF-8" standalone="yes"?>
<Relationships xmlns="http://schemas.openxmlformats.org/package/2006/relationships"><Relationship Id="rId1" Type="http://schemas.openxmlformats.org/officeDocument/2006/relationships/image" Target="media/image39.png"/></Relationships>
</file>

<file path=word/_rels/header2.xml.rels><?xml version="1.0" encoding="UTF-8" standalone="yes"?>
<Relationships xmlns="http://schemas.openxmlformats.org/package/2006/relationships"><Relationship Id="rId1" Type="http://schemas.openxmlformats.org/officeDocument/2006/relationships/image" Target="media/image4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FD89C69A98A41199E0B1632CD73DAA3"/>
        <w:category>
          <w:name w:val="General"/>
          <w:gallery w:val="placeholder"/>
        </w:category>
        <w:types>
          <w:type w:val="bbPlcHdr"/>
        </w:types>
        <w:behaviors>
          <w:behavior w:val="content"/>
        </w:behaviors>
        <w:guid w:val="{52486923-2658-4396-93BE-EA93A9FBBAF7}"/>
      </w:docPartPr>
      <w:docPartBody>
        <w:p w:rsidR="00EE1803" w:rsidRDefault="00EE1803" w:rsidP="00EE1803">
          <w:pPr>
            <w:pStyle w:val="EFD89C69A98A41199E0B1632CD73DAA3"/>
          </w:pPr>
          <w:r>
            <w:rPr>
              <w:rStyle w:val="Tekstvantijdelijkeaanduiding"/>
            </w:rPr>
            <w:t>Selecteer een classificatie</w:t>
          </w:r>
          <w:r w:rsidRPr="00DF1AD5">
            <w:rPr>
              <w:rStyle w:val="Tekstvantijdelijkeaanduiding"/>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uturaBT Light">
    <w:panose1 w:val="020B0302020204020303"/>
    <w:charset w:val="00"/>
    <w:family w:val="swiss"/>
    <w:pitch w:val="variable"/>
    <w:sig w:usb0="A000006F" w:usb1="00000001" w:usb2="00000000" w:usb3="00000000" w:csb0="00000193"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uturaBT Medium">
    <w:panose1 w:val="020B0602020204020303"/>
    <w:charset w:val="00"/>
    <w:family w:val="swiss"/>
    <w:pitch w:val="variable"/>
    <w:sig w:usb0="A000006F"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6449"/>
    <w:rsid w:val="00025D29"/>
    <w:rsid w:val="00090D4A"/>
    <w:rsid w:val="00141A39"/>
    <w:rsid w:val="001D6FF4"/>
    <w:rsid w:val="002A4AB2"/>
    <w:rsid w:val="002C56D4"/>
    <w:rsid w:val="003402AF"/>
    <w:rsid w:val="0034035A"/>
    <w:rsid w:val="003A0B6A"/>
    <w:rsid w:val="003D3FDA"/>
    <w:rsid w:val="003E256F"/>
    <w:rsid w:val="00431A00"/>
    <w:rsid w:val="00433788"/>
    <w:rsid w:val="004D6F3B"/>
    <w:rsid w:val="004E32AD"/>
    <w:rsid w:val="005500A7"/>
    <w:rsid w:val="00575C06"/>
    <w:rsid w:val="005764DA"/>
    <w:rsid w:val="005932C1"/>
    <w:rsid w:val="005F482E"/>
    <w:rsid w:val="006558EE"/>
    <w:rsid w:val="00683E49"/>
    <w:rsid w:val="00715658"/>
    <w:rsid w:val="00747F54"/>
    <w:rsid w:val="00751627"/>
    <w:rsid w:val="007855B4"/>
    <w:rsid w:val="0079558C"/>
    <w:rsid w:val="007A07EF"/>
    <w:rsid w:val="007B4960"/>
    <w:rsid w:val="007E2CE2"/>
    <w:rsid w:val="008656F9"/>
    <w:rsid w:val="008676A8"/>
    <w:rsid w:val="00923D83"/>
    <w:rsid w:val="00986EAC"/>
    <w:rsid w:val="00A103FE"/>
    <w:rsid w:val="00A251BE"/>
    <w:rsid w:val="00A437ED"/>
    <w:rsid w:val="00A67CD9"/>
    <w:rsid w:val="00AF5843"/>
    <w:rsid w:val="00B12222"/>
    <w:rsid w:val="00B16F9C"/>
    <w:rsid w:val="00B57C62"/>
    <w:rsid w:val="00BD3633"/>
    <w:rsid w:val="00BF77AE"/>
    <w:rsid w:val="00C10D6B"/>
    <w:rsid w:val="00C503DF"/>
    <w:rsid w:val="00C56449"/>
    <w:rsid w:val="00C60B59"/>
    <w:rsid w:val="00C86034"/>
    <w:rsid w:val="00CA4D9E"/>
    <w:rsid w:val="00D44F5C"/>
    <w:rsid w:val="00D842EE"/>
    <w:rsid w:val="00D85C29"/>
    <w:rsid w:val="00D94B46"/>
    <w:rsid w:val="00DC261D"/>
    <w:rsid w:val="00E16391"/>
    <w:rsid w:val="00E3245A"/>
    <w:rsid w:val="00E50E90"/>
    <w:rsid w:val="00E85164"/>
    <w:rsid w:val="00EB74E4"/>
    <w:rsid w:val="00EE1803"/>
    <w:rsid w:val="00F254E0"/>
    <w:rsid w:val="00F437B8"/>
    <w:rsid w:val="00F54507"/>
    <w:rsid w:val="00F77775"/>
    <w:rsid w:val="00FB5555"/>
    <w:rsid w:val="00FC294D"/>
    <w:rsid w:val="00FD0B4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36A42BF7"/>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EE1803"/>
    <w:rPr>
      <w:color w:val="808080"/>
    </w:rPr>
  </w:style>
  <w:style w:type="paragraph" w:customStyle="1" w:styleId="EFD89C69A98A41199E0B1632CD73DAA3">
    <w:name w:val="EFD89C69A98A41199E0B1632CD73DAA3"/>
    <w:rsid w:val="00EE18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99347cb-e28d-4dc3-82bb-593da1f0835c" xsi:nil="true"/>
    <lcf76f155ced4ddcb4097134ff3c332f xmlns="e011db46-043c-4261-902b-a37b91967800">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1FC4417009E36438019551EA9364367" ma:contentTypeVersion="15" ma:contentTypeDescription="Create a new document." ma:contentTypeScope="" ma:versionID="b2a6de0a51b715e759838796d612977b">
  <xsd:schema xmlns:xsd="http://www.w3.org/2001/XMLSchema" xmlns:xs="http://www.w3.org/2001/XMLSchema" xmlns:p="http://schemas.microsoft.com/office/2006/metadata/properties" xmlns:ns2="e011db46-043c-4261-902b-a37b91967800" xmlns:ns3="c99347cb-e28d-4dc3-82bb-593da1f0835c" targetNamespace="http://schemas.microsoft.com/office/2006/metadata/properties" ma:root="true" ma:fieldsID="b54dd92d3868d4944beeb218b78a08e6" ns2:_="" ns3:_="">
    <xsd:import namespace="e011db46-043c-4261-902b-a37b91967800"/>
    <xsd:import namespace="c99347cb-e28d-4dc3-82bb-593da1f0835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11db46-043c-4261-902b-a37b919678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456b655-8401-4dc5-b973-949013106199"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99347cb-e28d-4dc3-82bb-593da1f0835c"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6da41055-1974-4f03-a040-5cbdbdc6facf}" ma:internalName="TaxCatchAll" ma:showField="CatchAllData" ma:web="c99347cb-e28d-4dc3-82bb-593da1f0835c">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B7D1EE-8657-42CD-B53D-9620DF1BDA56}">
  <ds:schemaRefs>
    <ds:schemaRef ds:uri="http://schemas.microsoft.com/office/2006/metadata/properties"/>
    <ds:schemaRef ds:uri="http://schemas.microsoft.com/office/infopath/2007/PartnerControls"/>
    <ds:schemaRef ds:uri="c99347cb-e28d-4dc3-82bb-593da1f0835c"/>
    <ds:schemaRef ds:uri="e011db46-043c-4261-902b-a37b91967800"/>
  </ds:schemaRefs>
</ds:datastoreItem>
</file>

<file path=customXml/itemProps2.xml><?xml version="1.0" encoding="utf-8"?>
<ds:datastoreItem xmlns:ds="http://schemas.openxmlformats.org/officeDocument/2006/customXml" ds:itemID="{3AADD279-6D43-40B3-BC4D-584CB0EF1870}">
  <ds:schemaRefs>
    <ds:schemaRef ds:uri="http://schemas.microsoft.com/sharepoint/v3/contenttype/forms"/>
  </ds:schemaRefs>
</ds:datastoreItem>
</file>

<file path=customXml/itemProps3.xml><?xml version="1.0" encoding="utf-8"?>
<ds:datastoreItem xmlns:ds="http://schemas.openxmlformats.org/officeDocument/2006/customXml" ds:itemID="{73A66D23-D3D0-420D-ACAA-2BFE75A8A29C}"/>
</file>

<file path=customXml/itemProps4.xml><?xml version="1.0" encoding="utf-8"?>
<ds:datastoreItem xmlns:ds="http://schemas.openxmlformats.org/officeDocument/2006/customXml" ds:itemID="{26E84106-81A0-47AB-8B00-7AE8160AA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397</TotalTime>
  <Pages>38</Pages>
  <Words>9123</Words>
  <Characters>50178</Characters>
  <Application>Microsoft Office Word</Application>
  <DocSecurity>0</DocSecurity>
  <Lines>418</Lines>
  <Paragraphs>118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59183</CharactersWithSpaces>
  <SharedDoc>false</SharedDoc>
  <HLinks>
    <vt:vector size="348" baseType="variant">
      <vt:variant>
        <vt:i4>1441816</vt:i4>
      </vt:variant>
      <vt:variant>
        <vt:i4>327</vt:i4>
      </vt:variant>
      <vt:variant>
        <vt:i4>0</vt:i4>
      </vt:variant>
      <vt:variant>
        <vt:i4>5</vt:i4>
      </vt:variant>
      <vt:variant>
        <vt:lpwstr>https://support.othersideatwork.nl/support/solutions/articles/76000035902-hoe-maak-ik-een-nieuwe-widget-aan-bij-mijn-bestaande-widget-layout-</vt:lpwstr>
      </vt:variant>
      <vt:variant>
        <vt:lpwstr/>
      </vt:variant>
      <vt:variant>
        <vt:i4>6291507</vt:i4>
      </vt:variant>
      <vt:variant>
        <vt:i4>324</vt:i4>
      </vt:variant>
      <vt:variant>
        <vt:i4>0</vt:i4>
      </vt:variant>
      <vt:variant>
        <vt:i4>5</vt:i4>
      </vt:variant>
      <vt:variant>
        <vt:lpwstr>https://support.othersideatwork.nl/support/home?utm_source=hs_email&amp;utm_medium=email&amp;_hsenc=p2ANqtz-8tYt1DQd1kURJ-CA5k0WQxvWdGtsSSH5uNp84igAHykVL4mzJaqCGfNnaBbakvY0wd-CmW</vt:lpwstr>
      </vt:variant>
      <vt:variant>
        <vt:lpwstr/>
      </vt:variant>
      <vt:variant>
        <vt:i4>4587595</vt:i4>
      </vt:variant>
      <vt:variant>
        <vt:i4>321</vt:i4>
      </vt:variant>
      <vt:variant>
        <vt:i4>0</vt:i4>
      </vt:variant>
      <vt:variant>
        <vt:i4>5</vt:i4>
      </vt:variant>
      <vt:variant>
        <vt:lpwstr>https://www.othersideatwork.nl/actualiteiten/high-available-private-cloud?utm_source=hs_email&amp;utm_medium=email&amp;_hsenc=p2ANqtz-8tYt1DQd1kURJ-CA5k0WQxvWdGtsSSH5uNp84igAHykVL4mzJaqCGfNnaBbakvY0wd-CmW</vt:lpwstr>
      </vt:variant>
      <vt:variant>
        <vt:lpwstr/>
      </vt:variant>
      <vt:variant>
        <vt:i4>3539050</vt:i4>
      </vt:variant>
      <vt:variant>
        <vt:i4>318</vt:i4>
      </vt:variant>
      <vt:variant>
        <vt:i4>0</vt:i4>
      </vt:variant>
      <vt:variant>
        <vt:i4>5</vt:i4>
      </vt:variant>
      <vt:variant>
        <vt:lpwstr>https://support.othersideatwork.nl/support/solutions/articles/76000054952-7-40-slowtrack-vaduz</vt:lpwstr>
      </vt:variant>
      <vt:variant>
        <vt:lpwstr/>
      </vt:variant>
      <vt:variant>
        <vt:i4>327760</vt:i4>
      </vt:variant>
      <vt:variant>
        <vt:i4>315</vt:i4>
      </vt:variant>
      <vt:variant>
        <vt:i4>0</vt:i4>
      </vt:variant>
      <vt:variant>
        <vt:i4>5</vt:i4>
      </vt:variant>
      <vt:variant>
        <vt:lpwstr>https://support.weseedo.nl/portal/nl/kb/articles/achtergrond-blurren</vt:lpwstr>
      </vt:variant>
      <vt:variant>
        <vt:lpwstr/>
      </vt:variant>
      <vt:variant>
        <vt:i4>1441816</vt:i4>
      </vt:variant>
      <vt:variant>
        <vt:i4>312</vt:i4>
      </vt:variant>
      <vt:variant>
        <vt:i4>0</vt:i4>
      </vt:variant>
      <vt:variant>
        <vt:i4>5</vt:i4>
      </vt:variant>
      <vt:variant>
        <vt:lpwstr>https://support.othersideatwork.nl/support/solutions/articles/76000035902-hoe-maak-ik-een-nieuwe-widget-aan-bij-mijn-bestaande-widget-layout-</vt:lpwstr>
      </vt:variant>
      <vt:variant>
        <vt:lpwstr/>
      </vt:variant>
      <vt:variant>
        <vt:i4>2293823</vt:i4>
      </vt:variant>
      <vt:variant>
        <vt:i4>309</vt:i4>
      </vt:variant>
      <vt:variant>
        <vt:i4>0</vt:i4>
      </vt:variant>
      <vt:variant>
        <vt:i4>5</vt:i4>
      </vt:variant>
      <vt:variant>
        <vt:lpwstr>https://support.othersideatwork.nl/nl/support/solutions/folders/76000007770</vt:lpwstr>
      </vt:variant>
      <vt:variant>
        <vt:lpwstr/>
      </vt:variant>
      <vt:variant>
        <vt:i4>1245238</vt:i4>
      </vt:variant>
      <vt:variant>
        <vt:i4>302</vt:i4>
      </vt:variant>
      <vt:variant>
        <vt:i4>0</vt:i4>
      </vt:variant>
      <vt:variant>
        <vt:i4>5</vt:i4>
      </vt:variant>
      <vt:variant>
        <vt:lpwstr/>
      </vt:variant>
      <vt:variant>
        <vt:lpwstr>_Toc127443418</vt:lpwstr>
      </vt:variant>
      <vt:variant>
        <vt:i4>1245238</vt:i4>
      </vt:variant>
      <vt:variant>
        <vt:i4>296</vt:i4>
      </vt:variant>
      <vt:variant>
        <vt:i4>0</vt:i4>
      </vt:variant>
      <vt:variant>
        <vt:i4>5</vt:i4>
      </vt:variant>
      <vt:variant>
        <vt:lpwstr/>
      </vt:variant>
      <vt:variant>
        <vt:lpwstr>_Toc127443417</vt:lpwstr>
      </vt:variant>
      <vt:variant>
        <vt:i4>1245238</vt:i4>
      </vt:variant>
      <vt:variant>
        <vt:i4>290</vt:i4>
      </vt:variant>
      <vt:variant>
        <vt:i4>0</vt:i4>
      </vt:variant>
      <vt:variant>
        <vt:i4>5</vt:i4>
      </vt:variant>
      <vt:variant>
        <vt:lpwstr/>
      </vt:variant>
      <vt:variant>
        <vt:lpwstr>_Toc127443416</vt:lpwstr>
      </vt:variant>
      <vt:variant>
        <vt:i4>1245238</vt:i4>
      </vt:variant>
      <vt:variant>
        <vt:i4>284</vt:i4>
      </vt:variant>
      <vt:variant>
        <vt:i4>0</vt:i4>
      </vt:variant>
      <vt:variant>
        <vt:i4>5</vt:i4>
      </vt:variant>
      <vt:variant>
        <vt:lpwstr/>
      </vt:variant>
      <vt:variant>
        <vt:lpwstr>_Toc127443415</vt:lpwstr>
      </vt:variant>
      <vt:variant>
        <vt:i4>1245238</vt:i4>
      </vt:variant>
      <vt:variant>
        <vt:i4>278</vt:i4>
      </vt:variant>
      <vt:variant>
        <vt:i4>0</vt:i4>
      </vt:variant>
      <vt:variant>
        <vt:i4>5</vt:i4>
      </vt:variant>
      <vt:variant>
        <vt:lpwstr/>
      </vt:variant>
      <vt:variant>
        <vt:lpwstr>_Toc127443414</vt:lpwstr>
      </vt:variant>
      <vt:variant>
        <vt:i4>1245238</vt:i4>
      </vt:variant>
      <vt:variant>
        <vt:i4>272</vt:i4>
      </vt:variant>
      <vt:variant>
        <vt:i4>0</vt:i4>
      </vt:variant>
      <vt:variant>
        <vt:i4>5</vt:i4>
      </vt:variant>
      <vt:variant>
        <vt:lpwstr/>
      </vt:variant>
      <vt:variant>
        <vt:lpwstr>_Toc127443413</vt:lpwstr>
      </vt:variant>
      <vt:variant>
        <vt:i4>1245238</vt:i4>
      </vt:variant>
      <vt:variant>
        <vt:i4>266</vt:i4>
      </vt:variant>
      <vt:variant>
        <vt:i4>0</vt:i4>
      </vt:variant>
      <vt:variant>
        <vt:i4>5</vt:i4>
      </vt:variant>
      <vt:variant>
        <vt:lpwstr/>
      </vt:variant>
      <vt:variant>
        <vt:lpwstr>_Toc127443412</vt:lpwstr>
      </vt:variant>
      <vt:variant>
        <vt:i4>1245238</vt:i4>
      </vt:variant>
      <vt:variant>
        <vt:i4>260</vt:i4>
      </vt:variant>
      <vt:variant>
        <vt:i4>0</vt:i4>
      </vt:variant>
      <vt:variant>
        <vt:i4>5</vt:i4>
      </vt:variant>
      <vt:variant>
        <vt:lpwstr/>
      </vt:variant>
      <vt:variant>
        <vt:lpwstr>_Toc127443411</vt:lpwstr>
      </vt:variant>
      <vt:variant>
        <vt:i4>1245238</vt:i4>
      </vt:variant>
      <vt:variant>
        <vt:i4>254</vt:i4>
      </vt:variant>
      <vt:variant>
        <vt:i4>0</vt:i4>
      </vt:variant>
      <vt:variant>
        <vt:i4>5</vt:i4>
      </vt:variant>
      <vt:variant>
        <vt:lpwstr/>
      </vt:variant>
      <vt:variant>
        <vt:lpwstr>_Toc127443410</vt:lpwstr>
      </vt:variant>
      <vt:variant>
        <vt:i4>1179702</vt:i4>
      </vt:variant>
      <vt:variant>
        <vt:i4>248</vt:i4>
      </vt:variant>
      <vt:variant>
        <vt:i4>0</vt:i4>
      </vt:variant>
      <vt:variant>
        <vt:i4>5</vt:i4>
      </vt:variant>
      <vt:variant>
        <vt:lpwstr/>
      </vt:variant>
      <vt:variant>
        <vt:lpwstr>_Toc127443409</vt:lpwstr>
      </vt:variant>
      <vt:variant>
        <vt:i4>1179702</vt:i4>
      </vt:variant>
      <vt:variant>
        <vt:i4>242</vt:i4>
      </vt:variant>
      <vt:variant>
        <vt:i4>0</vt:i4>
      </vt:variant>
      <vt:variant>
        <vt:i4>5</vt:i4>
      </vt:variant>
      <vt:variant>
        <vt:lpwstr/>
      </vt:variant>
      <vt:variant>
        <vt:lpwstr>_Toc127443408</vt:lpwstr>
      </vt:variant>
      <vt:variant>
        <vt:i4>1179702</vt:i4>
      </vt:variant>
      <vt:variant>
        <vt:i4>236</vt:i4>
      </vt:variant>
      <vt:variant>
        <vt:i4>0</vt:i4>
      </vt:variant>
      <vt:variant>
        <vt:i4>5</vt:i4>
      </vt:variant>
      <vt:variant>
        <vt:lpwstr/>
      </vt:variant>
      <vt:variant>
        <vt:lpwstr>_Toc127443407</vt:lpwstr>
      </vt:variant>
      <vt:variant>
        <vt:i4>1179702</vt:i4>
      </vt:variant>
      <vt:variant>
        <vt:i4>230</vt:i4>
      </vt:variant>
      <vt:variant>
        <vt:i4>0</vt:i4>
      </vt:variant>
      <vt:variant>
        <vt:i4>5</vt:i4>
      </vt:variant>
      <vt:variant>
        <vt:lpwstr/>
      </vt:variant>
      <vt:variant>
        <vt:lpwstr>_Toc127443406</vt:lpwstr>
      </vt:variant>
      <vt:variant>
        <vt:i4>1179702</vt:i4>
      </vt:variant>
      <vt:variant>
        <vt:i4>224</vt:i4>
      </vt:variant>
      <vt:variant>
        <vt:i4>0</vt:i4>
      </vt:variant>
      <vt:variant>
        <vt:i4>5</vt:i4>
      </vt:variant>
      <vt:variant>
        <vt:lpwstr/>
      </vt:variant>
      <vt:variant>
        <vt:lpwstr>_Toc127443405</vt:lpwstr>
      </vt:variant>
      <vt:variant>
        <vt:i4>1179702</vt:i4>
      </vt:variant>
      <vt:variant>
        <vt:i4>218</vt:i4>
      </vt:variant>
      <vt:variant>
        <vt:i4>0</vt:i4>
      </vt:variant>
      <vt:variant>
        <vt:i4>5</vt:i4>
      </vt:variant>
      <vt:variant>
        <vt:lpwstr/>
      </vt:variant>
      <vt:variant>
        <vt:lpwstr>_Toc127443404</vt:lpwstr>
      </vt:variant>
      <vt:variant>
        <vt:i4>1179702</vt:i4>
      </vt:variant>
      <vt:variant>
        <vt:i4>212</vt:i4>
      </vt:variant>
      <vt:variant>
        <vt:i4>0</vt:i4>
      </vt:variant>
      <vt:variant>
        <vt:i4>5</vt:i4>
      </vt:variant>
      <vt:variant>
        <vt:lpwstr/>
      </vt:variant>
      <vt:variant>
        <vt:lpwstr>_Toc127443403</vt:lpwstr>
      </vt:variant>
      <vt:variant>
        <vt:i4>1179702</vt:i4>
      </vt:variant>
      <vt:variant>
        <vt:i4>206</vt:i4>
      </vt:variant>
      <vt:variant>
        <vt:i4>0</vt:i4>
      </vt:variant>
      <vt:variant>
        <vt:i4>5</vt:i4>
      </vt:variant>
      <vt:variant>
        <vt:lpwstr/>
      </vt:variant>
      <vt:variant>
        <vt:lpwstr>_Toc127443402</vt:lpwstr>
      </vt:variant>
      <vt:variant>
        <vt:i4>1179702</vt:i4>
      </vt:variant>
      <vt:variant>
        <vt:i4>200</vt:i4>
      </vt:variant>
      <vt:variant>
        <vt:i4>0</vt:i4>
      </vt:variant>
      <vt:variant>
        <vt:i4>5</vt:i4>
      </vt:variant>
      <vt:variant>
        <vt:lpwstr/>
      </vt:variant>
      <vt:variant>
        <vt:lpwstr>_Toc127443401</vt:lpwstr>
      </vt:variant>
      <vt:variant>
        <vt:i4>1179702</vt:i4>
      </vt:variant>
      <vt:variant>
        <vt:i4>194</vt:i4>
      </vt:variant>
      <vt:variant>
        <vt:i4>0</vt:i4>
      </vt:variant>
      <vt:variant>
        <vt:i4>5</vt:i4>
      </vt:variant>
      <vt:variant>
        <vt:lpwstr/>
      </vt:variant>
      <vt:variant>
        <vt:lpwstr>_Toc127443400</vt:lpwstr>
      </vt:variant>
      <vt:variant>
        <vt:i4>1769521</vt:i4>
      </vt:variant>
      <vt:variant>
        <vt:i4>188</vt:i4>
      </vt:variant>
      <vt:variant>
        <vt:i4>0</vt:i4>
      </vt:variant>
      <vt:variant>
        <vt:i4>5</vt:i4>
      </vt:variant>
      <vt:variant>
        <vt:lpwstr/>
      </vt:variant>
      <vt:variant>
        <vt:lpwstr>_Toc127443399</vt:lpwstr>
      </vt:variant>
      <vt:variant>
        <vt:i4>1769521</vt:i4>
      </vt:variant>
      <vt:variant>
        <vt:i4>182</vt:i4>
      </vt:variant>
      <vt:variant>
        <vt:i4>0</vt:i4>
      </vt:variant>
      <vt:variant>
        <vt:i4>5</vt:i4>
      </vt:variant>
      <vt:variant>
        <vt:lpwstr/>
      </vt:variant>
      <vt:variant>
        <vt:lpwstr>_Toc127443398</vt:lpwstr>
      </vt:variant>
      <vt:variant>
        <vt:i4>1769521</vt:i4>
      </vt:variant>
      <vt:variant>
        <vt:i4>176</vt:i4>
      </vt:variant>
      <vt:variant>
        <vt:i4>0</vt:i4>
      </vt:variant>
      <vt:variant>
        <vt:i4>5</vt:i4>
      </vt:variant>
      <vt:variant>
        <vt:lpwstr/>
      </vt:variant>
      <vt:variant>
        <vt:lpwstr>_Toc127443397</vt:lpwstr>
      </vt:variant>
      <vt:variant>
        <vt:i4>1769521</vt:i4>
      </vt:variant>
      <vt:variant>
        <vt:i4>170</vt:i4>
      </vt:variant>
      <vt:variant>
        <vt:i4>0</vt:i4>
      </vt:variant>
      <vt:variant>
        <vt:i4>5</vt:i4>
      </vt:variant>
      <vt:variant>
        <vt:lpwstr/>
      </vt:variant>
      <vt:variant>
        <vt:lpwstr>_Toc127443396</vt:lpwstr>
      </vt:variant>
      <vt:variant>
        <vt:i4>1769521</vt:i4>
      </vt:variant>
      <vt:variant>
        <vt:i4>164</vt:i4>
      </vt:variant>
      <vt:variant>
        <vt:i4>0</vt:i4>
      </vt:variant>
      <vt:variant>
        <vt:i4>5</vt:i4>
      </vt:variant>
      <vt:variant>
        <vt:lpwstr/>
      </vt:variant>
      <vt:variant>
        <vt:lpwstr>_Toc127443395</vt:lpwstr>
      </vt:variant>
      <vt:variant>
        <vt:i4>1769521</vt:i4>
      </vt:variant>
      <vt:variant>
        <vt:i4>158</vt:i4>
      </vt:variant>
      <vt:variant>
        <vt:i4>0</vt:i4>
      </vt:variant>
      <vt:variant>
        <vt:i4>5</vt:i4>
      </vt:variant>
      <vt:variant>
        <vt:lpwstr/>
      </vt:variant>
      <vt:variant>
        <vt:lpwstr>_Toc127443394</vt:lpwstr>
      </vt:variant>
      <vt:variant>
        <vt:i4>1769521</vt:i4>
      </vt:variant>
      <vt:variant>
        <vt:i4>152</vt:i4>
      </vt:variant>
      <vt:variant>
        <vt:i4>0</vt:i4>
      </vt:variant>
      <vt:variant>
        <vt:i4>5</vt:i4>
      </vt:variant>
      <vt:variant>
        <vt:lpwstr/>
      </vt:variant>
      <vt:variant>
        <vt:lpwstr>_Toc127443393</vt:lpwstr>
      </vt:variant>
      <vt:variant>
        <vt:i4>1769521</vt:i4>
      </vt:variant>
      <vt:variant>
        <vt:i4>146</vt:i4>
      </vt:variant>
      <vt:variant>
        <vt:i4>0</vt:i4>
      </vt:variant>
      <vt:variant>
        <vt:i4>5</vt:i4>
      </vt:variant>
      <vt:variant>
        <vt:lpwstr/>
      </vt:variant>
      <vt:variant>
        <vt:lpwstr>_Toc127443392</vt:lpwstr>
      </vt:variant>
      <vt:variant>
        <vt:i4>1769521</vt:i4>
      </vt:variant>
      <vt:variant>
        <vt:i4>140</vt:i4>
      </vt:variant>
      <vt:variant>
        <vt:i4>0</vt:i4>
      </vt:variant>
      <vt:variant>
        <vt:i4>5</vt:i4>
      </vt:variant>
      <vt:variant>
        <vt:lpwstr/>
      </vt:variant>
      <vt:variant>
        <vt:lpwstr>_Toc127443391</vt:lpwstr>
      </vt:variant>
      <vt:variant>
        <vt:i4>1769521</vt:i4>
      </vt:variant>
      <vt:variant>
        <vt:i4>134</vt:i4>
      </vt:variant>
      <vt:variant>
        <vt:i4>0</vt:i4>
      </vt:variant>
      <vt:variant>
        <vt:i4>5</vt:i4>
      </vt:variant>
      <vt:variant>
        <vt:lpwstr/>
      </vt:variant>
      <vt:variant>
        <vt:lpwstr>_Toc127443390</vt:lpwstr>
      </vt:variant>
      <vt:variant>
        <vt:i4>1703985</vt:i4>
      </vt:variant>
      <vt:variant>
        <vt:i4>128</vt:i4>
      </vt:variant>
      <vt:variant>
        <vt:i4>0</vt:i4>
      </vt:variant>
      <vt:variant>
        <vt:i4>5</vt:i4>
      </vt:variant>
      <vt:variant>
        <vt:lpwstr/>
      </vt:variant>
      <vt:variant>
        <vt:lpwstr>_Toc127443389</vt:lpwstr>
      </vt:variant>
      <vt:variant>
        <vt:i4>1703985</vt:i4>
      </vt:variant>
      <vt:variant>
        <vt:i4>122</vt:i4>
      </vt:variant>
      <vt:variant>
        <vt:i4>0</vt:i4>
      </vt:variant>
      <vt:variant>
        <vt:i4>5</vt:i4>
      </vt:variant>
      <vt:variant>
        <vt:lpwstr/>
      </vt:variant>
      <vt:variant>
        <vt:lpwstr>_Toc127443388</vt:lpwstr>
      </vt:variant>
      <vt:variant>
        <vt:i4>1703985</vt:i4>
      </vt:variant>
      <vt:variant>
        <vt:i4>116</vt:i4>
      </vt:variant>
      <vt:variant>
        <vt:i4>0</vt:i4>
      </vt:variant>
      <vt:variant>
        <vt:i4>5</vt:i4>
      </vt:variant>
      <vt:variant>
        <vt:lpwstr/>
      </vt:variant>
      <vt:variant>
        <vt:lpwstr>_Toc127443387</vt:lpwstr>
      </vt:variant>
      <vt:variant>
        <vt:i4>1703985</vt:i4>
      </vt:variant>
      <vt:variant>
        <vt:i4>110</vt:i4>
      </vt:variant>
      <vt:variant>
        <vt:i4>0</vt:i4>
      </vt:variant>
      <vt:variant>
        <vt:i4>5</vt:i4>
      </vt:variant>
      <vt:variant>
        <vt:lpwstr/>
      </vt:variant>
      <vt:variant>
        <vt:lpwstr>_Toc127443386</vt:lpwstr>
      </vt:variant>
      <vt:variant>
        <vt:i4>1703985</vt:i4>
      </vt:variant>
      <vt:variant>
        <vt:i4>104</vt:i4>
      </vt:variant>
      <vt:variant>
        <vt:i4>0</vt:i4>
      </vt:variant>
      <vt:variant>
        <vt:i4>5</vt:i4>
      </vt:variant>
      <vt:variant>
        <vt:lpwstr/>
      </vt:variant>
      <vt:variant>
        <vt:lpwstr>_Toc127443385</vt:lpwstr>
      </vt:variant>
      <vt:variant>
        <vt:i4>1703985</vt:i4>
      </vt:variant>
      <vt:variant>
        <vt:i4>98</vt:i4>
      </vt:variant>
      <vt:variant>
        <vt:i4>0</vt:i4>
      </vt:variant>
      <vt:variant>
        <vt:i4>5</vt:i4>
      </vt:variant>
      <vt:variant>
        <vt:lpwstr/>
      </vt:variant>
      <vt:variant>
        <vt:lpwstr>_Toc127443384</vt:lpwstr>
      </vt:variant>
      <vt:variant>
        <vt:i4>1703985</vt:i4>
      </vt:variant>
      <vt:variant>
        <vt:i4>92</vt:i4>
      </vt:variant>
      <vt:variant>
        <vt:i4>0</vt:i4>
      </vt:variant>
      <vt:variant>
        <vt:i4>5</vt:i4>
      </vt:variant>
      <vt:variant>
        <vt:lpwstr/>
      </vt:variant>
      <vt:variant>
        <vt:lpwstr>_Toc127443383</vt:lpwstr>
      </vt:variant>
      <vt:variant>
        <vt:i4>1703985</vt:i4>
      </vt:variant>
      <vt:variant>
        <vt:i4>86</vt:i4>
      </vt:variant>
      <vt:variant>
        <vt:i4>0</vt:i4>
      </vt:variant>
      <vt:variant>
        <vt:i4>5</vt:i4>
      </vt:variant>
      <vt:variant>
        <vt:lpwstr/>
      </vt:variant>
      <vt:variant>
        <vt:lpwstr>_Toc127443382</vt:lpwstr>
      </vt:variant>
      <vt:variant>
        <vt:i4>1703985</vt:i4>
      </vt:variant>
      <vt:variant>
        <vt:i4>80</vt:i4>
      </vt:variant>
      <vt:variant>
        <vt:i4>0</vt:i4>
      </vt:variant>
      <vt:variant>
        <vt:i4>5</vt:i4>
      </vt:variant>
      <vt:variant>
        <vt:lpwstr/>
      </vt:variant>
      <vt:variant>
        <vt:lpwstr>_Toc127443381</vt:lpwstr>
      </vt:variant>
      <vt:variant>
        <vt:i4>1703985</vt:i4>
      </vt:variant>
      <vt:variant>
        <vt:i4>74</vt:i4>
      </vt:variant>
      <vt:variant>
        <vt:i4>0</vt:i4>
      </vt:variant>
      <vt:variant>
        <vt:i4>5</vt:i4>
      </vt:variant>
      <vt:variant>
        <vt:lpwstr/>
      </vt:variant>
      <vt:variant>
        <vt:lpwstr>_Toc127443380</vt:lpwstr>
      </vt:variant>
      <vt:variant>
        <vt:i4>1376305</vt:i4>
      </vt:variant>
      <vt:variant>
        <vt:i4>68</vt:i4>
      </vt:variant>
      <vt:variant>
        <vt:i4>0</vt:i4>
      </vt:variant>
      <vt:variant>
        <vt:i4>5</vt:i4>
      </vt:variant>
      <vt:variant>
        <vt:lpwstr/>
      </vt:variant>
      <vt:variant>
        <vt:lpwstr>_Toc127443379</vt:lpwstr>
      </vt:variant>
      <vt:variant>
        <vt:i4>1376305</vt:i4>
      </vt:variant>
      <vt:variant>
        <vt:i4>62</vt:i4>
      </vt:variant>
      <vt:variant>
        <vt:i4>0</vt:i4>
      </vt:variant>
      <vt:variant>
        <vt:i4>5</vt:i4>
      </vt:variant>
      <vt:variant>
        <vt:lpwstr/>
      </vt:variant>
      <vt:variant>
        <vt:lpwstr>_Toc127443378</vt:lpwstr>
      </vt:variant>
      <vt:variant>
        <vt:i4>1376305</vt:i4>
      </vt:variant>
      <vt:variant>
        <vt:i4>56</vt:i4>
      </vt:variant>
      <vt:variant>
        <vt:i4>0</vt:i4>
      </vt:variant>
      <vt:variant>
        <vt:i4>5</vt:i4>
      </vt:variant>
      <vt:variant>
        <vt:lpwstr/>
      </vt:variant>
      <vt:variant>
        <vt:lpwstr>_Toc127443377</vt:lpwstr>
      </vt:variant>
      <vt:variant>
        <vt:i4>1376305</vt:i4>
      </vt:variant>
      <vt:variant>
        <vt:i4>50</vt:i4>
      </vt:variant>
      <vt:variant>
        <vt:i4>0</vt:i4>
      </vt:variant>
      <vt:variant>
        <vt:i4>5</vt:i4>
      </vt:variant>
      <vt:variant>
        <vt:lpwstr/>
      </vt:variant>
      <vt:variant>
        <vt:lpwstr>_Toc127443376</vt:lpwstr>
      </vt:variant>
      <vt:variant>
        <vt:i4>1376305</vt:i4>
      </vt:variant>
      <vt:variant>
        <vt:i4>44</vt:i4>
      </vt:variant>
      <vt:variant>
        <vt:i4>0</vt:i4>
      </vt:variant>
      <vt:variant>
        <vt:i4>5</vt:i4>
      </vt:variant>
      <vt:variant>
        <vt:lpwstr/>
      </vt:variant>
      <vt:variant>
        <vt:lpwstr>_Toc127443375</vt:lpwstr>
      </vt:variant>
      <vt:variant>
        <vt:i4>1376305</vt:i4>
      </vt:variant>
      <vt:variant>
        <vt:i4>38</vt:i4>
      </vt:variant>
      <vt:variant>
        <vt:i4>0</vt:i4>
      </vt:variant>
      <vt:variant>
        <vt:i4>5</vt:i4>
      </vt:variant>
      <vt:variant>
        <vt:lpwstr/>
      </vt:variant>
      <vt:variant>
        <vt:lpwstr>_Toc127443374</vt:lpwstr>
      </vt:variant>
      <vt:variant>
        <vt:i4>1376305</vt:i4>
      </vt:variant>
      <vt:variant>
        <vt:i4>32</vt:i4>
      </vt:variant>
      <vt:variant>
        <vt:i4>0</vt:i4>
      </vt:variant>
      <vt:variant>
        <vt:i4>5</vt:i4>
      </vt:variant>
      <vt:variant>
        <vt:lpwstr/>
      </vt:variant>
      <vt:variant>
        <vt:lpwstr>_Toc127443373</vt:lpwstr>
      </vt:variant>
      <vt:variant>
        <vt:i4>1376305</vt:i4>
      </vt:variant>
      <vt:variant>
        <vt:i4>26</vt:i4>
      </vt:variant>
      <vt:variant>
        <vt:i4>0</vt:i4>
      </vt:variant>
      <vt:variant>
        <vt:i4>5</vt:i4>
      </vt:variant>
      <vt:variant>
        <vt:lpwstr/>
      </vt:variant>
      <vt:variant>
        <vt:lpwstr>_Toc127443372</vt:lpwstr>
      </vt:variant>
      <vt:variant>
        <vt:i4>1376305</vt:i4>
      </vt:variant>
      <vt:variant>
        <vt:i4>20</vt:i4>
      </vt:variant>
      <vt:variant>
        <vt:i4>0</vt:i4>
      </vt:variant>
      <vt:variant>
        <vt:i4>5</vt:i4>
      </vt:variant>
      <vt:variant>
        <vt:lpwstr/>
      </vt:variant>
      <vt:variant>
        <vt:lpwstr>_Toc127443371</vt:lpwstr>
      </vt:variant>
      <vt:variant>
        <vt:i4>1376305</vt:i4>
      </vt:variant>
      <vt:variant>
        <vt:i4>14</vt:i4>
      </vt:variant>
      <vt:variant>
        <vt:i4>0</vt:i4>
      </vt:variant>
      <vt:variant>
        <vt:i4>5</vt:i4>
      </vt:variant>
      <vt:variant>
        <vt:lpwstr/>
      </vt:variant>
      <vt:variant>
        <vt:lpwstr>_Toc127443370</vt:lpwstr>
      </vt:variant>
      <vt:variant>
        <vt:i4>1310769</vt:i4>
      </vt:variant>
      <vt:variant>
        <vt:i4>8</vt:i4>
      </vt:variant>
      <vt:variant>
        <vt:i4>0</vt:i4>
      </vt:variant>
      <vt:variant>
        <vt:i4>5</vt:i4>
      </vt:variant>
      <vt:variant>
        <vt:lpwstr/>
      </vt:variant>
      <vt:variant>
        <vt:lpwstr>_Toc127443369</vt:lpwstr>
      </vt:variant>
      <vt:variant>
        <vt:i4>1310769</vt:i4>
      </vt:variant>
      <vt:variant>
        <vt:i4>2</vt:i4>
      </vt:variant>
      <vt:variant>
        <vt:i4>0</vt:i4>
      </vt:variant>
      <vt:variant>
        <vt:i4>5</vt:i4>
      </vt:variant>
      <vt:variant>
        <vt:lpwstr/>
      </vt:variant>
      <vt:variant>
        <vt:lpwstr>_Toc127443368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Roel van der Sanden</dc:creator>
  <cp:keywords/>
  <dc:description/>
  <cp:lastModifiedBy>Edward Konings</cp:lastModifiedBy>
  <cp:revision>255</cp:revision>
  <cp:lastPrinted>2023-03-07T13:37:00Z</cp:lastPrinted>
  <dcterms:created xsi:type="dcterms:W3CDTF">2021-12-21T09:22:00Z</dcterms:created>
  <dcterms:modified xsi:type="dcterms:W3CDTF">2023-03-07T13:37:00Z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0x010100D1FC4417009E36438019551EA9364367</vt:lpwstr>
  </property>
  <property fmtid="{D5CDD505-2E9C-101B-9397-08002B2CF9AE}" pid="3" name="Order">
    <vt:r8>8930800</vt:r8>
  </property>
  <property fmtid="{D5CDD505-2E9C-101B-9397-08002B2CF9AE}" pid="4" name="MediaServiceImageTags">
    <vt:lpwstr/>
  </property>
</Properties>
</file>