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62D66" w14:textId="77777777" w:rsidR="006D42E6" w:rsidRPr="00810D25" w:rsidRDefault="006D42E6" w:rsidP="006D42E6">
      <w:pPr>
        <w:pStyle w:val="Titel"/>
        <w:pBdr>
          <w:top w:val="single" w:sz="24" w:space="1" w:color="FFD700"/>
        </w:pBdr>
        <w:rPr>
          <w:sz w:val="16"/>
          <w:szCs w:val="16"/>
        </w:rPr>
      </w:pPr>
    </w:p>
    <w:p w14:paraId="7F1E1B30" w14:textId="3DA6AE37" w:rsidR="006D42E6" w:rsidRPr="000C78E1" w:rsidRDefault="006D42E6" w:rsidP="006D42E6">
      <w:pPr>
        <w:pStyle w:val="Ondertitel"/>
        <w:spacing w:line="240" w:lineRule="auto"/>
        <w:jc w:val="center"/>
        <w:rPr>
          <w:rFonts w:eastAsiaTheme="majorEastAsia" w:cstheme="majorBidi"/>
          <w:color w:val="auto"/>
          <w:spacing w:val="-10"/>
          <w:kern w:val="28"/>
          <w:sz w:val="56"/>
          <w:szCs w:val="56"/>
          <w:lang w:val="en-US"/>
        </w:rPr>
      </w:pPr>
      <w:r w:rsidRPr="000C78E1">
        <w:rPr>
          <w:rFonts w:eastAsiaTheme="majorEastAsia" w:cstheme="majorBidi"/>
          <w:color w:val="auto"/>
          <w:spacing w:val="-10"/>
          <w:kern w:val="28"/>
          <w:sz w:val="56"/>
          <w:szCs w:val="56"/>
          <w:lang w:val="en-US"/>
        </w:rPr>
        <w:t xml:space="preserve">Beschrijving </w:t>
      </w:r>
      <w:r w:rsidR="00A66E28" w:rsidRPr="000C78E1">
        <w:rPr>
          <w:rFonts w:eastAsiaTheme="majorEastAsia" w:cstheme="majorBidi"/>
          <w:color w:val="auto"/>
          <w:spacing w:val="-10"/>
          <w:kern w:val="28"/>
          <w:sz w:val="56"/>
          <w:szCs w:val="56"/>
          <w:lang w:val="en-US"/>
        </w:rPr>
        <w:t xml:space="preserve">fasttrack </w:t>
      </w:r>
      <w:r w:rsidRPr="000C78E1">
        <w:rPr>
          <w:rFonts w:eastAsiaTheme="majorEastAsia" w:cstheme="majorBidi"/>
          <w:color w:val="auto"/>
          <w:spacing w:val="-10"/>
          <w:kern w:val="28"/>
          <w:sz w:val="56"/>
          <w:szCs w:val="56"/>
          <w:lang w:val="en-US"/>
        </w:rPr>
        <w:t>release</w:t>
      </w:r>
      <w:r w:rsidR="00A23B17" w:rsidRPr="000C78E1">
        <w:rPr>
          <w:rFonts w:eastAsiaTheme="majorEastAsia" w:cstheme="majorBidi"/>
          <w:color w:val="auto"/>
          <w:spacing w:val="-10"/>
          <w:kern w:val="28"/>
          <w:sz w:val="56"/>
          <w:szCs w:val="56"/>
          <w:lang w:val="en-US"/>
        </w:rPr>
        <w:t xml:space="preserve"> </w:t>
      </w:r>
      <w:r w:rsidR="00A66E28" w:rsidRPr="000C78E1">
        <w:rPr>
          <w:rFonts w:eastAsiaTheme="majorEastAsia" w:cstheme="majorBidi"/>
          <w:color w:val="auto"/>
          <w:spacing w:val="-10"/>
          <w:kern w:val="28"/>
          <w:sz w:val="56"/>
          <w:szCs w:val="56"/>
          <w:lang w:val="en-US"/>
        </w:rPr>
        <w:br/>
      </w:r>
      <w:r w:rsidR="00A23B17" w:rsidRPr="000C78E1">
        <w:rPr>
          <w:rFonts w:eastAsiaTheme="majorEastAsia" w:cstheme="majorBidi"/>
          <w:color w:val="auto"/>
          <w:spacing w:val="-10"/>
          <w:kern w:val="28"/>
          <w:sz w:val="56"/>
          <w:szCs w:val="56"/>
          <w:lang w:val="en-US"/>
        </w:rPr>
        <w:t>‘</w:t>
      </w:r>
      <w:r w:rsidR="000C78E1" w:rsidRPr="000C78E1">
        <w:rPr>
          <w:rFonts w:eastAsiaTheme="majorEastAsia" w:cstheme="majorBidi"/>
          <w:color w:val="auto"/>
          <w:spacing w:val="-10"/>
          <w:kern w:val="28"/>
          <w:sz w:val="56"/>
          <w:szCs w:val="56"/>
          <w:lang w:val="en-US"/>
        </w:rPr>
        <w:t>S</w:t>
      </w:r>
      <w:r w:rsidR="000C78E1">
        <w:rPr>
          <w:rFonts w:eastAsiaTheme="majorEastAsia" w:cstheme="majorBidi"/>
          <w:color w:val="auto"/>
          <w:spacing w:val="-10"/>
          <w:kern w:val="28"/>
          <w:sz w:val="56"/>
          <w:szCs w:val="56"/>
          <w:lang w:val="en-US"/>
        </w:rPr>
        <w:t>tockholm</w:t>
      </w:r>
      <w:r w:rsidR="00637CFE" w:rsidRPr="000C78E1">
        <w:rPr>
          <w:rFonts w:eastAsiaTheme="majorEastAsia" w:cstheme="majorBidi"/>
          <w:color w:val="auto"/>
          <w:spacing w:val="-10"/>
          <w:kern w:val="28"/>
          <w:sz w:val="56"/>
          <w:szCs w:val="56"/>
          <w:lang w:val="en-US"/>
        </w:rPr>
        <w:t>’</w:t>
      </w:r>
    </w:p>
    <w:p w14:paraId="09DFD25F" w14:textId="0464D3FB" w:rsidR="006D42E6" w:rsidRPr="000C78E1" w:rsidRDefault="006D42E6" w:rsidP="006D42E6">
      <w:pPr>
        <w:pStyle w:val="Ondertitel"/>
        <w:spacing w:line="240" w:lineRule="auto"/>
        <w:jc w:val="center"/>
        <w:rPr>
          <w:rFonts w:eastAsiaTheme="majorEastAsia" w:cstheme="majorBidi"/>
          <w:color w:val="auto"/>
          <w:spacing w:val="-10"/>
          <w:kern w:val="28"/>
          <w:sz w:val="56"/>
          <w:szCs w:val="56"/>
          <w:lang w:val="en-US"/>
        </w:rPr>
      </w:pPr>
      <w:r w:rsidRPr="000C78E1">
        <w:rPr>
          <w:rFonts w:eastAsiaTheme="majorEastAsia" w:cstheme="majorBidi"/>
          <w:color w:val="auto"/>
          <w:spacing w:val="-10"/>
          <w:kern w:val="28"/>
          <w:sz w:val="56"/>
          <w:szCs w:val="56"/>
          <w:lang w:val="en-US"/>
        </w:rPr>
        <w:t xml:space="preserve">Xpert Suite </w:t>
      </w:r>
    </w:p>
    <w:p w14:paraId="6C530F47" w14:textId="77777777" w:rsidR="00374C16" w:rsidRPr="009F793F" w:rsidRDefault="00374C16" w:rsidP="00374C16">
      <w:pPr>
        <w:rPr>
          <w:lang w:val="en-US"/>
        </w:rPr>
      </w:pPr>
    </w:p>
    <w:p w14:paraId="497E029D" w14:textId="77777777" w:rsidR="00EC4B83" w:rsidRPr="009F793F" w:rsidRDefault="00EC4B83" w:rsidP="0087315C">
      <w:pPr>
        <w:jc w:val="right"/>
        <w:rPr>
          <w:lang w:val="en-US"/>
        </w:rPr>
      </w:pPr>
    </w:p>
    <w:tbl>
      <w:tblPr>
        <w:tblpPr w:leftFromText="141" w:rightFromText="141" w:vertAnchor="text" w:tblpXSpec="center" w:tblpY="1"/>
        <w:tblOverlap w:val="never"/>
        <w:tblW w:w="0" w:type="auto"/>
        <w:tblCellMar>
          <w:top w:w="57" w:type="dxa"/>
          <w:left w:w="0" w:type="dxa"/>
          <w:bottom w:w="57" w:type="dxa"/>
          <w:right w:w="142" w:type="dxa"/>
        </w:tblCellMar>
        <w:tblLook w:val="04A0" w:firstRow="1" w:lastRow="0" w:firstColumn="1" w:lastColumn="0" w:noHBand="0" w:noVBand="1"/>
      </w:tblPr>
      <w:tblGrid>
        <w:gridCol w:w="1049"/>
        <w:gridCol w:w="1144"/>
        <w:gridCol w:w="162"/>
      </w:tblGrid>
      <w:tr w:rsidR="000506E4" w:rsidRPr="00810D25" w14:paraId="4A2A8CAF" w14:textId="77777777" w:rsidTr="004041FA">
        <w:trPr>
          <w:trHeight w:val="20"/>
        </w:trPr>
        <w:tc>
          <w:tcPr>
            <w:tcW w:w="0" w:type="auto"/>
            <w:vAlign w:val="center"/>
          </w:tcPr>
          <w:p w14:paraId="38EC96CA" w14:textId="77777777" w:rsidR="00EC4B83" w:rsidRPr="003E6629" w:rsidRDefault="00EC4B83" w:rsidP="00EC4B83">
            <w:pPr>
              <w:pStyle w:val="Subject"/>
              <w:jc w:val="right"/>
              <w:rPr>
                <w:rFonts w:ascii="FuturaBT Light" w:hAnsi="FuturaBT Light"/>
                <w:sz w:val="18"/>
                <w:szCs w:val="18"/>
              </w:rPr>
            </w:pPr>
            <w:r w:rsidRPr="003E6629">
              <w:rPr>
                <w:rFonts w:ascii="FuturaBT Light" w:hAnsi="FuturaBT Light"/>
                <w:sz w:val="18"/>
                <w:szCs w:val="18"/>
              </w:rPr>
              <w:t>Datum</w:t>
            </w:r>
          </w:p>
        </w:tc>
        <w:tc>
          <w:tcPr>
            <w:tcW w:w="0" w:type="auto"/>
            <w:vAlign w:val="center"/>
          </w:tcPr>
          <w:p w14:paraId="67619188" w14:textId="1033192A" w:rsidR="00EC4B83" w:rsidRPr="004F33C8" w:rsidRDefault="005F2968" w:rsidP="00EC4B83">
            <w:r>
              <w:t>9 november</w:t>
            </w:r>
          </w:p>
        </w:tc>
        <w:tc>
          <w:tcPr>
            <w:tcW w:w="162" w:type="dxa"/>
            <w:vAlign w:val="center"/>
          </w:tcPr>
          <w:p w14:paraId="2518F98E" w14:textId="77777777" w:rsidR="00EC4B83" w:rsidRPr="00810D25" w:rsidRDefault="00EC4B83" w:rsidP="00EC4B83"/>
        </w:tc>
      </w:tr>
      <w:tr w:rsidR="000506E4" w:rsidRPr="00810D25" w14:paraId="2E119AB8" w14:textId="77777777" w:rsidTr="004041FA">
        <w:trPr>
          <w:trHeight w:val="20"/>
        </w:trPr>
        <w:tc>
          <w:tcPr>
            <w:tcW w:w="0" w:type="auto"/>
            <w:vAlign w:val="center"/>
          </w:tcPr>
          <w:p w14:paraId="5D63F615" w14:textId="77777777" w:rsidR="00EC4B83" w:rsidRPr="003E6629" w:rsidRDefault="00EC4B83" w:rsidP="00EC4B83">
            <w:pPr>
              <w:pStyle w:val="Subject"/>
              <w:jc w:val="right"/>
              <w:rPr>
                <w:rFonts w:ascii="FuturaBT Light" w:hAnsi="FuturaBT Light"/>
                <w:sz w:val="18"/>
                <w:szCs w:val="18"/>
              </w:rPr>
            </w:pPr>
            <w:r w:rsidRPr="003E6629">
              <w:rPr>
                <w:rFonts w:ascii="FuturaBT Light" w:hAnsi="FuturaBT Light"/>
                <w:sz w:val="18"/>
                <w:szCs w:val="18"/>
              </w:rPr>
              <w:t>Classificatie</w:t>
            </w:r>
          </w:p>
        </w:tc>
        <w:sdt>
          <w:sdtPr>
            <w:alias w:val="Classificatie"/>
            <w:tag w:val="Classificatie"/>
            <w:id w:val="-1420249393"/>
            <w:placeholder>
              <w:docPart w:val="FEF06A3EC19A4788881575DE61604676"/>
            </w:placeholder>
            <w:dropDownList>
              <w:listItem w:displayText="Maak een keuze" w:value=""/>
              <w:listItem w:displayText="Openbaar" w:value="Openbaar"/>
              <w:listItem w:displayText="Gevoelig" w:value="Gevoelig"/>
              <w:listItem w:displayText="Vertrouwelijk" w:value="Vertrouwelijk"/>
              <w:listItem w:displayText="Strik vertouwelijk" w:value="Strik vertouwelijk"/>
            </w:dropDownList>
          </w:sdtPr>
          <w:sdtContent>
            <w:tc>
              <w:tcPr>
                <w:tcW w:w="0" w:type="auto"/>
                <w:vAlign w:val="center"/>
              </w:tcPr>
              <w:p w14:paraId="5EE45BAB" w14:textId="77777777" w:rsidR="00EC4B83" w:rsidRPr="00810D25" w:rsidRDefault="00840C35" w:rsidP="00EC4B83">
                <w:r>
                  <w:t>Openbaar</w:t>
                </w:r>
              </w:p>
            </w:tc>
          </w:sdtContent>
        </w:sdt>
        <w:tc>
          <w:tcPr>
            <w:tcW w:w="162" w:type="dxa"/>
            <w:vAlign w:val="center"/>
          </w:tcPr>
          <w:p w14:paraId="799D995E" w14:textId="77777777" w:rsidR="00EC4B83" w:rsidRPr="00810D25" w:rsidRDefault="00EC4B83" w:rsidP="00EC4B83"/>
        </w:tc>
      </w:tr>
    </w:tbl>
    <w:p w14:paraId="74694A26" w14:textId="77777777" w:rsidR="00BD3A40" w:rsidRPr="00810D25" w:rsidRDefault="00BD3A40" w:rsidP="007D321C">
      <w:pPr>
        <w:rPr>
          <w:sz w:val="16"/>
          <w:szCs w:val="16"/>
        </w:rPr>
      </w:pPr>
    </w:p>
    <w:p w14:paraId="064E94AF" w14:textId="77777777" w:rsidR="00BD3A40" w:rsidRPr="00810D25" w:rsidRDefault="00BD3A40" w:rsidP="007D321C">
      <w:pPr>
        <w:rPr>
          <w:sz w:val="16"/>
          <w:szCs w:val="16"/>
        </w:rPr>
      </w:pPr>
    </w:p>
    <w:p w14:paraId="0FAAC13D" w14:textId="77777777" w:rsidR="00D06E61" w:rsidRPr="00810D25" w:rsidRDefault="00BD3A40" w:rsidP="00BD3A40">
      <w:pPr>
        <w:tabs>
          <w:tab w:val="left" w:pos="4664"/>
        </w:tabs>
        <w:rPr>
          <w:sz w:val="16"/>
          <w:szCs w:val="16"/>
        </w:rPr>
      </w:pPr>
      <w:r w:rsidRPr="00810D25">
        <w:rPr>
          <w:sz w:val="16"/>
          <w:szCs w:val="16"/>
        </w:rPr>
        <w:tab/>
      </w:r>
      <w:r w:rsidR="00374C16" w:rsidRPr="00810D25">
        <w:rPr>
          <w:sz w:val="16"/>
          <w:szCs w:val="16"/>
        </w:rPr>
        <w:br w:type="textWrapping" w:clear="all"/>
      </w:r>
    </w:p>
    <w:p w14:paraId="24C3F576" w14:textId="77777777" w:rsidR="0091656B" w:rsidRPr="00810D25" w:rsidRDefault="0091656B" w:rsidP="007D321C">
      <w:pPr>
        <w:rPr>
          <w:sz w:val="16"/>
          <w:szCs w:val="16"/>
        </w:rPr>
      </w:pPr>
      <w:r w:rsidRPr="00810D25">
        <w:rPr>
          <w:sz w:val="16"/>
          <w:szCs w:val="16"/>
        </w:rPr>
        <w:br w:type="page"/>
      </w:r>
    </w:p>
    <w:p w14:paraId="0CAC8178" w14:textId="77777777" w:rsidR="00F3768D" w:rsidRPr="00955EA6" w:rsidRDefault="00F3768D" w:rsidP="00955EA6">
      <w:pPr>
        <w:pStyle w:val="Inhoudsopgavetitel"/>
      </w:pPr>
      <w:r w:rsidRPr="00955EA6">
        <w:lastRenderedPageBreak/>
        <w:t>inhoudsopgave</w:t>
      </w:r>
    </w:p>
    <w:p w14:paraId="50EF84A7" w14:textId="77777777" w:rsidR="00955EA6" w:rsidRDefault="00955EA6" w:rsidP="00955EA6"/>
    <w:p w14:paraId="3789F396" w14:textId="643FCC18" w:rsidR="00A13665" w:rsidRDefault="005B6063">
      <w:pPr>
        <w:pStyle w:val="Inhopg1"/>
        <w:rPr>
          <w:rFonts w:asciiTheme="minorHAnsi" w:eastAsiaTheme="minorEastAsia" w:hAnsiTheme="minorHAnsi" w:cstheme="minorBidi"/>
          <w:bCs w:val="0"/>
          <w:iCs w:val="0"/>
          <w:caps w:val="0"/>
          <w:sz w:val="22"/>
          <w:szCs w:val="22"/>
          <w:lang w:eastAsia="nl-NL"/>
        </w:rPr>
      </w:pPr>
      <w:r>
        <w:rPr>
          <w:bCs w:val="0"/>
          <w:caps w:val="0"/>
        </w:rPr>
        <w:fldChar w:fldCharType="begin"/>
      </w:r>
      <w:r>
        <w:rPr>
          <w:bCs w:val="0"/>
          <w:caps w:val="0"/>
        </w:rPr>
        <w:instrText xml:space="preserve"> TOC \o "1-4" \h \z \u </w:instrText>
      </w:r>
      <w:r>
        <w:rPr>
          <w:bCs w:val="0"/>
          <w:caps w:val="0"/>
        </w:rPr>
        <w:fldChar w:fldCharType="separate"/>
      </w:r>
      <w:hyperlink w:anchor="_Toc118389459" w:history="1">
        <w:r w:rsidR="00A13665" w:rsidRPr="00BB205A">
          <w:rPr>
            <w:rStyle w:val="Hyperlink"/>
          </w:rPr>
          <w:t>1</w:t>
        </w:r>
        <w:r w:rsidR="00A13665">
          <w:rPr>
            <w:rFonts w:asciiTheme="minorHAnsi" w:eastAsiaTheme="minorEastAsia" w:hAnsiTheme="minorHAnsi" w:cstheme="minorBidi"/>
            <w:bCs w:val="0"/>
            <w:iCs w:val="0"/>
            <w:caps w:val="0"/>
            <w:sz w:val="22"/>
            <w:szCs w:val="22"/>
            <w:lang w:eastAsia="nl-NL"/>
          </w:rPr>
          <w:tab/>
        </w:r>
        <w:r w:rsidR="00A13665" w:rsidRPr="00BB205A">
          <w:rPr>
            <w:rStyle w:val="Hyperlink"/>
          </w:rPr>
          <w:t>Algemeen</w:t>
        </w:r>
        <w:r w:rsidR="00A13665">
          <w:rPr>
            <w:webHidden/>
          </w:rPr>
          <w:tab/>
        </w:r>
        <w:r w:rsidR="00A13665">
          <w:rPr>
            <w:webHidden/>
          </w:rPr>
          <w:fldChar w:fldCharType="begin"/>
        </w:r>
        <w:r w:rsidR="00A13665">
          <w:rPr>
            <w:webHidden/>
          </w:rPr>
          <w:instrText xml:space="preserve"> PAGEREF _Toc118389459 \h </w:instrText>
        </w:r>
        <w:r w:rsidR="00A13665">
          <w:rPr>
            <w:webHidden/>
          </w:rPr>
        </w:r>
        <w:r w:rsidR="00A13665">
          <w:rPr>
            <w:webHidden/>
          </w:rPr>
          <w:fldChar w:fldCharType="separate"/>
        </w:r>
        <w:r w:rsidR="001B4DDA">
          <w:rPr>
            <w:webHidden/>
          </w:rPr>
          <w:t>3</w:t>
        </w:r>
        <w:r w:rsidR="00A13665">
          <w:rPr>
            <w:webHidden/>
          </w:rPr>
          <w:fldChar w:fldCharType="end"/>
        </w:r>
      </w:hyperlink>
    </w:p>
    <w:p w14:paraId="4252A0CD" w14:textId="65523803" w:rsidR="00A13665" w:rsidRDefault="00000000">
      <w:pPr>
        <w:pStyle w:val="Inhopg1"/>
        <w:rPr>
          <w:rFonts w:asciiTheme="minorHAnsi" w:eastAsiaTheme="minorEastAsia" w:hAnsiTheme="minorHAnsi" w:cstheme="minorBidi"/>
          <w:bCs w:val="0"/>
          <w:iCs w:val="0"/>
          <w:caps w:val="0"/>
          <w:sz w:val="22"/>
          <w:szCs w:val="22"/>
          <w:lang w:eastAsia="nl-NL"/>
        </w:rPr>
      </w:pPr>
      <w:hyperlink w:anchor="_Toc118389460" w:history="1">
        <w:r w:rsidR="00A13665" w:rsidRPr="00BB205A">
          <w:rPr>
            <w:rStyle w:val="Hyperlink"/>
          </w:rPr>
          <w:t>2</w:t>
        </w:r>
        <w:r w:rsidR="00A13665">
          <w:rPr>
            <w:rFonts w:asciiTheme="minorHAnsi" w:eastAsiaTheme="minorEastAsia" w:hAnsiTheme="minorHAnsi" w:cstheme="minorBidi"/>
            <w:bCs w:val="0"/>
            <w:iCs w:val="0"/>
            <w:caps w:val="0"/>
            <w:sz w:val="22"/>
            <w:szCs w:val="22"/>
            <w:lang w:eastAsia="nl-NL"/>
          </w:rPr>
          <w:tab/>
        </w:r>
        <w:r w:rsidR="00A13665" w:rsidRPr="00BB205A">
          <w:rPr>
            <w:rStyle w:val="Hyperlink"/>
          </w:rPr>
          <w:t>Basis Xpert Suite</w:t>
        </w:r>
        <w:r w:rsidR="00A13665">
          <w:rPr>
            <w:webHidden/>
          </w:rPr>
          <w:tab/>
        </w:r>
        <w:r w:rsidR="00A13665">
          <w:rPr>
            <w:webHidden/>
          </w:rPr>
          <w:fldChar w:fldCharType="begin"/>
        </w:r>
        <w:r w:rsidR="00A13665">
          <w:rPr>
            <w:webHidden/>
          </w:rPr>
          <w:instrText xml:space="preserve"> PAGEREF _Toc118389460 \h </w:instrText>
        </w:r>
        <w:r w:rsidR="00A13665">
          <w:rPr>
            <w:webHidden/>
          </w:rPr>
        </w:r>
        <w:r w:rsidR="00A13665">
          <w:rPr>
            <w:webHidden/>
          </w:rPr>
          <w:fldChar w:fldCharType="separate"/>
        </w:r>
        <w:r w:rsidR="001B4DDA">
          <w:rPr>
            <w:webHidden/>
          </w:rPr>
          <w:t>3</w:t>
        </w:r>
        <w:r w:rsidR="00A13665">
          <w:rPr>
            <w:webHidden/>
          </w:rPr>
          <w:fldChar w:fldCharType="end"/>
        </w:r>
      </w:hyperlink>
    </w:p>
    <w:p w14:paraId="76EFB41B" w14:textId="72A8BF51" w:rsidR="00A13665" w:rsidRDefault="00000000">
      <w:pPr>
        <w:pStyle w:val="Inhopg2"/>
        <w:rPr>
          <w:rFonts w:asciiTheme="minorHAnsi" w:eastAsiaTheme="minorEastAsia" w:hAnsiTheme="minorHAnsi" w:cstheme="minorBidi"/>
          <w:noProof/>
          <w:sz w:val="22"/>
          <w:szCs w:val="22"/>
          <w:lang w:eastAsia="nl-NL"/>
        </w:rPr>
      </w:pPr>
      <w:hyperlink w:anchor="_Toc118389461" w:history="1">
        <w:r w:rsidR="00A13665" w:rsidRPr="00BB205A">
          <w:rPr>
            <w:rStyle w:val="Hyperlink"/>
            <w:noProof/>
            <w:lang w:eastAsia="nl-NL"/>
            <w14:scene3d>
              <w14:camera w14:prst="orthographicFront"/>
              <w14:lightRig w14:rig="threePt" w14:dir="t">
                <w14:rot w14:lat="0" w14:lon="0" w14:rev="0"/>
              </w14:lightRig>
            </w14:scene3d>
          </w:rPr>
          <w:t>2.1</w:t>
        </w:r>
        <w:r w:rsidR="00A13665">
          <w:rPr>
            <w:rFonts w:asciiTheme="minorHAnsi" w:eastAsiaTheme="minorEastAsia" w:hAnsiTheme="minorHAnsi" w:cstheme="minorBidi"/>
            <w:noProof/>
            <w:sz w:val="22"/>
            <w:szCs w:val="22"/>
            <w:lang w:eastAsia="nl-NL"/>
          </w:rPr>
          <w:tab/>
        </w:r>
        <w:r w:rsidR="00A13665" w:rsidRPr="00BB205A">
          <w:rPr>
            <w:rStyle w:val="Hyperlink"/>
            <w:noProof/>
            <w:lang w:eastAsia="nl-NL"/>
          </w:rPr>
          <w:t>XS Beheer</w:t>
        </w:r>
        <w:r w:rsidR="00A13665">
          <w:rPr>
            <w:noProof/>
            <w:webHidden/>
          </w:rPr>
          <w:tab/>
        </w:r>
        <w:r w:rsidR="00A13665">
          <w:rPr>
            <w:noProof/>
            <w:webHidden/>
          </w:rPr>
          <w:fldChar w:fldCharType="begin"/>
        </w:r>
        <w:r w:rsidR="00A13665">
          <w:rPr>
            <w:noProof/>
            <w:webHidden/>
          </w:rPr>
          <w:instrText xml:space="preserve"> PAGEREF _Toc118389461 \h </w:instrText>
        </w:r>
        <w:r w:rsidR="00A13665">
          <w:rPr>
            <w:noProof/>
            <w:webHidden/>
          </w:rPr>
        </w:r>
        <w:r w:rsidR="00A13665">
          <w:rPr>
            <w:noProof/>
            <w:webHidden/>
          </w:rPr>
          <w:fldChar w:fldCharType="separate"/>
        </w:r>
        <w:r w:rsidR="001B4DDA">
          <w:rPr>
            <w:noProof/>
            <w:webHidden/>
          </w:rPr>
          <w:t>3</w:t>
        </w:r>
        <w:r w:rsidR="00A13665">
          <w:rPr>
            <w:noProof/>
            <w:webHidden/>
          </w:rPr>
          <w:fldChar w:fldCharType="end"/>
        </w:r>
      </w:hyperlink>
    </w:p>
    <w:p w14:paraId="64DD75A1" w14:textId="4B1C1EAF" w:rsidR="00A13665" w:rsidRDefault="00000000">
      <w:pPr>
        <w:pStyle w:val="Inhopg3"/>
        <w:tabs>
          <w:tab w:val="left" w:pos="2459"/>
        </w:tabs>
        <w:rPr>
          <w:rFonts w:asciiTheme="minorHAnsi" w:eastAsiaTheme="minorEastAsia" w:hAnsiTheme="minorHAnsi" w:cstheme="minorBidi"/>
          <w:iCs w:val="0"/>
          <w:sz w:val="22"/>
          <w:szCs w:val="22"/>
          <w:lang w:eastAsia="nl-NL"/>
        </w:rPr>
      </w:pPr>
      <w:hyperlink w:anchor="_Toc118389462" w:history="1">
        <w:r w:rsidR="00A13665" w:rsidRPr="00BB205A">
          <w:rPr>
            <w:rStyle w:val="Hyperlink"/>
            <w:rFonts w:eastAsia="FuturaBT Light" w:cs="FuturaBT Light"/>
          </w:rPr>
          <w:t>2.1.1</w:t>
        </w:r>
        <w:r w:rsidR="00A13665">
          <w:rPr>
            <w:rFonts w:asciiTheme="minorHAnsi" w:eastAsiaTheme="minorEastAsia" w:hAnsiTheme="minorHAnsi" w:cstheme="minorBidi"/>
            <w:iCs w:val="0"/>
            <w:sz w:val="22"/>
            <w:szCs w:val="22"/>
            <w:lang w:eastAsia="nl-NL"/>
          </w:rPr>
          <w:tab/>
        </w:r>
        <w:r w:rsidR="00A13665" w:rsidRPr="00BB205A">
          <w:rPr>
            <w:rStyle w:val="Hyperlink"/>
            <w:rFonts w:eastAsia="FuturaBT Light" w:cs="FuturaBT Light"/>
          </w:rPr>
          <w:t>AAnpassingen triggerbeheer</w:t>
        </w:r>
        <w:r w:rsidR="00A13665">
          <w:rPr>
            <w:webHidden/>
          </w:rPr>
          <w:tab/>
        </w:r>
        <w:r w:rsidR="00A13665">
          <w:rPr>
            <w:webHidden/>
          </w:rPr>
          <w:fldChar w:fldCharType="begin"/>
        </w:r>
        <w:r w:rsidR="00A13665">
          <w:rPr>
            <w:webHidden/>
          </w:rPr>
          <w:instrText xml:space="preserve"> PAGEREF _Toc118389462 \h </w:instrText>
        </w:r>
        <w:r w:rsidR="00A13665">
          <w:rPr>
            <w:webHidden/>
          </w:rPr>
        </w:r>
        <w:r w:rsidR="00A13665">
          <w:rPr>
            <w:webHidden/>
          </w:rPr>
          <w:fldChar w:fldCharType="separate"/>
        </w:r>
        <w:r w:rsidR="001B4DDA">
          <w:rPr>
            <w:webHidden/>
          </w:rPr>
          <w:t>3</w:t>
        </w:r>
        <w:r w:rsidR="00A13665">
          <w:rPr>
            <w:webHidden/>
          </w:rPr>
          <w:fldChar w:fldCharType="end"/>
        </w:r>
      </w:hyperlink>
    </w:p>
    <w:p w14:paraId="1EF68B37" w14:textId="61AAD111" w:rsidR="00A13665" w:rsidRPr="00A13665" w:rsidRDefault="00000000">
      <w:pPr>
        <w:pStyle w:val="Inhopg4"/>
        <w:rPr>
          <w:rFonts w:asciiTheme="minorHAnsi" w:eastAsiaTheme="minorEastAsia" w:hAnsiTheme="minorHAnsi" w:cstheme="minorBidi"/>
          <w:iCs w:val="0"/>
          <w:sz w:val="16"/>
          <w:szCs w:val="16"/>
          <w:lang w:eastAsia="nl-NL"/>
        </w:rPr>
      </w:pPr>
      <w:hyperlink w:anchor="_Toc118389463" w:history="1">
        <w:r w:rsidR="00A13665" w:rsidRPr="00A13665">
          <w:rPr>
            <w:rStyle w:val="Hyperlink"/>
            <w:sz w:val="16"/>
            <w:szCs w:val="16"/>
          </w:rPr>
          <w:t>2.1.1.1</w:t>
        </w:r>
        <w:r w:rsidR="00A13665" w:rsidRPr="00A13665">
          <w:rPr>
            <w:rFonts w:asciiTheme="minorHAnsi" w:eastAsiaTheme="minorEastAsia" w:hAnsiTheme="minorHAnsi" w:cstheme="minorBidi"/>
            <w:iCs w:val="0"/>
            <w:sz w:val="16"/>
            <w:szCs w:val="16"/>
            <w:lang w:eastAsia="nl-NL"/>
          </w:rPr>
          <w:tab/>
        </w:r>
        <w:r w:rsidR="00A13665">
          <w:rPr>
            <w:rFonts w:asciiTheme="minorHAnsi" w:eastAsiaTheme="minorEastAsia" w:hAnsiTheme="minorHAnsi" w:cstheme="minorBidi"/>
            <w:iCs w:val="0"/>
            <w:sz w:val="16"/>
            <w:szCs w:val="16"/>
            <w:lang w:eastAsia="nl-NL"/>
          </w:rPr>
          <w:t>V</w:t>
        </w:r>
        <w:r w:rsidR="00A13665" w:rsidRPr="00A13665">
          <w:rPr>
            <w:rStyle w:val="Hyperlink"/>
            <w:sz w:val="16"/>
            <w:szCs w:val="16"/>
          </w:rPr>
          <w:t>isuele verbeteringen</w:t>
        </w:r>
        <w:r w:rsidR="00A13665" w:rsidRPr="00A13665">
          <w:rPr>
            <w:webHidden/>
            <w:sz w:val="16"/>
            <w:szCs w:val="16"/>
          </w:rPr>
          <w:tab/>
        </w:r>
        <w:r w:rsidR="00A13665" w:rsidRPr="00A13665">
          <w:rPr>
            <w:webHidden/>
            <w:sz w:val="16"/>
            <w:szCs w:val="16"/>
          </w:rPr>
          <w:fldChar w:fldCharType="begin"/>
        </w:r>
        <w:r w:rsidR="00A13665" w:rsidRPr="00A13665">
          <w:rPr>
            <w:webHidden/>
            <w:sz w:val="16"/>
            <w:szCs w:val="16"/>
          </w:rPr>
          <w:instrText xml:space="preserve"> PAGEREF _Toc118389463 \h </w:instrText>
        </w:r>
        <w:r w:rsidR="00A13665" w:rsidRPr="00A13665">
          <w:rPr>
            <w:webHidden/>
            <w:sz w:val="16"/>
            <w:szCs w:val="16"/>
          </w:rPr>
        </w:r>
        <w:r w:rsidR="00A13665" w:rsidRPr="00A13665">
          <w:rPr>
            <w:webHidden/>
            <w:sz w:val="16"/>
            <w:szCs w:val="16"/>
          </w:rPr>
          <w:fldChar w:fldCharType="separate"/>
        </w:r>
        <w:r w:rsidR="001B4DDA">
          <w:rPr>
            <w:webHidden/>
            <w:sz w:val="16"/>
            <w:szCs w:val="16"/>
          </w:rPr>
          <w:t>3</w:t>
        </w:r>
        <w:r w:rsidR="00A13665" w:rsidRPr="00A13665">
          <w:rPr>
            <w:webHidden/>
            <w:sz w:val="16"/>
            <w:szCs w:val="16"/>
          </w:rPr>
          <w:fldChar w:fldCharType="end"/>
        </w:r>
      </w:hyperlink>
    </w:p>
    <w:p w14:paraId="73477BC4" w14:textId="7650CE4C" w:rsidR="00A13665" w:rsidRPr="00A13665" w:rsidRDefault="00000000">
      <w:pPr>
        <w:pStyle w:val="Inhopg4"/>
        <w:rPr>
          <w:rFonts w:asciiTheme="minorHAnsi" w:eastAsiaTheme="minorEastAsia" w:hAnsiTheme="minorHAnsi" w:cstheme="minorBidi"/>
          <w:iCs w:val="0"/>
          <w:sz w:val="16"/>
          <w:szCs w:val="16"/>
          <w:lang w:eastAsia="nl-NL"/>
        </w:rPr>
      </w:pPr>
      <w:hyperlink w:anchor="_Toc118389464" w:history="1">
        <w:r w:rsidR="00A13665" w:rsidRPr="00A13665">
          <w:rPr>
            <w:rStyle w:val="Hyperlink"/>
            <w:sz w:val="16"/>
            <w:szCs w:val="16"/>
          </w:rPr>
          <w:t>2.1.1.2</w:t>
        </w:r>
        <w:r w:rsidR="00A13665" w:rsidRPr="00A13665">
          <w:rPr>
            <w:rFonts w:asciiTheme="minorHAnsi" w:eastAsiaTheme="minorEastAsia" w:hAnsiTheme="minorHAnsi" w:cstheme="minorBidi"/>
            <w:iCs w:val="0"/>
            <w:sz w:val="16"/>
            <w:szCs w:val="16"/>
            <w:lang w:eastAsia="nl-NL"/>
          </w:rPr>
          <w:tab/>
        </w:r>
        <w:r w:rsidR="00A13665" w:rsidRPr="00A13665">
          <w:rPr>
            <w:rStyle w:val="Hyperlink"/>
            <w:sz w:val="16"/>
            <w:szCs w:val="16"/>
          </w:rPr>
          <w:t>Geavanceerde voorwaardes</w:t>
        </w:r>
        <w:r w:rsidR="00A13665" w:rsidRPr="00A13665">
          <w:rPr>
            <w:webHidden/>
            <w:sz w:val="16"/>
            <w:szCs w:val="16"/>
          </w:rPr>
          <w:tab/>
        </w:r>
        <w:r w:rsidR="00A13665" w:rsidRPr="00A13665">
          <w:rPr>
            <w:webHidden/>
            <w:sz w:val="16"/>
            <w:szCs w:val="16"/>
          </w:rPr>
          <w:fldChar w:fldCharType="begin"/>
        </w:r>
        <w:r w:rsidR="00A13665" w:rsidRPr="00A13665">
          <w:rPr>
            <w:webHidden/>
            <w:sz w:val="16"/>
            <w:szCs w:val="16"/>
          </w:rPr>
          <w:instrText xml:space="preserve"> PAGEREF _Toc118389464 \h </w:instrText>
        </w:r>
        <w:r w:rsidR="00A13665" w:rsidRPr="00A13665">
          <w:rPr>
            <w:webHidden/>
            <w:sz w:val="16"/>
            <w:szCs w:val="16"/>
          </w:rPr>
        </w:r>
        <w:r w:rsidR="00A13665" w:rsidRPr="00A13665">
          <w:rPr>
            <w:webHidden/>
            <w:sz w:val="16"/>
            <w:szCs w:val="16"/>
          </w:rPr>
          <w:fldChar w:fldCharType="separate"/>
        </w:r>
        <w:r w:rsidR="001B4DDA">
          <w:rPr>
            <w:webHidden/>
            <w:sz w:val="16"/>
            <w:szCs w:val="16"/>
          </w:rPr>
          <w:t>4</w:t>
        </w:r>
        <w:r w:rsidR="00A13665" w:rsidRPr="00A13665">
          <w:rPr>
            <w:webHidden/>
            <w:sz w:val="16"/>
            <w:szCs w:val="16"/>
          </w:rPr>
          <w:fldChar w:fldCharType="end"/>
        </w:r>
      </w:hyperlink>
    </w:p>
    <w:p w14:paraId="186416A6" w14:textId="529AA2CA" w:rsidR="00A13665" w:rsidRDefault="00000000">
      <w:pPr>
        <w:pStyle w:val="Inhopg3"/>
        <w:tabs>
          <w:tab w:val="left" w:pos="2459"/>
        </w:tabs>
        <w:rPr>
          <w:rFonts w:asciiTheme="minorHAnsi" w:eastAsiaTheme="minorEastAsia" w:hAnsiTheme="minorHAnsi" w:cstheme="minorBidi"/>
          <w:iCs w:val="0"/>
          <w:sz w:val="22"/>
          <w:szCs w:val="22"/>
          <w:lang w:eastAsia="nl-NL"/>
        </w:rPr>
      </w:pPr>
      <w:hyperlink w:anchor="_Toc118389465" w:history="1">
        <w:r w:rsidR="00A13665" w:rsidRPr="00BB205A">
          <w:rPr>
            <w:rStyle w:val="Hyperlink"/>
          </w:rPr>
          <w:t>2.1.2</w:t>
        </w:r>
        <w:r w:rsidR="00A13665">
          <w:rPr>
            <w:rFonts w:asciiTheme="minorHAnsi" w:eastAsiaTheme="minorEastAsia" w:hAnsiTheme="minorHAnsi" w:cstheme="minorBidi"/>
            <w:iCs w:val="0"/>
            <w:sz w:val="22"/>
            <w:szCs w:val="22"/>
            <w:lang w:eastAsia="nl-NL"/>
          </w:rPr>
          <w:tab/>
        </w:r>
        <w:r w:rsidR="00A13665" w:rsidRPr="00BB205A">
          <w:rPr>
            <w:rStyle w:val="Hyperlink"/>
          </w:rPr>
          <w:t>Id zichtbaar bij werkgevergroepen beheer</w:t>
        </w:r>
        <w:r w:rsidR="00A13665">
          <w:rPr>
            <w:webHidden/>
          </w:rPr>
          <w:tab/>
        </w:r>
        <w:r w:rsidR="00A13665">
          <w:rPr>
            <w:webHidden/>
          </w:rPr>
          <w:fldChar w:fldCharType="begin"/>
        </w:r>
        <w:r w:rsidR="00A13665">
          <w:rPr>
            <w:webHidden/>
          </w:rPr>
          <w:instrText xml:space="preserve"> PAGEREF _Toc118389465 \h </w:instrText>
        </w:r>
        <w:r w:rsidR="00A13665">
          <w:rPr>
            <w:webHidden/>
          </w:rPr>
        </w:r>
        <w:r w:rsidR="00A13665">
          <w:rPr>
            <w:webHidden/>
          </w:rPr>
          <w:fldChar w:fldCharType="separate"/>
        </w:r>
        <w:r w:rsidR="001B4DDA">
          <w:rPr>
            <w:webHidden/>
          </w:rPr>
          <w:t>6</w:t>
        </w:r>
        <w:r w:rsidR="00A13665">
          <w:rPr>
            <w:webHidden/>
          </w:rPr>
          <w:fldChar w:fldCharType="end"/>
        </w:r>
      </w:hyperlink>
    </w:p>
    <w:p w14:paraId="52C5AF4D" w14:textId="44F7DEE3" w:rsidR="00A13665" w:rsidRDefault="00000000">
      <w:pPr>
        <w:pStyle w:val="Inhopg3"/>
        <w:tabs>
          <w:tab w:val="left" w:pos="2459"/>
        </w:tabs>
        <w:rPr>
          <w:rFonts w:asciiTheme="minorHAnsi" w:eastAsiaTheme="minorEastAsia" w:hAnsiTheme="minorHAnsi" w:cstheme="minorBidi"/>
          <w:iCs w:val="0"/>
          <w:sz w:val="22"/>
          <w:szCs w:val="22"/>
          <w:lang w:eastAsia="nl-NL"/>
        </w:rPr>
      </w:pPr>
      <w:hyperlink w:anchor="_Toc118389466" w:history="1">
        <w:r w:rsidR="00A13665" w:rsidRPr="00BB205A">
          <w:rPr>
            <w:rStyle w:val="Hyperlink"/>
          </w:rPr>
          <w:t>2.1.3</w:t>
        </w:r>
        <w:r w:rsidR="00A13665">
          <w:rPr>
            <w:rFonts w:asciiTheme="minorHAnsi" w:eastAsiaTheme="minorEastAsia" w:hAnsiTheme="minorHAnsi" w:cstheme="minorBidi"/>
            <w:iCs w:val="0"/>
            <w:sz w:val="22"/>
            <w:szCs w:val="22"/>
            <w:lang w:eastAsia="nl-NL"/>
          </w:rPr>
          <w:tab/>
        </w:r>
        <w:r w:rsidR="00A13665" w:rsidRPr="00BB205A">
          <w:rPr>
            <w:rStyle w:val="Hyperlink"/>
          </w:rPr>
          <w:t>Dienstverband verwijderen weg uit klassiek beheer</w:t>
        </w:r>
        <w:r w:rsidR="00A13665">
          <w:rPr>
            <w:webHidden/>
          </w:rPr>
          <w:tab/>
        </w:r>
        <w:r w:rsidR="00A13665">
          <w:rPr>
            <w:webHidden/>
          </w:rPr>
          <w:fldChar w:fldCharType="begin"/>
        </w:r>
        <w:r w:rsidR="00A13665">
          <w:rPr>
            <w:webHidden/>
          </w:rPr>
          <w:instrText xml:space="preserve"> PAGEREF _Toc118389466 \h </w:instrText>
        </w:r>
        <w:r w:rsidR="00A13665">
          <w:rPr>
            <w:webHidden/>
          </w:rPr>
        </w:r>
        <w:r w:rsidR="00A13665">
          <w:rPr>
            <w:webHidden/>
          </w:rPr>
          <w:fldChar w:fldCharType="separate"/>
        </w:r>
        <w:r w:rsidR="001B4DDA">
          <w:rPr>
            <w:webHidden/>
          </w:rPr>
          <w:t>6</w:t>
        </w:r>
        <w:r w:rsidR="00A13665">
          <w:rPr>
            <w:webHidden/>
          </w:rPr>
          <w:fldChar w:fldCharType="end"/>
        </w:r>
      </w:hyperlink>
    </w:p>
    <w:p w14:paraId="04E30461" w14:textId="35716EB6" w:rsidR="00A13665" w:rsidRDefault="00000000">
      <w:pPr>
        <w:pStyle w:val="Inhopg3"/>
        <w:tabs>
          <w:tab w:val="left" w:pos="2459"/>
        </w:tabs>
        <w:rPr>
          <w:rFonts w:asciiTheme="minorHAnsi" w:eastAsiaTheme="minorEastAsia" w:hAnsiTheme="minorHAnsi" w:cstheme="minorBidi"/>
          <w:iCs w:val="0"/>
          <w:sz w:val="22"/>
          <w:szCs w:val="22"/>
          <w:lang w:eastAsia="nl-NL"/>
        </w:rPr>
      </w:pPr>
      <w:hyperlink w:anchor="_Toc118389467" w:history="1">
        <w:r w:rsidR="00A13665" w:rsidRPr="00BB205A">
          <w:rPr>
            <w:rStyle w:val="Hyperlink"/>
          </w:rPr>
          <w:t>2.1.4</w:t>
        </w:r>
        <w:r w:rsidR="00A13665">
          <w:rPr>
            <w:rFonts w:asciiTheme="minorHAnsi" w:eastAsiaTheme="minorEastAsia" w:hAnsiTheme="minorHAnsi" w:cstheme="minorBidi"/>
            <w:iCs w:val="0"/>
            <w:sz w:val="22"/>
            <w:szCs w:val="22"/>
            <w:lang w:eastAsia="nl-NL"/>
          </w:rPr>
          <w:tab/>
        </w:r>
        <w:r w:rsidR="00A13665" w:rsidRPr="00BB205A">
          <w:rPr>
            <w:rStyle w:val="Hyperlink"/>
          </w:rPr>
          <w:t>Doorontwikkeling taakbeheer</w:t>
        </w:r>
        <w:r w:rsidR="00A13665">
          <w:rPr>
            <w:webHidden/>
          </w:rPr>
          <w:tab/>
        </w:r>
        <w:r w:rsidR="00A13665">
          <w:rPr>
            <w:webHidden/>
          </w:rPr>
          <w:fldChar w:fldCharType="begin"/>
        </w:r>
        <w:r w:rsidR="00A13665">
          <w:rPr>
            <w:webHidden/>
          </w:rPr>
          <w:instrText xml:space="preserve"> PAGEREF _Toc118389467 \h </w:instrText>
        </w:r>
        <w:r w:rsidR="00A13665">
          <w:rPr>
            <w:webHidden/>
          </w:rPr>
        </w:r>
        <w:r w:rsidR="00A13665">
          <w:rPr>
            <w:webHidden/>
          </w:rPr>
          <w:fldChar w:fldCharType="separate"/>
        </w:r>
        <w:r w:rsidR="001B4DDA">
          <w:rPr>
            <w:webHidden/>
          </w:rPr>
          <w:t>7</w:t>
        </w:r>
        <w:r w:rsidR="00A13665">
          <w:rPr>
            <w:webHidden/>
          </w:rPr>
          <w:fldChar w:fldCharType="end"/>
        </w:r>
      </w:hyperlink>
    </w:p>
    <w:p w14:paraId="142BA3D4" w14:textId="30CFCA44" w:rsidR="00A13665" w:rsidRPr="00A13665" w:rsidRDefault="00000000">
      <w:pPr>
        <w:pStyle w:val="Inhopg4"/>
        <w:rPr>
          <w:rFonts w:asciiTheme="minorHAnsi" w:eastAsiaTheme="minorEastAsia" w:hAnsiTheme="minorHAnsi" w:cstheme="minorBidi"/>
          <w:iCs w:val="0"/>
          <w:sz w:val="16"/>
          <w:szCs w:val="16"/>
          <w:lang w:eastAsia="nl-NL"/>
        </w:rPr>
      </w:pPr>
      <w:hyperlink w:anchor="_Toc118389468" w:history="1">
        <w:r w:rsidR="00A13665" w:rsidRPr="00A13665">
          <w:rPr>
            <w:rStyle w:val="Hyperlink"/>
            <w:sz w:val="16"/>
            <w:szCs w:val="16"/>
          </w:rPr>
          <w:t>2.1.4.1</w:t>
        </w:r>
        <w:r w:rsidR="00A13665" w:rsidRPr="00A13665">
          <w:rPr>
            <w:rFonts w:asciiTheme="minorHAnsi" w:eastAsiaTheme="minorEastAsia" w:hAnsiTheme="minorHAnsi" w:cstheme="minorBidi"/>
            <w:iCs w:val="0"/>
            <w:sz w:val="16"/>
            <w:szCs w:val="16"/>
            <w:lang w:eastAsia="nl-NL"/>
          </w:rPr>
          <w:tab/>
        </w:r>
        <w:r w:rsidR="00A13665" w:rsidRPr="00A13665">
          <w:rPr>
            <w:rStyle w:val="Hyperlink"/>
            <w:sz w:val="16"/>
            <w:szCs w:val="16"/>
          </w:rPr>
          <w:t>Taaksoort wijzigen</w:t>
        </w:r>
        <w:r w:rsidR="00A13665" w:rsidRPr="00A13665">
          <w:rPr>
            <w:webHidden/>
            <w:sz w:val="16"/>
            <w:szCs w:val="16"/>
          </w:rPr>
          <w:tab/>
        </w:r>
        <w:r w:rsidR="00A13665" w:rsidRPr="00A13665">
          <w:rPr>
            <w:webHidden/>
            <w:sz w:val="16"/>
            <w:szCs w:val="16"/>
          </w:rPr>
          <w:fldChar w:fldCharType="begin"/>
        </w:r>
        <w:r w:rsidR="00A13665" w:rsidRPr="00A13665">
          <w:rPr>
            <w:webHidden/>
            <w:sz w:val="16"/>
            <w:szCs w:val="16"/>
          </w:rPr>
          <w:instrText xml:space="preserve"> PAGEREF _Toc118389468 \h </w:instrText>
        </w:r>
        <w:r w:rsidR="00A13665" w:rsidRPr="00A13665">
          <w:rPr>
            <w:webHidden/>
            <w:sz w:val="16"/>
            <w:szCs w:val="16"/>
          </w:rPr>
        </w:r>
        <w:r w:rsidR="00A13665" w:rsidRPr="00A13665">
          <w:rPr>
            <w:webHidden/>
            <w:sz w:val="16"/>
            <w:szCs w:val="16"/>
          </w:rPr>
          <w:fldChar w:fldCharType="separate"/>
        </w:r>
        <w:r w:rsidR="001B4DDA">
          <w:rPr>
            <w:webHidden/>
            <w:sz w:val="16"/>
            <w:szCs w:val="16"/>
          </w:rPr>
          <w:t>7</w:t>
        </w:r>
        <w:r w:rsidR="00A13665" w:rsidRPr="00A13665">
          <w:rPr>
            <w:webHidden/>
            <w:sz w:val="16"/>
            <w:szCs w:val="16"/>
          </w:rPr>
          <w:fldChar w:fldCharType="end"/>
        </w:r>
      </w:hyperlink>
    </w:p>
    <w:p w14:paraId="6938C465" w14:textId="4F9A1E4A" w:rsidR="00A13665" w:rsidRPr="00A13665" w:rsidRDefault="00000000">
      <w:pPr>
        <w:pStyle w:val="Inhopg4"/>
        <w:rPr>
          <w:rFonts w:asciiTheme="minorHAnsi" w:eastAsiaTheme="minorEastAsia" w:hAnsiTheme="minorHAnsi" w:cstheme="minorBidi"/>
          <w:iCs w:val="0"/>
          <w:sz w:val="16"/>
          <w:szCs w:val="16"/>
          <w:lang w:eastAsia="nl-NL"/>
        </w:rPr>
      </w:pPr>
      <w:hyperlink w:anchor="_Toc118389469" w:history="1">
        <w:r w:rsidR="00A13665" w:rsidRPr="00A13665">
          <w:rPr>
            <w:rStyle w:val="Hyperlink"/>
            <w:sz w:val="16"/>
            <w:szCs w:val="16"/>
          </w:rPr>
          <w:t>2.1.4.2</w:t>
        </w:r>
        <w:r w:rsidR="00A13665" w:rsidRPr="00A13665">
          <w:rPr>
            <w:rFonts w:asciiTheme="minorHAnsi" w:eastAsiaTheme="minorEastAsia" w:hAnsiTheme="minorHAnsi" w:cstheme="minorBidi"/>
            <w:iCs w:val="0"/>
            <w:sz w:val="16"/>
            <w:szCs w:val="16"/>
            <w:lang w:eastAsia="nl-NL"/>
          </w:rPr>
          <w:tab/>
        </w:r>
        <w:r w:rsidR="00A13665" w:rsidRPr="00A13665">
          <w:rPr>
            <w:rStyle w:val="Hyperlink"/>
            <w:sz w:val="16"/>
            <w:szCs w:val="16"/>
          </w:rPr>
          <w:t>E-mail instellingen</w:t>
        </w:r>
        <w:r w:rsidR="00A13665" w:rsidRPr="00A13665">
          <w:rPr>
            <w:webHidden/>
            <w:sz w:val="16"/>
            <w:szCs w:val="16"/>
          </w:rPr>
          <w:tab/>
        </w:r>
        <w:r w:rsidR="00A13665" w:rsidRPr="00A13665">
          <w:rPr>
            <w:webHidden/>
            <w:sz w:val="16"/>
            <w:szCs w:val="16"/>
          </w:rPr>
          <w:fldChar w:fldCharType="begin"/>
        </w:r>
        <w:r w:rsidR="00A13665" w:rsidRPr="00A13665">
          <w:rPr>
            <w:webHidden/>
            <w:sz w:val="16"/>
            <w:szCs w:val="16"/>
          </w:rPr>
          <w:instrText xml:space="preserve"> PAGEREF _Toc118389469 \h </w:instrText>
        </w:r>
        <w:r w:rsidR="00A13665" w:rsidRPr="00A13665">
          <w:rPr>
            <w:webHidden/>
            <w:sz w:val="16"/>
            <w:szCs w:val="16"/>
          </w:rPr>
        </w:r>
        <w:r w:rsidR="00A13665" w:rsidRPr="00A13665">
          <w:rPr>
            <w:webHidden/>
            <w:sz w:val="16"/>
            <w:szCs w:val="16"/>
          </w:rPr>
          <w:fldChar w:fldCharType="separate"/>
        </w:r>
        <w:r w:rsidR="001B4DDA">
          <w:rPr>
            <w:webHidden/>
            <w:sz w:val="16"/>
            <w:szCs w:val="16"/>
          </w:rPr>
          <w:t>7</w:t>
        </w:r>
        <w:r w:rsidR="00A13665" w:rsidRPr="00A13665">
          <w:rPr>
            <w:webHidden/>
            <w:sz w:val="16"/>
            <w:szCs w:val="16"/>
          </w:rPr>
          <w:fldChar w:fldCharType="end"/>
        </w:r>
      </w:hyperlink>
    </w:p>
    <w:p w14:paraId="41D3425D" w14:textId="29495866" w:rsidR="00A13665" w:rsidRDefault="00000000">
      <w:pPr>
        <w:pStyle w:val="Inhopg1"/>
        <w:rPr>
          <w:rFonts w:asciiTheme="minorHAnsi" w:eastAsiaTheme="minorEastAsia" w:hAnsiTheme="minorHAnsi" w:cstheme="minorBidi"/>
          <w:bCs w:val="0"/>
          <w:iCs w:val="0"/>
          <w:caps w:val="0"/>
          <w:sz w:val="22"/>
          <w:szCs w:val="22"/>
          <w:lang w:eastAsia="nl-NL"/>
        </w:rPr>
      </w:pPr>
      <w:hyperlink w:anchor="_Toc118389470" w:history="1">
        <w:r w:rsidR="00A13665" w:rsidRPr="00BB205A">
          <w:rPr>
            <w:rStyle w:val="Hyperlink"/>
          </w:rPr>
          <w:t>3</w:t>
        </w:r>
        <w:r w:rsidR="00A13665">
          <w:rPr>
            <w:rFonts w:asciiTheme="minorHAnsi" w:eastAsiaTheme="minorEastAsia" w:hAnsiTheme="minorHAnsi" w:cstheme="minorBidi"/>
            <w:bCs w:val="0"/>
            <w:iCs w:val="0"/>
            <w:caps w:val="0"/>
            <w:sz w:val="22"/>
            <w:szCs w:val="22"/>
            <w:lang w:eastAsia="nl-NL"/>
          </w:rPr>
          <w:tab/>
        </w:r>
        <w:r w:rsidR="00A13665" w:rsidRPr="00BB205A">
          <w:rPr>
            <w:rStyle w:val="Hyperlink"/>
          </w:rPr>
          <w:t>Modules</w:t>
        </w:r>
        <w:r w:rsidR="00A13665">
          <w:rPr>
            <w:webHidden/>
          </w:rPr>
          <w:tab/>
        </w:r>
        <w:r w:rsidR="00A13665">
          <w:rPr>
            <w:webHidden/>
          </w:rPr>
          <w:fldChar w:fldCharType="begin"/>
        </w:r>
        <w:r w:rsidR="00A13665">
          <w:rPr>
            <w:webHidden/>
          </w:rPr>
          <w:instrText xml:space="preserve"> PAGEREF _Toc118389470 \h </w:instrText>
        </w:r>
        <w:r w:rsidR="00A13665">
          <w:rPr>
            <w:webHidden/>
          </w:rPr>
        </w:r>
        <w:r w:rsidR="00A13665">
          <w:rPr>
            <w:webHidden/>
          </w:rPr>
          <w:fldChar w:fldCharType="separate"/>
        </w:r>
        <w:r w:rsidR="001B4DDA">
          <w:rPr>
            <w:webHidden/>
          </w:rPr>
          <w:t>8</w:t>
        </w:r>
        <w:r w:rsidR="00A13665">
          <w:rPr>
            <w:webHidden/>
          </w:rPr>
          <w:fldChar w:fldCharType="end"/>
        </w:r>
      </w:hyperlink>
    </w:p>
    <w:p w14:paraId="60A5C44C" w14:textId="594F5CE1" w:rsidR="00A13665" w:rsidRDefault="00000000">
      <w:pPr>
        <w:pStyle w:val="Inhopg2"/>
        <w:rPr>
          <w:rFonts w:asciiTheme="minorHAnsi" w:eastAsiaTheme="minorEastAsia" w:hAnsiTheme="minorHAnsi" w:cstheme="minorBidi"/>
          <w:noProof/>
          <w:sz w:val="22"/>
          <w:szCs w:val="22"/>
          <w:lang w:eastAsia="nl-NL"/>
        </w:rPr>
      </w:pPr>
      <w:hyperlink w:anchor="_Toc118389471" w:history="1">
        <w:r w:rsidR="00A13665" w:rsidRPr="00BB205A">
          <w:rPr>
            <w:rStyle w:val="Hyperlink"/>
            <w:noProof/>
            <w14:scene3d>
              <w14:camera w14:prst="orthographicFront"/>
              <w14:lightRig w14:rig="threePt" w14:dir="t">
                <w14:rot w14:lat="0" w14:lon="0" w14:rev="0"/>
              </w14:lightRig>
            </w14:scene3d>
          </w:rPr>
          <w:t>3.1</w:t>
        </w:r>
        <w:r w:rsidR="00A13665">
          <w:rPr>
            <w:rFonts w:asciiTheme="minorHAnsi" w:eastAsiaTheme="minorEastAsia" w:hAnsiTheme="minorHAnsi" w:cstheme="minorBidi"/>
            <w:noProof/>
            <w:sz w:val="22"/>
            <w:szCs w:val="22"/>
            <w:lang w:eastAsia="nl-NL"/>
          </w:rPr>
          <w:tab/>
        </w:r>
        <w:r w:rsidR="00A13665" w:rsidRPr="00BB205A">
          <w:rPr>
            <w:rStyle w:val="Hyperlink"/>
            <w:noProof/>
          </w:rPr>
          <w:t>Contractmanagement</w:t>
        </w:r>
        <w:r w:rsidR="00A13665">
          <w:rPr>
            <w:noProof/>
            <w:webHidden/>
          </w:rPr>
          <w:tab/>
        </w:r>
        <w:r w:rsidR="00A13665">
          <w:rPr>
            <w:noProof/>
            <w:webHidden/>
          </w:rPr>
          <w:fldChar w:fldCharType="begin"/>
        </w:r>
        <w:r w:rsidR="00A13665">
          <w:rPr>
            <w:noProof/>
            <w:webHidden/>
          </w:rPr>
          <w:instrText xml:space="preserve"> PAGEREF _Toc118389471 \h </w:instrText>
        </w:r>
        <w:r w:rsidR="00A13665">
          <w:rPr>
            <w:noProof/>
            <w:webHidden/>
          </w:rPr>
        </w:r>
        <w:r w:rsidR="00A13665">
          <w:rPr>
            <w:noProof/>
            <w:webHidden/>
          </w:rPr>
          <w:fldChar w:fldCharType="separate"/>
        </w:r>
        <w:r w:rsidR="001B4DDA">
          <w:rPr>
            <w:noProof/>
            <w:webHidden/>
          </w:rPr>
          <w:t>8</w:t>
        </w:r>
        <w:r w:rsidR="00A13665">
          <w:rPr>
            <w:noProof/>
            <w:webHidden/>
          </w:rPr>
          <w:fldChar w:fldCharType="end"/>
        </w:r>
      </w:hyperlink>
    </w:p>
    <w:p w14:paraId="526881A2" w14:textId="42893D80" w:rsidR="00A13665" w:rsidRDefault="00000000">
      <w:pPr>
        <w:pStyle w:val="Inhopg3"/>
        <w:tabs>
          <w:tab w:val="left" w:pos="2459"/>
        </w:tabs>
        <w:rPr>
          <w:rFonts w:asciiTheme="minorHAnsi" w:eastAsiaTheme="minorEastAsia" w:hAnsiTheme="minorHAnsi" w:cstheme="minorBidi"/>
          <w:iCs w:val="0"/>
          <w:sz w:val="22"/>
          <w:szCs w:val="22"/>
          <w:lang w:eastAsia="nl-NL"/>
        </w:rPr>
      </w:pPr>
      <w:hyperlink w:anchor="_Toc118389472" w:history="1">
        <w:r w:rsidR="00A13665" w:rsidRPr="00BB205A">
          <w:rPr>
            <w:rStyle w:val="Hyperlink"/>
          </w:rPr>
          <w:t>3.1.1</w:t>
        </w:r>
        <w:r w:rsidR="00A13665">
          <w:rPr>
            <w:rFonts w:asciiTheme="minorHAnsi" w:eastAsiaTheme="minorEastAsia" w:hAnsiTheme="minorHAnsi" w:cstheme="minorBidi"/>
            <w:iCs w:val="0"/>
            <w:sz w:val="22"/>
            <w:szCs w:val="22"/>
            <w:lang w:eastAsia="nl-NL"/>
          </w:rPr>
          <w:tab/>
        </w:r>
        <w:r w:rsidR="00A13665" w:rsidRPr="00BB205A">
          <w:rPr>
            <w:rStyle w:val="Hyperlink"/>
          </w:rPr>
          <w:t>Standaard uitvoeringsduur van een taak &amp; opdrachtsoort voor invullen bij schrijven van een verrichting (Normtijden)</w:t>
        </w:r>
        <w:r w:rsidR="00A13665">
          <w:rPr>
            <w:webHidden/>
          </w:rPr>
          <w:tab/>
        </w:r>
        <w:r w:rsidR="00A13665">
          <w:rPr>
            <w:webHidden/>
          </w:rPr>
          <w:fldChar w:fldCharType="begin"/>
        </w:r>
        <w:r w:rsidR="00A13665">
          <w:rPr>
            <w:webHidden/>
          </w:rPr>
          <w:instrText xml:space="preserve"> PAGEREF _Toc118389472 \h </w:instrText>
        </w:r>
        <w:r w:rsidR="00A13665">
          <w:rPr>
            <w:webHidden/>
          </w:rPr>
        </w:r>
        <w:r w:rsidR="00A13665">
          <w:rPr>
            <w:webHidden/>
          </w:rPr>
          <w:fldChar w:fldCharType="separate"/>
        </w:r>
        <w:r w:rsidR="001B4DDA">
          <w:rPr>
            <w:webHidden/>
          </w:rPr>
          <w:t>8</w:t>
        </w:r>
        <w:r w:rsidR="00A13665">
          <w:rPr>
            <w:webHidden/>
          </w:rPr>
          <w:fldChar w:fldCharType="end"/>
        </w:r>
      </w:hyperlink>
    </w:p>
    <w:p w14:paraId="794679B4" w14:textId="0E41FE85" w:rsidR="003C64DC" w:rsidRDefault="005B6063" w:rsidP="003C64DC">
      <w:r>
        <w:rPr>
          <w:bCs/>
          <w:caps/>
          <w:noProof/>
        </w:rPr>
        <w:fldChar w:fldCharType="end"/>
      </w:r>
    </w:p>
    <w:p w14:paraId="1FB7DF03" w14:textId="7B8ED881" w:rsidR="00091F38" w:rsidRDefault="00091F38">
      <w:pPr>
        <w:spacing w:after="160" w:line="259" w:lineRule="auto"/>
      </w:pPr>
      <w:bookmarkStart w:id="0" w:name="_Toc508377017"/>
      <w:bookmarkStart w:id="1" w:name="_Toc508620692"/>
      <w:r>
        <w:br w:type="page"/>
      </w:r>
    </w:p>
    <w:p w14:paraId="6BF329DD" w14:textId="6C5069B2" w:rsidR="006B4AFE" w:rsidRDefault="00974680" w:rsidP="00104082">
      <w:pPr>
        <w:pStyle w:val="Kop1"/>
      </w:pPr>
      <w:bookmarkStart w:id="2" w:name="_Toc118389459"/>
      <w:bookmarkEnd w:id="0"/>
      <w:bookmarkEnd w:id="1"/>
      <w:r>
        <w:lastRenderedPageBreak/>
        <w:t>Algemeen</w:t>
      </w:r>
      <w:bookmarkEnd w:id="2"/>
    </w:p>
    <w:p w14:paraId="5A5B2EC5" w14:textId="4FC4C3FC" w:rsidR="000F3781" w:rsidRDefault="00A66E28" w:rsidP="000F3781">
      <w:pPr>
        <w:rPr>
          <w:rFonts w:ascii="Segoe UI Emoji" w:hAnsi="Segoe UI Emoji" w:cs="Segoe UI Emoji"/>
        </w:rPr>
      </w:pPr>
      <w:r w:rsidRPr="00E53E92">
        <w:t>Woensdag</w:t>
      </w:r>
      <w:r w:rsidR="000F3781" w:rsidRPr="00E53E92">
        <w:t xml:space="preserve"> </w:t>
      </w:r>
      <w:r w:rsidR="00A131CA" w:rsidRPr="00E53E92">
        <w:t>9 november</w:t>
      </w:r>
      <w:r w:rsidR="000F3781">
        <w:t xml:space="preserve"> nemen we weer een release van de Xpert Suite in productie met een aantal bugfixes en functionele wijzigingen. Mocht je nog vragen hebben na het lezen van deze release note, neem dan contact op met de Xpert Desk. Veel leesplezier</w:t>
      </w:r>
      <w:r w:rsidR="000F3781">
        <w:rPr>
          <w:rFonts w:ascii="Segoe UI Emoji" w:hAnsi="Segoe UI Emoji" w:cs="Segoe UI Emoji"/>
        </w:rPr>
        <w:t>!</w:t>
      </w:r>
    </w:p>
    <w:p w14:paraId="485BE516" w14:textId="77777777" w:rsidR="000F3781" w:rsidRDefault="000F3781" w:rsidP="000F3781">
      <w:pPr>
        <w:rPr>
          <w:rFonts w:ascii="Segoe UI Emoji" w:hAnsi="Segoe UI Emoji" w:cs="Segoe UI Emoji"/>
        </w:rPr>
      </w:pPr>
    </w:p>
    <w:p w14:paraId="78FCC4C3" w14:textId="5B824DE2" w:rsidR="0015473B" w:rsidRPr="0020049B" w:rsidRDefault="009E3D8A" w:rsidP="00974680">
      <w:r w:rsidRPr="0020049B">
        <w:t>Volgende</w:t>
      </w:r>
      <w:r w:rsidR="00B96361" w:rsidRPr="0020049B">
        <w:t xml:space="preserve"> geplande</w:t>
      </w:r>
      <w:r w:rsidRPr="0020049B">
        <w:t xml:space="preserve"> release</w:t>
      </w:r>
      <w:r w:rsidRPr="00FB6966">
        <w:t xml:space="preserve">: </w:t>
      </w:r>
      <w:r w:rsidR="00BD44E4" w:rsidRPr="00FB6966">
        <w:t xml:space="preserve">woensdag </w:t>
      </w:r>
      <w:r w:rsidR="00FB6966" w:rsidRPr="00FB6966">
        <w:t>23 november</w:t>
      </w:r>
      <w:r w:rsidR="00FD6B8E" w:rsidRPr="00FB6966">
        <w:t xml:space="preserve"> </w:t>
      </w:r>
      <w:r w:rsidR="0020049B" w:rsidRPr="00FB6966">
        <w:t>(</w:t>
      </w:r>
      <w:r w:rsidR="0020049B" w:rsidRPr="0020049B">
        <w:t>d</w:t>
      </w:r>
      <w:r w:rsidR="00956C02" w:rsidRPr="0020049B">
        <w:t>eze planning is onder voorbehoud</w:t>
      </w:r>
      <w:r w:rsidR="0020049B" w:rsidRPr="0020049B">
        <w:t>).</w:t>
      </w:r>
    </w:p>
    <w:p w14:paraId="4D907132" w14:textId="3344311A" w:rsidR="00134BB9" w:rsidRDefault="00134BB9">
      <w:pPr>
        <w:spacing w:after="160" w:line="259" w:lineRule="auto"/>
        <w:rPr>
          <w:rFonts w:eastAsiaTheme="majorEastAsia" w:cstheme="majorBidi"/>
          <w:caps/>
          <w:sz w:val="22"/>
          <w:szCs w:val="26"/>
        </w:rPr>
      </w:pPr>
      <w:bookmarkStart w:id="3" w:name="_Performanceverbeteringen"/>
      <w:bookmarkEnd w:id="3"/>
    </w:p>
    <w:p w14:paraId="1545DDD4" w14:textId="56AC1D1B" w:rsidR="003A1558" w:rsidRDefault="003A1558" w:rsidP="0015473B">
      <w:pPr>
        <w:pStyle w:val="Kop1"/>
      </w:pPr>
      <w:bookmarkStart w:id="4" w:name="_Toc118389460"/>
      <w:r>
        <w:t>Basis Xpert Suite</w:t>
      </w:r>
      <w:bookmarkEnd w:id="4"/>
    </w:p>
    <w:p w14:paraId="78CB1A14" w14:textId="4ACBF5DF" w:rsidR="00B07BC0" w:rsidRDefault="0CE91810" w:rsidP="005F2418">
      <w:pPr>
        <w:pStyle w:val="Kop2"/>
        <w:rPr>
          <w:lang w:eastAsia="nl-NL"/>
        </w:rPr>
      </w:pPr>
      <w:bookmarkStart w:id="5" w:name="_Aangepaste_SMS-code_bij"/>
      <w:bookmarkStart w:id="6" w:name="_Toc118389461"/>
      <w:bookmarkEnd w:id="5"/>
      <w:r w:rsidRPr="01519469">
        <w:rPr>
          <w:lang w:eastAsia="nl-NL"/>
        </w:rPr>
        <w:t>XS Beheer</w:t>
      </w:r>
      <w:bookmarkEnd w:id="6"/>
    </w:p>
    <w:p w14:paraId="00F9653A" w14:textId="7B56855B" w:rsidR="00F40410" w:rsidRDefault="6B1F7E12" w:rsidP="01519469">
      <w:pPr>
        <w:pStyle w:val="Kop3"/>
        <w:spacing w:line="240" w:lineRule="auto"/>
        <w:rPr>
          <w:rFonts w:eastAsia="FuturaBT Light" w:cs="FuturaBT Light"/>
          <w:sz w:val="22"/>
          <w:szCs w:val="22"/>
        </w:rPr>
      </w:pPr>
      <w:bookmarkStart w:id="7" w:name="_Toc118389462"/>
      <w:r w:rsidRPr="01519469">
        <w:rPr>
          <w:rFonts w:eastAsia="FuturaBT Light" w:cs="FuturaBT Light"/>
          <w:sz w:val="22"/>
          <w:szCs w:val="22"/>
        </w:rPr>
        <w:t>AAnpassingen triggerbeheer</w:t>
      </w:r>
      <w:bookmarkEnd w:id="7"/>
      <w:r w:rsidR="1680CAE9" w:rsidRPr="01519469">
        <w:rPr>
          <w:rFonts w:eastAsia="FuturaBT Light" w:cs="FuturaBT Light"/>
          <w:sz w:val="22"/>
          <w:szCs w:val="22"/>
        </w:rPr>
        <w:t xml:space="preserve"> </w:t>
      </w:r>
    </w:p>
    <w:p w14:paraId="40AE45B6" w14:textId="17BE7774" w:rsidR="6B1F7E12" w:rsidRDefault="00411263" w:rsidP="00F40410">
      <w:pPr>
        <w:pStyle w:val="Kop4"/>
      </w:pPr>
      <w:bookmarkStart w:id="8" w:name="_Toc118389463"/>
      <w:r>
        <w:t>visuele verbeteringen</w:t>
      </w:r>
      <w:bookmarkEnd w:id="8"/>
    </w:p>
    <w:p w14:paraId="6F0C7088" w14:textId="6570DFB3" w:rsidR="6B1F7E12" w:rsidRDefault="6B1F7E12" w:rsidP="01519469">
      <w:r w:rsidRPr="27CB3A79">
        <w:rPr>
          <w:rFonts w:eastAsia="FuturaBT Light" w:cs="FuturaBT Light"/>
          <w:u w:val="single"/>
        </w:rPr>
        <w:t>Waarom deze wijziging?</w:t>
      </w:r>
    </w:p>
    <w:p w14:paraId="3EB0841C" w14:textId="33462FE8" w:rsidR="000836B3" w:rsidRPr="00AF7799" w:rsidRDefault="0028419B" w:rsidP="27CB3A79">
      <w:pPr>
        <w:rPr>
          <w:rFonts w:eastAsia="FuturaBT Light" w:cs="FuturaBT Light"/>
        </w:rPr>
      </w:pPr>
      <w:r>
        <w:rPr>
          <w:rFonts w:eastAsia="FuturaBT Light" w:cs="FuturaBT Light"/>
        </w:rPr>
        <w:t>Met</w:t>
      </w:r>
      <w:r w:rsidR="00AF7799">
        <w:rPr>
          <w:rFonts w:eastAsia="FuturaBT Light" w:cs="FuturaBT Light"/>
        </w:rPr>
        <w:t xml:space="preserve"> het</w:t>
      </w:r>
      <w:r w:rsidR="00F07D4F">
        <w:rPr>
          <w:rFonts w:eastAsia="FuturaBT Light" w:cs="FuturaBT Light"/>
        </w:rPr>
        <w:t xml:space="preserve"> streven om meer inzichtelijkheid en duidelijkheid te creëren binnen </w:t>
      </w:r>
      <w:r w:rsidR="0006791C">
        <w:rPr>
          <w:rFonts w:eastAsia="FuturaBT Light" w:cs="FuturaBT Light"/>
        </w:rPr>
        <w:t>het</w:t>
      </w:r>
      <w:r w:rsidR="00F07D4F">
        <w:rPr>
          <w:rFonts w:eastAsia="FuturaBT Light" w:cs="FuturaBT Light"/>
        </w:rPr>
        <w:t xml:space="preserve"> triggerhandler beheer</w:t>
      </w:r>
      <w:r w:rsidR="0006791C">
        <w:rPr>
          <w:rFonts w:eastAsia="FuturaBT Light" w:cs="FuturaBT Light"/>
        </w:rPr>
        <w:t>, is het triggerbeheer</w:t>
      </w:r>
      <w:r>
        <w:rPr>
          <w:rFonts w:eastAsia="FuturaBT Light" w:cs="FuturaBT Light"/>
        </w:rPr>
        <w:t xml:space="preserve"> visueel</w:t>
      </w:r>
      <w:r w:rsidR="0006791C">
        <w:rPr>
          <w:rFonts w:eastAsia="FuturaBT Light" w:cs="FuturaBT Light"/>
        </w:rPr>
        <w:t xml:space="preserve"> omgezet naar panels</w:t>
      </w:r>
      <w:r>
        <w:rPr>
          <w:rFonts w:eastAsia="FuturaBT Light" w:cs="FuturaBT Light"/>
        </w:rPr>
        <w:t xml:space="preserve">. Hiermee wordt </w:t>
      </w:r>
      <w:r w:rsidR="00721E69">
        <w:rPr>
          <w:rFonts w:eastAsia="FuturaBT Light" w:cs="FuturaBT Light"/>
        </w:rPr>
        <w:t xml:space="preserve">er een groter onderscheid gemaakt tussen de algemene instellingen van de trigger en wat de trigger </w:t>
      </w:r>
      <w:r>
        <w:rPr>
          <w:rFonts w:eastAsia="FuturaBT Light" w:cs="FuturaBT Light"/>
        </w:rPr>
        <w:t>hoort te doen</w:t>
      </w:r>
      <w:r w:rsidR="00721E69">
        <w:rPr>
          <w:rFonts w:eastAsia="FuturaBT Light" w:cs="FuturaBT Light"/>
        </w:rPr>
        <w:t>. Daarnaast is er een nieuwe panel</w:t>
      </w:r>
      <w:r w:rsidR="0023335A">
        <w:rPr>
          <w:rFonts w:eastAsia="FuturaBT Light" w:cs="FuturaBT Light"/>
        </w:rPr>
        <w:t xml:space="preserve"> toegevoegd</w:t>
      </w:r>
      <w:r w:rsidR="00DF648E">
        <w:rPr>
          <w:rFonts w:eastAsia="FuturaBT Light" w:cs="FuturaBT Light"/>
        </w:rPr>
        <w:t>, de ‘procesboom trigger’ panel</w:t>
      </w:r>
      <w:r w:rsidR="0023335A">
        <w:rPr>
          <w:rFonts w:eastAsia="FuturaBT Light" w:cs="FuturaBT Light"/>
        </w:rPr>
        <w:t>,</w:t>
      </w:r>
      <w:r w:rsidR="00DF648E">
        <w:rPr>
          <w:rFonts w:eastAsia="FuturaBT Light" w:cs="FuturaBT Light"/>
        </w:rPr>
        <w:t xml:space="preserve"> om een overzicht te geven van de flow van de voorwaarde</w:t>
      </w:r>
      <w:r w:rsidR="00C96ED6">
        <w:rPr>
          <w:rFonts w:eastAsia="FuturaBT Light" w:cs="FuturaBT Light"/>
        </w:rPr>
        <w:t xml:space="preserve">s en de acties die </w:t>
      </w:r>
      <w:r w:rsidR="004B2567">
        <w:rPr>
          <w:rFonts w:eastAsia="FuturaBT Light" w:cs="FuturaBT Light"/>
        </w:rPr>
        <w:t>uitgevoerd worden wanneer deze voorwaardes aan hun criteria voldoen</w:t>
      </w:r>
      <w:r w:rsidR="00C96ED6">
        <w:rPr>
          <w:rFonts w:eastAsia="FuturaBT Light" w:cs="FuturaBT Light"/>
        </w:rPr>
        <w:t xml:space="preserve">. </w:t>
      </w:r>
    </w:p>
    <w:p w14:paraId="233BBE34" w14:textId="77777777" w:rsidR="00C03FF7" w:rsidRDefault="00C03FF7" w:rsidP="00C03FF7">
      <w:pPr>
        <w:rPr>
          <w:rFonts w:eastAsia="FuturaBT Light" w:cs="FuturaBT Light"/>
          <w:u w:val="single"/>
        </w:rPr>
      </w:pPr>
    </w:p>
    <w:p w14:paraId="012F8255" w14:textId="7FC59C70" w:rsidR="6B1F7E12" w:rsidRDefault="6B1F7E12" w:rsidP="01519469">
      <w:r w:rsidRPr="27CB3A79">
        <w:rPr>
          <w:rFonts w:eastAsia="FuturaBT Light" w:cs="FuturaBT Light"/>
          <w:u w:val="single"/>
        </w:rPr>
        <w:t>Wat is er gewijzigd?</w:t>
      </w:r>
    </w:p>
    <w:p w14:paraId="16078910" w14:textId="61B66C2D" w:rsidR="007666F5" w:rsidRDefault="009445E7" w:rsidP="01519469">
      <w:r>
        <w:t xml:space="preserve">In </w:t>
      </w:r>
      <w:r w:rsidR="000A0EAC">
        <w:t>het</w:t>
      </w:r>
      <w:r>
        <w:t xml:space="preserve"> panel van de algemene instellingen van de trigger </w:t>
      </w:r>
      <w:r w:rsidR="00187EF8">
        <w:t xml:space="preserve">zijn geen veranderingen te vinden ten opzichte van </w:t>
      </w:r>
      <w:r w:rsidR="002934AA">
        <w:t xml:space="preserve">wat er voorheen getoond werd. </w:t>
      </w:r>
      <w:r>
        <w:t xml:space="preserve">Deze velden en opties waren </w:t>
      </w:r>
      <w:r w:rsidR="00BD7159">
        <w:t xml:space="preserve">voorheen </w:t>
      </w:r>
      <w:r>
        <w:t>al beschikbaar</w:t>
      </w:r>
      <w:r w:rsidR="00BD7159">
        <w:t xml:space="preserve"> in de triggerhandler</w:t>
      </w:r>
      <w:r w:rsidR="002934AA">
        <w:t xml:space="preserve"> en functioneren nog steeds hetzelfde</w:t>
      </w:r>
      <w:r w:rsidR="00BD7159">
        <w:t xml:space="preserve">. </w:t>
      </w:r>
    </w:p>
    <w:p w14:paraId="42BC4F0F" w14:textId="1D566258" w:rsidR="00975A10" w:rsidRDefault="00975A10" w:rsidP="01519469">
      <w:r w:rsidRPr="00975A10">
        <w:rPr>
          <w:noProof/>
        </w:rPr>
        <w:drawing>
          <wp:inline distT="0" distB="0" distL="0" distR="0" wp14:anchorId="74661F3B" wp14:editId="42CC0604">
            <wp:extent cx="5731510" cy="2347595"/>
            <wp:effectExtent l="0" t="0" r="254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2347595"/>
                    </a:xfrm>
                    <a:prstGeom prst="rect">
                      <a:avLst/>
                    </a:prstGeom>
                  </pic:spPr>
                </pic:pic>
              </a:graphicData>
            </a:graphic>
          </wp:inline>
        </w:drawing>
      </w:r>
    </w:p>
    <w:p w14:paraId="0B5E6B61" w14:textId="2035556F" w:rsidR="005F74D5" w:rsidRDefault="000A0EAC" w:rsidP="01519469">
      <w:r>
        <w:t>Het</w:t>
      </w:r>
      <w:r w:rsidR="00BD7159">
        <w:t xml:space="preserve"> panel om de trigger in te richten</w:t>
      </w:r>
      <w:r w:rsidR="00A6648C">
        <w:t xml:space="preserve"> bevat de mogelijkheid om triggervoorwaardes en triggeracties toe te voegen. </w:t>
      </w:r>
      <w:r w:rsidR="001B0920">
        <w:t xml:space="preserve">Allereerst kan er een </w:t>
      </w:r>
      <w:r w:rsidR="00C2589F">
        <w:t>omschrijving van de triggervoorwaarde opgevoerd worden. Dit is om</w:t>
      </w:r>
      <w:r w:rsidR="00A07996">
        <w:t xml:space="preserve"> ervoor te zorgen dat een</w:t>
      </w:r>
      <w:r w:rsidR="005F74D5">
        <w:t xml:space="preserve"> collectie van triggervoorwaardes </w:t>
      </w:r>
      <w:r w:rsidR="00A07996">
        <w:t>gedefinieerd</w:t>
      </w:r>
      <w:r w:rsidR="005F74D5">
        <w:t xml:space="preserve"> </w:t>
      </w:r>
      <w:r w:rsidR="00A07996">
        <w:t>k</w:t>
      </w:r>
      <w:r w:rsidR="00F119F3">
        <w:t>an</w:t>
      </w:r>
      <w:r w:rsidR="00A07996">
        <w:t xml:space="preserve"> </w:t>
      </w:r>
      <w:r w:rsidR="005F74D5">
        <w:t xml:space="preserve">worden in een omschrijving. </w:t>
      </w:r>
      <w:r w:rsidR="002D3492">
        <w:t>Zie het voorbeeld hieronder waar de omschrijving van de trigger</w:t>
      </w:r>
      <w:r w:rsidR="009B477C">
        <w:t>voorwaarde</w:t>
      </w:r>
      <w:r w:rsidR="002D3492">
        <w:t xml:space="preserve"> ‘is de werknemer ziek genoeg?’</w:t>
      </w:r>
      <w:r w:rsidR="009B477C">
        <w:t xml:space="preserve"> de voorwaardes bevat dat het een lopend traject heeft en een verzuimpercentage dat hoger is dan X.</w:t>
      </w:r>
    </w:p>
    <w:p w14:paraId="4F9461DD" w14:textId="77777777" w:rsidR="009C1C16" w:rsidRDefault="00B73516" w:rsidP="01519469">
      <w:r w:rsidRPr="00B73516">
        <w:rPr>
          <w:noProof/>
        </w:rPr>
        <w:lastRenderedPageBreak/>
        <w:drawing>
          <wp:inline distT="0" distB="0" distL="0" distR="0" wp14:anchorId="5AE1D7BE" wp14:editId="380FCC3C">
            <wp:extent cx="5367759" cy="3586039"/>
            <wp:effectExtent l="0" t="0" r="444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76357" cy="3591783"/>
                    </a:xfrm>
                    <a:prstGeom prst="rect">
                      <a:avLst/>
                    </a:prstGeom>
                  </pic:spPr>
                </pic:pic>
              </a:graphicData>
            </a:graphic>
          </wp:inline>
        </w:drawing>
      </w:r>
    </w:p>
    <w:p w14:paraId="1EBBB9D0" w14:textId="77777777" w:rsidR="00116D20" w:rsidRDefault="00116D20" w:rsidP="01519469"/>
    <w:p w14:paraId="2B649645" w14:textId="110454DE" w:rsidR="001216F0" w:rsidRDefault="001216F0" w:rsidP="01519469">
      <w:r>
        <w:t xml:space="preserve">Het beheer </w:t>
      </w:r>
      <w:r w:rsidR="00460AA4">
        <w:t xml:space="preserve">van de triggervoorwaarde </w:t>
      </w:r>
      <w:r w:rsidR="00886DE6">
        <w:t>wordt gevisualiseerd</w:t>
      </w:r>
      <w:r w:rsidR="00B00A9A">
        <w:t xml:space="preserve"> in het nieuwe panel, </w:t>
      </w:r>
      <w:r w:rsidR="00886DE6">
        <w:t>het</w:t>
      </w:r>
      <w:r w:rsidR="00B00A9A">
        <w:t xml:space="preserve"> panel van de procesboom trigger.</w:t>
      </w:r>
      <w:r w:rsidR="002D6260">
        <w:t xml:space="preserve"> D</w:t>
      </w:r>
      <w:r w:rsidR="004A6833">
        <w:t>it</w:t>
      </w:r>
      <w:r w:rsidR="002D6260">
        <w:t xml:space="preserve"> panel</w:t>
      </w:r>
      <w:r w:rsidR="00B00A9A">
        <w:t xml:space="preserve"> </w:t>
      </w:r>
      <w:r>
        <w:t>laat de triggers zien in de vorm van een boom</w:t>
      </w:r>
      <w:r w:rsidR="00222623">
        <w:t>.</w:t>
      </w:r>
      <w:r w:rsidR="00843866">
        <w:t xml:space="preserve"> </w:t>
      </w:r>
      <w:r w:rsidR="00B23696">
        <w:t>O</w:t>
      </w:r>
      <w:r w:rsidR="00843866">
        <w:t xml:space="preserve">m de boom inzichtelijk te houden, worden er korte samenvattingen van voorwaardes en acties toegevoegd. </w:t>
      </w:r>
      <w:r w:rsidR="005F7AA2">
        <w:t>Deze samenvattingen bestaa</w:t>
      </w:r>
      <w:r w:rsidR="00B23696">
        <w:t>n</w:t>
      </w:r>
      <w:r w:rsidR="005F7AA2">
        <w:t xml:space="preserve"> uit het vel</w:t>
      </w:r>
      <w:r w:rsidR="009C1C16">
        <w:t>d</w:t>
      </w:r>
      <w:r w:rsidR="005F7AA2">
        <w:t xml:space="preserve"> ‘omschrijving triggervoorwaarde’ voor de triggervoorwaarde en </w:t>
      </w:r>
      <w:r w:rsidR="00B61A49">
        <w:t xml:space="preserve">de naam van de triggeractie voor de acties. </w:t>
      </w:r>
    </w:p>
    <w:p w14:paraId="1E0D1BF1" w14:textId="67F48A25" w:rsidR="17E46908" w:rsidRDefault="17E46908" w:rsidP="01519469">
      <w:r>
        <w:rPr>
          <w:noProof/>
        </w:rPr>
        <w:drawing>
          <wp:inline distT="0" distB="0" distL="0" distR="0" wp14:anchorId="40543088" wp14:editId="037B7174">
            <wp:extent cx="4229100" cy="1876425"/>
            <wp:effectExtent l="0" t="0" r="0" b="0"/>
            <wp:docPr id="53541934" name="Afbeelding 53541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4229100" cy="1876425"/>
                    </a:xfrm>
                    <a:prstGeom prst="rect">
                      <a:avLst/>
                    </a:prstGeom>
                  </pic:spPr>
                </pic:pic>
              </a:graphicData>
            </a:graphic>
          </wp:inline>
        </w:drawing>
      </w:r>
    </w:p>
    <w:p w14:paraId="1901D7A5" w14:textId="77777777" w:rsidR="00116D20" w:rsidRDefault="00116D20" w:rsidP="01519469"/>
    <w:p w14:paraId="0B32E444" w14:textId="750FE9A7" w:rsidR="00E268C2" w:rsidRDefault="00E268C2" w:rsidP="00E268C2">
      <w:pPr>
        <w:pStyle w:val="Kop4"/>
      </w:pPr>
      <w:bookmarkStart w:id="9" w:name="_Toc118389464"/>
      <w:r>
        <w:t>Geavanceerde voorwaardes</w:t>
      </w:r>
      <w:bookmarkEnd w:id="9"/>
    </w:p>
    <w:p w14:paraId="21073915" w14:textId="77777777" w:rsidR="00516A24" w:rsidRDefault="00516A24" w:rsidP="00516A24">
      <w:r w:rsidRPr="27CB3A79">
        <w:rPr>
          <w:rFonts w:eastAsia="FuturaBT Light" w:cs="FuturaBT Light"/>
          <w:u w:val="single"/>
        </w:rPr>
        <w:t>Waarom deze wijziging?</w:t>
      </w:r>
    </w:p>
    <w:p w14:paraId="1E96FA26" w14:textId="0508D5F7" w:rsidR="00516A24" w:rsidRPr="00516A24" w:rsidRDefault="00B24CC2" w:rsidP="00516A24">
      <w:r>
        <w:t xml:space="preserve">In het verleden hebben we altijd geprobeerd om als we een voorwaarde beschikbaar stelden in trigger beheer, een selectie mogelijkheid toe te voegen voor </w:t>
      </w:r>
      <w:r w:rsidR="00AD6A58">
        <w:t>de waarde d</w:t>
      </w:r>
      <w:r w:rsidR="005938E7">
        <w:t>i</w:t>
      </w:r>
      <w:r w:rsidR="00AD6A58">
        <w:t xml:space="preserve">e geselecteerd moet worden. Daarom kun je als je een taak of protocol selecteert, gewoon zoeken in een lijst. Dit is echter </w:t>
      </w:r>
      <w:r w:rsidR="00013071">
        <w:t xml:space="preserve">een flinke investering voor elke waarde die we ondersteunen, dus voor voorwaardes die niet in beheer ondersteund werden, moest via </w:t>
      </w:r>
      <w:r w:rsidR="00D66DC8">
        <w:t>Xpert Desk</w:t>
      </w:r>
      <w:r w:rsidR="00013071">
        <w:t xml:space="preserve"> of consultants een aanvraag gedaan worden voor geavanceerde voorwaardes en </w:t>
      </w:r>
      <w:r w:rsidR="00013071">
        <w:lastRenderedPageBreak/>
        <w:t>acties.</w:t>
      </w:r>
      <w:r w:rsidR="00FE28E5">
        <w:t xml:space="preserve"> Om de zelfredzaamheid van onze klanten te bevorderen, gaan we het mogelijk maken voor beheerders om deze voorwaardes zelf in te richten</w:t>
      </w:r>
      <w:r w:rsidR="00D23F7D">
        <w:t>.</w:t>
      </w:r>
    </w:p>
    <w:p w14:paraId="0C4D43E8" w14:textId="706056D1" w:rsidR="00E268C2" w:rsidRDefault="00516A24" w:rsidP="01519469">
      <w:r w:rsidRPr="00516A24">
        <w:rPr>
          <w:noProof/>
        </w:rPr>
        <w:drawing>
          <wp:inline distT="0" distB="0" distL="0" distR="0" wp14:anchorId="3AEF8EA1" wp14:editId="4C41BD76">
            <wp:extent cx="5731510" cy="339788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3397885"/>
                    </a:xfrm>
                    <a:prstGeom prst="rect">
                      <a:avLst/>
                    </a:prstGeom>
                  </pic:spPr>
                </pic:pic>
              </a:graphicData>
            </a:graphic>
          </wp:inline>
        </w:drawing>
      </w:r>
    </w:p>
    <w:p w14:paraId="2A4655E7" w14:textId="77777777" w:rsidR="00D23F7D" w:rsidRDefault="00D23F7D" w:rsidP="00D23F7D">
      <w:r w:rsidRPr="27CB3A79">
        <w:rPr>
          <w:rFonts w:eastAsia="FuturaBT Light" w:cs="FuturaBT Light"/>
          <w:u w:val="single"/>
        </w:rPr>
        <w:t>Wat is er gewijzigd?</w:t>
      </w:r>
    </w:p>
    <w:p w14:paraId="075011AA" w14:textId="2E418DEC" w:rsidR="00D23F7D" w:rsidRDefault="00501C95" w:rsidP="01519469">
      <w:r>
        <w:t>Omdat deze speciale voorwaardes niet via een selectielijst werken, moet de beheerder de Id</w:t>
      </w:r>
      <w:r w:rsidR="003A6DDD">
        <w:t>’</w:t>
      </w:r>
      <w:r>
        <w:t>s zelf invoeren</w:t>
      </w:r>
      <w:r w:rsidR="00BF5214">
        <w:t xml:space="preserve">, en kan er niet gecontroleerd worden of die </w:t>
      </w:r>
      <w:r w:rsidR="0029297C">
        <w:t>I</w:t>
      </w:r>
      <w:r w:rsidR="00BF5214">
        <w:t>d</w:t>
      </w:r>
      <w:r w:rsidR="0029297C">
        <w:t>’</w:t>
      </w:r>
      <w:r w:rsidR="00BF5214">
        <w:t xml:space="preserve">s daadwerkelijk overeenkomen met correcte waardes. </w:t>
      </w:r>
      <w:r w:rsidR="00116D20">
        <w:t>Daa</w:t>
      </w:r>
      <w:r w:rsidR="00BF5214">
        <w:t xml:space="preserve">rom zal voor deze voorwaardes een extra stuk tekst </w:t>
      </w:r>
      <w:r w:rsidR="00F83EB4">
        <w:t xml:space="preserve">zichtbaar zijn waarin uitgelegd wordt dat de </w:t>
      </w:r>
      <w:r w:rsidR="0029297C">
        <w:t>I</w:t>
      </w:r>
      <w:r w:rsidR="00F83EB4">
        <w:t xml:space="preserve">d’s goed gecontroleerd moeten worden omdat beheer niet kan valideren of ze correct zijn. De beheerder moet </w:t>
      </w:r>
      <w:r w:rsidR="00F83EB4">
        <w:lastRenderedPageBreak/>
        <w:t>dan ook akkoord gaan met het invullen zonder validatie</w:t>
      </w:r>
      <w:r w:rsidR="00156C9F">
        <w:t xml:space="preserve">, en kan dan </w:t>
      </w:r>
      <w:r w:rsidR="00AA4FD4">
        <w:t xml:space="preserve">de betreffende </w:t>
      </w:r>
      <w:r w:rsidR="0029297C">
        <w:t>I</w:t>
      </w:r>
      <w:r w:rsidR="00AA4FD4">
        <w:t>d’s invullen/bewerken.</w:t>
      </w:r>
      <w:r w:rsidR="00156C9F" w:rsidRPr="00156C9F">
        <w:rPr>
          <w:noProof/>
        </w:rPr>
        <w:drawing>
          <wp:inline distT="0" distB="0" distL="0" distR="0" wp14:anchorId="71B30EBF" wp14:editId="14309371">
            <wp:extent cx="5731510" cy="4150995"/>
            <wp:effectExtent l="0" t="0" r="254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4150995"/>
                    </a:xfrm>
                    <a:prstGeom prst="rect">
                      <a:avLst/>
                    </a:prstGeom>
                  </pic:spPr>
                </pic:pic>
              </a:graphicData>
            </a:graphic>
          </wp:inline>
        </w:drawing>
      </w:r>
    </w:p>
    <w:p w14:paraId="332D4EAC" w14:textId="77777777" w:rsidR="00116D20" w:rsidRDefault="00116D20" w:rsidP="01519469"/>
    <w:p w14:paraId="7BCD59A0" w14:textId="2A16DD17" w:rsidR="007B6D9D" w:rsidRDefault="00C870C3" w:rsidP="007B6D9D">
      <w:pPr>
        <w:pStyle w:val="Kop3"/>
      </w:pPr>
      <w:bookmarkStart w:id="10" w:name="_Toc118389465"/>
      <w:r>
        <w:t>Id zichtbaar bij werkgevergroepen beheer</w:t>
      </w:r>
      <w:bookmarkEnd w:id="10"/>
    </w:p>
    <w:p w14:paraId="1A78EF99" w14:textId="0E2AC006" w:rsidR="00C870C3" w:rsidRDefault="00817D35" w:rsidP="00C870C3">
      <w:r w:rsidRPr="00817D35">
        <w:rPr>
          <w:noProof/>
          <w:u w:val="single"/>
        </w:rPr>
        <w:drawing>
          <wp:inline distT="0" distB="0" distL="0" distR="0" wp14:anchorId="21040F64" wp14:editId="70DEF7A6">
            <wp:extent cx="5731510" cy="141859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1418590"/>
                    </a:xfrm>
                    <a:prstGeom prst="rect">
                      <a:avLst/>
                    </a:prstGeom>
                  </pic:spPr>
                </pic:pic>
              </a:graphicData>
            </a:graphic>
          </wp:inline>
        </w:drawing>
      </w:r>
      <w:r>
        <w:t>Vanaf deze release is het mogelijk om het I</w:t>
      </w:r>
      <w:r w:rsidR="0029297C">
        <w:t>d</w:t>
      </w:r>
      <w:r>
        <w:t xml:space="preserve"> van een werkgevergroep te zien</w:t>
      </w:r>
      <w:r w:rsidR="00B45BB3">
        <w:t xml:space="preserve"> in werkgevergroep beheer.</w:t>
      </w:r>
    </w:p>
    <w:p w14:paraId="4EEF6EEA" w14:textId="4BD87EFD" w:rsidR="004A1661" w:rsidRDefault="004A1661" w:rsidP="004A1661">
      <w:pPr>
        <w:pStyle w:val="Kop3"/>
      </w:pPr>
      <w:bookmarkStart w:id="11" w:name="_Toc118389466"/>
      <w:r>
        <w:t>Dienstverband verwijderen</w:t>
      </w:r>
      <w:r w:rsidR="00676F88">
        <w:t xml:space="preserve"> weg uit klassiek beheer</w:t>
      </w:r>
      <w:bookmarkEnd w:id="11"/>
    </w:p>
    <w:p w14:paraId="6ADACD6B" w14:textId="7F0923CF" w:rsidR="00676F88" w:rsidRDefault="00676F88" w:rsidP="00676F88">
      <w:r>
        <w:t>Vanaf deze release is het niet meer mogelijk om via klassiek beheer dienstverbanden te verwijderen. We hebben geconstateerd dat deze functionaliteit er voor zorgde dat elk dienstverband van een werknemer verwijderd kon worden</w:t>
      </w:r>
      <w:r w:rsidR="00244918">
        <w:t>. Dit had als gevolg</w:t>
      </w:r>
      <w:r>
        <w:t xml:space="preserve"> dat de werknemer wel nog bestond, maar om</w:t>
      </w:r>
      <w:r w:rsidR="0072366D">
        <w:t>dat</w:t>
      </w:r>
      <w:r>
        <w:t xml:space="preserve"> hij/zij geen dienstverbanden meer had, </w:t>
      </w:r>
      <w:r w:rsidR="004366E3">
        <w:t xml:space="preserve">deze </w:t>
      </w:r>
      <w:r>
        <w:t>niet meer geopend kon worden.</w:t>
      </w:r>
    </w:p>
    <w:p w14:paraId="10761EA7" w14:textId="5B8C2434" w:rsidR="00DB57BE" w:rsidRDefault="00DB57BE" w:rsidP="00676F88">
      <w:r>
        <w:t xml:space="preserve">Dienstverbanden kunnen via </w:t>
      </w:r>
      <w:r w:rsidR="00BD365C">
        <w:t>het nieuwe beheer, of vanuit de bewerkknop in het dossier aangepast worden, waar ook dienstverbanden verwijderd kunnen worden behalve een laatste dienstverband.</w:t>
      </w:r>
    </w:p>
    <w:p w14:paraId="5BB945FD" w14:textId="617973E3" w:rsidR="00D40616" w:rsidRDefault="00D40616" w:rsidP="00D40616">
      <w:pPr>
        <w:pStyle w:val="Kop3"/>
      </w:pPr>
      <w:bookmarkStart w:id="12" w:name="_Toc118389467"/>
      <w:r>
        <w:lastRenderedPageBreak/>
        <w:t>Doorontwikkeling taakbeheer</w:t>
      </w:r>
      <w:bookmarkEnd w:id="12"/>
    </w:p>
    <w:p w14:paraId="71101F17" w14:textId="7FA1E2C3" w:rsidR="00D40616" w:rsidRDefault="00554BF4" w:rsidP="00D40616">
      <w:pPr>
        <w:pStyle w:val="Kop4"/>
      </w:pPr>
      <w:bookmarkStart w:id="13" w:name="_Toc118389468"/>
      <w:r>
        <w:t>Taaksoort wijzigen</w:t>
      </w:r>
      <w:bookmarkEnd w:id="13"/>
    </w:p>
    <w:p w14:paraId="14DE299C" w14:textId="031E0304" w:rsidR="00554BF4" w:rsidRDefault="00554BF4" w:rsidP="00554BF4">
      <w:r w:rsidRPr="00554BF4">
        <w:rPr>
          <w:noProof/>
        </w:rPr>
        <w:drawing>
          <wp:inline distT="0" distB="0" distL="0" distR="0" wp14:anchorId="3166516C" wp14:editId="4521D64B">
            <wp:extent cx="5731510" cy="219837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2198370"/>
                    </a:xfrm>
                    <a:prstGeom prst="rect">
                      <a:avLst/>
                    </a:prstGeom>
                  </pic:spPr>
                </pic:pic>
              </a:graphicData>
            </a:graphic>
          </wp:inline>
        </w:drawing>
      </w:r>
    </w:p>
    <w:p w14:paraId="74870A9E" w14:textId="7DD7F2D0" w:rsidR="00554BF4" w:rsidRDefault="00554BF4" w:rsidP="00554BF4">
      <w:r>
        <w:t>Het veranderen van de taaksoort van een taak is verplaats</w:t>
      </w:r>
      <w:r w:rsidR="000A0B1D">
        <w:t>t</w:t>
      </w:r>
      <w:r>
        <w:t xml:space="preserve"> van het teksten scherm naar e</w:t>
      </w:r>
      <w:r w:rsidR="000A0B1D">
        <w:t>e</w:t>
      </w:r>
      <w:r>
        <w:t>n losse knop</w:t>
      </w:r>
      <w:r w:rsidR="005F1CF2">
        <w:t xml:space="preserve"> op de overzichtspagina van de taak.</w:t>
      </w:r>
    </w:p>
    <w:p w14:paraId="3B7D2DB7" w14:textId="59D654CB" w:rsidR="005F1CF2" w:rsidRDefault="007512A3" w:rsidP="007512A3">
      <w:pPr>
        <w:pStyle w:val="Kop4"/>
      </w:pPr>
      <w:bookmarkStart w:id="14" w:name="_Toc118389469"/>
      <w:r>
        <w:t>E-mail instellingen</w:t>
      </w:r>
      <w:bookmarkEnd w:id="14"/>
    </w:p>
    <w:p w14:paraId="17E47CEC" w14:textId="0DFBD785" w:rsidR="007512A3" w:rsidRPr="007512A3" w:rsidRDefault="007512A3" w:rsidP="007512A3">
      <w:r w:rsidRPr="007512A3">
        <w:rPr>
          <w:noProof/>
        </w:rPr>
        <w:drawing>
          <wp:inline distT="0" distB="0" distL="0" distR="0" wp14:anchorId="1187BB99" wp14:editId="29EDA787">
            <wp:extent cx="5731510" cy="1956435"/>
            <wp:effectExtent l="0" t="0" r="254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1956435"/>
                    </a:xfrm>
                    <a:prstGeom prst="rect">
                      <a:avLst/>
                    </a:prstGeom>
                  </pic:spPr>
                </pic:pic>
              </a:graphicData>
            </a:graphic>
          </wp:inline>
        </w:drawing>
      </w:r>
    </w:p>
    <w:p w14:paraId="5BEE9CEA" w14:textId="65E21813" w:rsidR="007512A3" w:rsidRDefault="007512A3" w:rsidP="007512A3">
      <w:r>
        <w:t>De gegevens voor e-mail instellingen van een e-mail signaal taak zijn nu zichtbaar en bewerkbaar.</w:t>
      </w:r>
    </w:p>
    <w:p w14:paraId="54330A9C" w14:textId="55E36FAA" w:rsidR="00323A9B" w:rsidRPr="007512A3" w:rsidRDefault="00323A9B" w:rsidP="007512A3">
      <w:r w:rsidRPr="00323A9B">
        <w:rPr>
          <w:noProof/>
        </w:rPr>
        <w:drawing>
          <wp:inline distT="0" distB="0" distL="0" distR="0" wp14:anchorId="113F9D4F" wp14:editId="130A8EDB">
            <wp:extent cx="5731510" cy="2241550"/>
            <wp:effectExtent l="0" t="0" r="254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1510" cy="2241550"/>
                    </a:xfrm>
                    <a:prstGeom prst="rect">
                      <a:avLst/>
                    </a:prstGeom>
                  </pic:spPr>
                </pic:pic>
              </a:graphicData>
            </a:graphic>
          </wp:inline>
        </w:drawing>
      </w:r>
    </w:p>
    <w:p w14:paraId="6B9D1798" w14:textId="049F10AB" w:rsidR="00BD44E4" w:rsidRDefault="00BD44E4" w:rsidP="00BD44E4"/>
    <w:p w14:paraId="4382DA48" w14:textId="77777777" w:rsidR="00BD44E4" w:rsidRPr="00BD44E4" w:rsidRDefault="00BD44E4" w:rsidP="00BD44E4"/>
    <w:p w14:paraId="61D6E5D6" w14:textId="77777777" w:rsidR="00536499" w:rsidRPr="00BD693E" w:rsidRDefault="00536499" w:rsidP="00BD693E"/>
    <w:p w14:paraId="14F89DEE" w14:textId="5D8120DC" w:rsidR="00826FBA" w:rsidRPr="00826FBA" w:rsidRDefault="00B5699B" w:rsidP="00826FBA">
      <w:pPr>
        <w:pStyle w:val="Kop1"/>
      </w:pPr>
      <w:bookmarkStart w:id="15" w:name="_Toc118389470"/>
      <w:r>
        <w:lastRenderedPageBreak/>
        <w:t>Modules</w:t>
      </w:r>
      <w:bookmarkEnd w:id="15"/>
      <w:r w:rsidR="005B6063">
        <w:t xml:space="preserve"> </w:t>
      </w:r>
      <w:bookmarkStart w:id="16" w:name="_Verwijderen_van_gebruiker"/>
      <w:bookmarkEnd w:id="16"/>
    </w:p>
    <w:p w14:paraId="5533EE25" w14:textId="6ED064B5" w:rsidR="00C50C46" w:rsidRDefault="00B5699B" w:rsidP="00C50C46">
      <w:pPr>
        <w:pStyle w:val="Kop2"/>
      </w:pPr>
      <w:bookmarkStart w:id="17" w:name="_Toc118389471"/>
      <w:r w:rsidRPr="000E550B">
        <w:t>Contractmanagement</w:t>
      </w:r>
      <w:bookmarkEnd w:id="17"/>
    </w:p>
    <w:p w14:paraId="7C8AFF44" w14:textId="1C7F88BE" w:rsidR="00455020" w:rsidRDefault="00455020" w:rsidP="00455020">
      <w:pPr>
        <w:pStyle w:val="Kop3"/>
      </w:pPr>
      <w:bookmarkStart w:id="18" w:name="_Toc118389472"/>
      <w:r>
        <w:t>Standaard uitvoeringsduur van een taak &amp; opdrachtsoort voor invullen bij schrijven van een verrichting (Normtijden)</w:t>
      </w:r>
      <w:bookmarkEnd w:id="18"/>
    </w:p>
    <w:p w14:paraId="7B6FDF97" w14:textId="24CB2D45" w:rsidR="00455020" w:rsidRPr="00455020" w:rsidRDefault="00455020" w:rsidP="00455020">
      <w:pPr>
        <w:rPr>
          <w:u w:val="single"/>
        </w:rPr>
      </w:pPr>
      <w:r w:rsidRPr="00455020">
        <w:rPr>
          <w:u w:val="single"/>
        </w:rPr>
        <w:t>Waarom deze wijzigingen?</w:t>
      </w:r>
    </w:p>
    <w:p w14:paraId="0DE1A8DB" w14:textId="21948590" w:rsidR="00455020" w:rsidRDefault="00455020" w:rsidP="00455020">
      <w:r>
        <w:t>Voor klanten die gebruik maken van de contractmanagement module voor het factureren van uitgevoerde werkzaamheden op basis van uitvoeringsduur, worden het schrijven van verrichtingen voor gebruikers en het instellen van de standaard uitvoeringsduur voor beheerders verbeterd.</w:t>
      </w:r>
    </w:p>
    <w:p w14:paraId="65EEFD7D" w14:textId="77777777" w:rsidR="00455020" w:rsidRDefault="00455020" w:rsidP="00455020"/>
    <w:p w14:paraId="25179CEC" w14:textId="3DE3C450" w:rsidR="00455020" w:rsidRDefault="00455020" w:rsidP="00455020">
      <w:r>
        <w:t xml:space="preserve">Indien de standaard uitvoeringsduur is gevuld bij een taak of opdrachtsoort, wordt vanaf deze release bij het schrijven van een verrichting automatisch de ‘Duur’ voor ingevuld. Daarnaast wordt de standaard uitvoeringsduur van de taak of opdrachtsoort getoond. </w:t>
      </w:r>
    </w:p>
    <w:p w14:paraId="11F9F975" w14:textId="77777777" w:rsidR="00455020" w:rsidRDefault="00455020" w:rsidP="00455020"/>
    <w:p w14:paraId="15EBC887" w14:textId="1E5730DB" w:rsidR="00455020" w:rsidRDefault="00455020" w:rsidP="00455020">
      <w:r>
        <w:t>Als er geen gemiddelde uitvoeringsduur is gevuld bij een taak of opdrachtsoort waarvoor een verrichting geschreven wordt, wordt de normtijd uit de prijscategorie voor ingevuld in het veld ‘Duur’. De gebruiker kan daarna indien nodig de duur nog aanpassen naar de werkelijke duur indien deze voor deze verrichting afwijkend is van de standaard uitvoeringsduur.</w:t>
      </w:r>
    </w:p>
    <w:p w14:paraId="44E0D0CF" w14:textId="77777777" w:rsidR="00455020" w:rsidRDefault="00455020" w:rsidP="00455020"/>
    <w:p w14:paraId="11789EC4" w14:textId="7EBD728F" w:rsidR="00455020" w:rsidRPr="00455020" w:rsidRDefault="00455020" w:rsidP="00455020">
      <w:pPr>
        <w:rPr>
          <w:u w:val="single"/>
        </w:rPr>
      </w:pPr>
      <w:r w:rsidRPr="00455020">
        <w:rPr>
          <w:u w:val="single"/>
        </w:rPr>
        <w:t>Wat is er gewijzigd?</w:t>
      </w:r>
    </w:p>
    <w:p w14:paraId="5B6F6FC3" w14:textId="77777777" w:rsidR="00455020" w:rsidRPr="00455020" w:rsidRDefault="00455020" w:rsidP="00455020">
      <w:pPr>
        <w:rPr>
          <w:b/>
          <w:bCs/>
        </w:rPr>
      </w:pPr>
      <w:r w:rsidRPr="00455020">
        <w:rPr>
          <w:b/>
          <w:bCs/>
        </w:rPr>
        <w:t>Voor gebruikers</w:t>
      </w:r>
    </w:p>
    <w:p w14:paraId="5D1F6C45" w14:textId="77777777" w:rsidR="00455020" w:rsidRDefault="00455020" w:rsidP="00455020">
      <w:r>
        <w:t xml:space="preserve">Eerder werd bij het schrijven van een verrichting op basis van uitvoeringsduur voor een uitgevoerde taak of opdracht, de duur in een verrichting standaard gevuld met 0 minuten. De gebruiker die de verrichting uitvoerde moest de uitvoeringsduur dan altijd zelf bepalen en invullen. </w:t>
      </w:r>
    </w:p>
    <w:p w14:paraId="596BF9B3" w14:textId="77777777" w:rsidR="00455020" w:rsidRDefault="00455020" w:rsidP="00455020"/>
    <w:p w14:paraId="19898A81" w14:textId="725C4911" w:rsidR="00455020" w:rsidRDefault="00455020" w:rsidP="00455020">
      <w:r>
        <w:t>Gevolg hiervan kon zijn dat er 0 minuten gefactureerd werden als de gebruiker vergat om de duur aan te passen. Ook waren gebruikers mogelijk niet voldoende op de hoogte hoeveel tijd een taak of opdracht gemiddeld kost, waardoor er een grote variatie van in rekening gebrachte minuten kon zijn op klantfacturen voor dezelfde taken/opdrachten.</w:t>
      </w:r>
    </w:p>
    <w:p w14:paraId="4BF72974" w14:textId="77777777" w:rsidR="00455020" w:rsidRDefault="00455020" w:rsidP="00455020"/>
    <w:p w14:paraId="4C933EDE" w14:textId="24F0CB0F" w:rsidR="00455020" w:rsidRDefault="00455020" w:rsidP="00455020">
      <w:r>
        <w:t xml:space="preserve">In de nieuwe situatie kunnen beheerders in het taakbeheer en in het opdrachtsoortbeheer vastleggen bij een taak of opdrachtsoort wat de gemiddelde uitvoeringsduur is. Deze gemiddelde uitvoeringsduur zal voor gebruikers die tijd schrijven voor een uitgevoerde taak of opdrachtsoort, automatisch voorgevuld worden bij de duur. De gebruiker hoeft deze tijd vervolgens meestal niet aan te passen als de duur overeenkomt met de gemiddelde duur, maar kan de tijd indien nodig aanpassen als de uitvoeringstijd korter of langer was. </w:t>
      </w:r>
    </w:p>
    <w:p w14:paraId="6BB0A2A3" w14:textId="77777777" w:rsidR="00455020" w:rsidRDefault="00455020" w:rsidP="00455020"/>
    <w:p w14:paraId="47DFB9D8" w14:textId="44AAC52E" w:rsidR="00455020" w:rsidRDefault="00455020" w:rsidP="00455020">
      <w:r>
        <w:t>Als een opgeslagen verrichting opnieuw geopend wordt om te bewerken wordt het veld ‘Duur’ gevuld met de opgeslagen duur van de verrichting. Er wordt in deze situatie niet opnieuw voorgevuld vanuit de instelling op de taak, opdrachtsoort of de normtijd van de prijscategorie.</w:t>
      </w:r>
    </w:p>
    <w:p w14:paraId="27D3C864" w14:textId="77777777" w:rsidR="00455020" w:rsidRDefault="00455020" w:rsidP="00455020"/>
    <w:p w14:paraId="1665D5D2" w14:textId="77777777" w:rsidR="00455020" w:rsidRDefault="00455020">
      <w:pPr>
        <w:spacing w:after="160" w:line="259" w:lineRule="auto"/>
      </w:pPr>
      <w:r>
        <w:br w:type="page"/>
      </w:r>
    </w:p>
    <w:p w14:paraId="6CE95C39" w14:textId="63AD9CD0" w:rsidR="00455020" w:rsidRPr="00455020" w:rsidRDefault="00455020" w:rsidP="00455020">
      <w:pPr>
        <w:rPr>
          <w:b/>
          <w:bCs/>
        </w:rPr>
      </w:pPr>
      <w:r w:rsidRPr="00455020">
        <w:rPr>
          <w:b/>
          <w:bCs/>
        </w:rPr>
        <w:lastRenderedPageBreak/>
        <w:t>Voor beheerders</w:t>
      </w:r>
    </w:p>
    <w:p w14:paraId="4F83DEDB" w14:textId="6A7D1044" w:rsidR="00455020" w:rsidRDefault="00455020" w:rsidP="00455020">
      <w:r>
        <w:t>In het nieuwe taakbeheer en in het opdrachtsoortbeheer kunnen beheerders de standaard uitvoeringsduur beheren. Bij het schrijven van de verrichting wordt hiermee de ‘Duur’ voor ingevuld. Het maakt daarbij niet uit binnen welk contractmodel de taak of opdracht wordt uitgevoerd, het gaat hierbij immers om dezelfde taak of opdracht die dezelfde standaard uitvoeringsduur heeft. Doordat de standaard uitvoeringsduur bij de taak of opdracht wordt ingesteld, hoeft de contractbeheerder dit niet steeds opnieuw bij ieder contractmodel te configureren.  </w:t>
      </w:r>
    </w:p>
    <w:p w14:paraId="382BE89C" w14:textId="77777777" w:rsidR="00455020" w:rsidRDefault="00455020" w:rsidP="00455020"/>
    <w:p w14:paraId="110963FC" w14:textId="77777777" w:rsidR="00455020" w:rsidRDefault="00455020" w:rsidP="00455020">
      <w:r>
        <w:t>Het veld ‘Standaard uitvoeringsduur’ is in taakbeheer geplaatst onder het onderdeel ‘Uitvoering’:</w:t>
      </w:r>
    </w:p>
    <w:p w14:paraId="304D67A8" w14:textId="4448CC8F" w:rsidR="00455020" w:rsidRDefault="00455020" w:rsidP="00455020">
      <w:r>
        <w:t xml:space="preserve"> </w:t>
      </w:r>
      <w:r w:rsidRPr="00BA3613">
        <w:rPr>
          <w:noProof/>
        </w:rPr>
        <w:drawing>
          <wp:inline distT="0" distB="0" distL="0" distR="0" wp14:anchorId="37DC5FD1" wp14:editId="3AFB07BC">
            <wp:extent cx="5637706" cy="3257550"/>
            <wp:effectExtent l="19050" t="19050" r="20320" b="1905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b="20582"/>
                    <a:stretch/>
                  </pic:blipFill>
                  <pic:spPr bwMode="auto">
                    <a:xfrm>
                      <a:off x="0" y="0"/>
                      <a:ext cx="5660900" cy="3270952"/>
                    </a:xfrm>
                    <a:prstGeom prst="rect">
                      <a:avLst/>
                    </a:prstGeom>
                    <a:noFill/>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248E58D9" w14:textId="77777777" w:rsidR="00455020" w:rsidRDefault="00455020" w:rsidP="00455020">
      <w:r>
        <w:t xml:space="preserve"> </w:t>
      </w:r>
    </w:p>
    <w:p w14:paraId="03F334E2" w14:textId="77777777" w:rsidR="00455020" w:rsidRDefault="00455020" w:rsidP="00455020">
      <w:r>
        <w:t xml:space="preserve">Het veld ‘Standaard uitvoeringsduur’ is in het opdrachtsoortbeheer toegevoegd: </w:t>
      </w:r>
    </w:p>
    <w:p w14:paraId="42DAABAE" w14:textId="2D94EF8E" w:rsidR="00455020" w:rsidRDefault="00455020" w:rsidP="00455020">
      <w:r w:rsidRPr="00BA3613">
        <w:rPr>
          <w:noProof/>
        </w:rPr>
        <w:drawing>
          <wp:inline distT="0" distB="0" distL="0" distR="0" wp14:anchorId="45B6F314" wp14:editId="16980D9A">
            <wp:extent cx="4581525" cy="1661074"/>
            <wp:effectExtent l="19050" t="19050" r="9525" b="15875"/>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18780" b="15846"/>
                    <a:stretch/>
                  </pic:blipFill>
                  <pic:spPr bwMode="auto">
                    <a:xfrm>
                      <a:off x="0" y="0"/>
                      <a:ext cx="4611210" cy="1671837"/>
                    </a:xfrm>
                    <a:prstGeom prst="rect">
                      <a:avLst/>
                    </a:prstGeom>
                    <a:noFill/>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2440707C" w14:textId="5AE5F451" w:rsidR="00455020" w:rsidRDefault="00455020" w:rsidP="00455020">
      <w:r>
        <w:t xml:space="preserve"> </w:t>
      </w:r>
    </w:p>
    <w:p w14:paraId="5728093B" w14:textId="77777777" w:rsidR="00455020" w:rsidRDefault="00455020" w:rsidP="00455020">
      <w:r>
        <w:t>Bij het veld ‘Normtijd’ in de prijscategorie is een toelichting toegevoegd voor beheerders dat de gemiddelde uitvoeringsduur van taken &amp; opdrachtsoorten wordt gebruikt als normtijd bij verrichtingen.</w:t>
      </w:r>
    </w:p>
    <w:p w14:paraId="07FF8CEE" w14:textId="77777777" w:rsidR="00455020" w:rsidRDefault="00455020" w:rsidP="00455020">
      <w:r>
        <w:rPr>
          <w:noProof/>
        </w:rPr>
        <w:drawing>
          <wp:inline distT="0" distB="0" distL="0" distR="0" wp14:anchorId="02C3DB29" wp14:editId="2EBB693F">
            <wp:extent cx="5295900" cy="734410"/>
            <wp:effectExtent l="19050" t="19050" r="19050" b="2794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22">
                      <a:extLst>
                        <a:ext uri="{28A0092B-C50C-407E-A947-70E740481C1C}">
                          <a14:useLocalDpi xmlns:a14="http://schemas.microsoft.com/office/drawing/2010/main" val="0"/>
                        </a:ext>
                      </a:extLst>
                    </a:blip>
                    <a:stretch>
                      <a:fillRect/>
                    </a:stretch>
                  </pic:blipFill>
                  <pic:spPr>
                    <a:xfrm>
                      <a:off x="0" y="0"/>
                      <a:ext cx="5306794" cy="735921"/>
                    </a:xfrm>
                    <a:prstGeom prst="rect">
                      <a:avLst/>
                    </a:prstGeom>
                    <a:ln>
                      <a:solidFill>
                        <a:schemeClr val="tx1"/>
                      </a:solidFill>
                    </a:ln>
                  </pic:spPr>
                </pic:pic>
              </a:graphicData>
            </a:graphic>
          </wp:inline>
        </w:drawing>
      </w:r>
    </w:p>
    <w:p w14:paraId="6001D9B3" w14:textId="71CE483F" w:rsidR="00455020" w:rsidRPr="00455020" w:rsidRDefault="00455020" w:rsidP="00455020">
      <w:pPr>
        <w:rPr>
          <w:b/>
          <w:bCs/>
        </w:rPr>
      </w:pPr>
      <w:r w:rsidRPr="00455020">
        <w:rPr>
          <w:b/>
          <w:bCs/>
        </w:rPr>
        <w:lastRenderedPageBreak/>
        <w:t>Voor contractmanagers</w:t>
      </w:r>
    </w:p>
    <w:p w14:paraId="4209A36F" w14:textId="77777777" w:rsidR="00455020" w:rsidRDefault="00455020" w:rsidP="00455020">
      <w:r>
        <w:t>Nadat het verrichting overzicht in een latere release ook is aangepast zal er voor contractmanagers van onze klanten inzage zijn in geschreven verrichtingen en de afwijkingen ten opzichte van de gemiddelde duur van taken en opdrachten. Deze informatie kan vervolgens gebruikt worden voor het aanpassen van tarieven &amp; gemiddelde duur enerzijds, maar ook voor het signaleren van kansen voor procesverbeteringen en aanvullend opleiden van medewerkers anderzijds.</w:t>
      </w:r>
    </w:p>
    <w:p w14:paraId="0CD5E58F" w14:textId="77777777" w:rsidR="00455020" w:rsidRDefault="00455020" w:rsidP="00455020"/>
    <w:p w14:paraId="06CFB963" w14:textId="048C1387" w:rsidR="00455020" w:rsidRPr="00455020" w:rsidRDefault="00455020" w:rsidP="00455020">
      <w:pPr>
        <w:rPr>
          <w:b/>
          <w:bCs/>
        </w:rPr>
      </w:pPr>
      <w:r w:rsidRPr="00455020">
        <w:rPr>
          <w:b/>
          <w:bCs/>
        </w:rPr>
        <w:t>Fasering en vervolg</w:t>
      </w:r>
    </w:p>
    <w:p w14:paraId="6A07B932" w14:textId="77777777" w:rsidR="00455020" w:rsidRDefault="00455020" w:rsidP="00455020">
      <w:r>
        <w:t>In deze release 7.37 zijn toegevoegd:</w:t>
      </w:r>
    </w:p>
    <w:p w14:paraId="45588FC7" w14:textId="7F7D74AE" w:rsidR="00455020" w:rsidRDefault="00455020" w:rsidP="00455020">
      <w:r>
        <w:t>- Taakbeheer is uitgebreid met het veld gemiddelde uitvoeringsduur</w:t>
      </w:r>
    </w:p>
    <w:p w14:paraId="7EB75C51" w14:textId="171CC3C0" w:rsidR="00455020" w:rsidRDefault="00455020" w:rsidP="00455020">
      <w:r>
        <w:t>- Opdrachtsoortbeheer is uitgebreid met het veld gemiddelde uitvoeringsduur</w:t>
      </w:r>
    </w:p>
    <w:p w14:paraId="51614D9D" w14:textId="0AF2280E" w:rsidR="00455020" w:rsidRDefault="00455020" w:rsidP="00455020">
      <w:r>
        <w:t>- Verrichting schrijven scherm voor taken &amp; opdrachtsoorten is aangepast, zodat het veld ‘Duur’ voor ingevuld wordt met de gemiddelde uitvoeringsduur van de taak of de opdracht indien beschikbaar en anders wordt deze voor ingevuld met de normtijd van de prijscategorie.</w:t>
      </w:r>
    </w:p>
    <w:p w14:paraId="19642C3F" w14:textId="77777777" w:rsidR="00455020" w:rsidRDefault="00455020" w:rsidP="00455020"/>
    <w:p w14:paraId="1CEB5C46" w14:textId="1F945A98" w:rsidR="00455020" w:rsidRDefault="00455020" w:rsidP="00455020">
      <w:r>
        <w:t>Naar verwachting zal in release 7.38 volgen:</w:t>
      </w:r>
    </w:p>
    <w:p w14:paraId="0C3FB3E9" w14:textId="5CA44541" w:rsidR="00455020" w:rsidRDefault="00455020" w:rsidP="00455020">
      <w:r>
        <w:t>- Verrichting schrijven scherm wordt aangepast, zodat bij het opslaan van een verrichting ook de gemiddelde uitvoeringsduur die van toepassing was op het moment van uitvoeren als normtijd bij de verrichting wordt opgeslagen.</w:t>
      </w:r>
    </w:p>
    <w:p w14:paraId="34EA8658" w14:textId="4E6B5BFF" w:rsidR="00455020" w:rsidRPr="000E550B" w:rsidRDefault="00455020" w:rsidP="00455020">
      <w:r>
        <w:t>- Scherm voor verrichtingenoverzicht wordt aangepast, zodat de kolom ‘Normtijd’ gevuld wordt met de daadwerkelijke normtijd van de opgeslagen verrichting, in plaats van de normtijd van de prijscategorie.</w:t>
      </w:r>
    </w:p>
    <w:p w14:paraId="0341146C" w14:textId="72B93325" w:rsidR="000E550B" w:rsidRDefault="000E550B" w:rsidP="000E550B"/>
    <w:p w14:paraId="70786231" w14:textId="77777777" w:rsidR="007D78CE" w:rsidRPr="007D78CE" w:rsidRDefault="007D78CE" w:rsidP="007D78CE"/>
    <w:sectPr w:rsidR="007D78CE" w:rsidRPr="007D78CE" w:rsidSect="00B5092B">
      <w:headerReference w:type="even" r:id="rId23"/>
      <w:headerReference w:type="default" r:id="rId24"/>
      <w:footerReference w:type="even" r:id="rId25"/>
      <w:footerReference w:type="default" r:id="rId26"/>
      <w:headerReference w:type="first" r:id="rId27"/>
      <w:footerReference w:type="first" r:id="rId28"/>
      <w:footnotePr>
        <w:numRestart w:val="eachPage"/>
      </w:footnotePr>
      <w:pgSz w:w="11906" w:h="16838" w:code="9"/>
      <w:pgMar w:top="1739" w:right="1440" w:bottom="1440" w:left="1440" w:header="425" w:footer="5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3FD17" w14:textId="77777777" w:rsidR="00D93193" w:rsidRDefault="00D93193" w:rsidP="005419E9">
      <w:pPr>
        <w:spacing w:line="240" w:lineRule="auto"/>
      </w:pPr>
      <w:r>
        <w:separator/>
      </w:r>
    </w:p>
  </w:endnote>
  <w:endnote w:type="continuationSeparator" w:id="0">
    <w:p w14:paraId="10E41247" w14:textId="77777777" w:rsidR="00D93193" w:rsidRDefault="00D93193" w:rsidP="005419E9">
      <w:pPr>
        <w:spacing w:line="240" w:lineRule="auto"/>
      </w:pPr>
      <w:r>
        <w:continuationSeparator/>
      </w:r>
    </w:p>
  </w:endnote>
  <w:endnote w:type="continuationNotice" w:id="1">
    <w:p w14:paraId="7DD1CEF9" w14:textId="77777777" w:rsidR="00D93193" w:rsidRDefault="00D9319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BT Light">
    <w:panose1 w:val="020B0302020204020303"/>
    <w:charset w:val="00"/>
    <w:family w:val="swiss"/>
    <w:pitch w:val="variable"/>
    <w:sig w:usb0="A000006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uturaBT Medium">
    <w:altName w:val="Segoe UI"/>
    <w:panose1 w:val="020B0602020204020303"/>
    <w:charset w:val="00"/>
    <w:family w:val="swiss"/>
    <w:pitch w:val="variable"/>
    <w:sig w:usb0="A000006F"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1CDE3" w14:textId="77777777" w:rsidR="009F01A5" w:rsidRDefault="009F01A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28" w:type="dxa"/>
        <w:left w:w="57" w:type="dxa"/>
        <w:right w:w="57" w:type="dxa"/>
      </w:tblCellMar>
      <w:tblLook w:val="04A0" w:firstRow="1" w:lastRow="0" w:firstColumn="1" w:lastColumn="0" w:noHBand="0" w:noVBand="1"/>
    </w:tblPr>
    <w:tblGrid>
      <w:gridCol w:w="8066"/>
      <w:gridCol w:w="960"/>
    </w:tblGrid>
    <w:tr w:rsidR="00343851" w14:paraId="0EE1579B" w14:textId="77777777" w:rsidTr="00352C14">
      <w:trPr>
        <w:trHeight w:val="253"/>
        <w:jc w:val="right"/>
      </w:trPr>
      <w:tc>
        <w:tcPr>
          <w:tcW w:w="4468" w:type="pct"/>
          <w:tcBorders>
            <w:bottom w:val="single" w:sz="4" w:space="0" w:color="FFD700"/>
          </w:tcBorders>
          <w:vAlign w:val="center"/>
        </w:tcPr>
        <w:p w14:paraId="01FDA02F" w14:textId="2098C58F" w:rsidR="00343851" w:rsidRPr="00BD44E4" w:rsidRDefault="00343851" w:rsidP="007F7B31">
          <w:pPr>
            <w:rPr>
              <w:rStyle w:val="Subtieleverwijzing"/>
              <w:caps w:val="0"/>
              <w:noProof/>
              <w:color w:val="404040" w:themeColor="text1" w:themeTint="BF"/>
              <w:sz w:val="14"/>
              <w:szCs w:val="14"/>
              <w:lang w:val="en-US"/>
            </w:rPr>
          </w:pPr>
          <w:r w:rsidRPr="007D321C">
            <w:rPr>
              <w:rStyle w:val="Subtieleverwijzing"/>
              <w:color w:val="404040" w:themeColor="text1" w:themeTint="BF"/>
              <w:sz w:val="14"/>
              <w:szCs w:val="14"/>
              <w:lang w:val="en-US"/>
            </w:rPr>
            <w:t xml:space="preserve">Otherside at Work </w:t>
          </w:r>
          <w:r>
            <w:rPr>
              <w:rStyle w:val="Subtieleverwijzing"/>
              <w:color w:val="404040" w:themeColor="text1" w:themeTint="BF"/>
              <w:sz w:val="14"/>
              <w:szCs w:val="14"/>
              <w:lang w:val="en-US"/>
            </w:rPr>
            <w:t>|</w:t>
          </w:r>
          <w:r w:rsidRPr="007F7B31">
            <w:rPr>
              <w:rStyle w:val="Subtieleverwijzing"/>
              <w:caps w:val="0"/>
              <w:color w:val="404040" w:themeColor="text1" w:themeTint="BF"/>
              <w:sz w:val="14"/>
              <w:szCs w:val="14"/>
              <w:lang w:val="en-US"/>
            </w:rPr>
            <w:t xml:space="preserve"> </w:t>
          </w:r>
          <w:r w:rsidRPr="007F7B31">
            <w:rPr>
              <w:rStyle w:val="Subtieleverwijzing"/>
              <w:caps w:val="0"/>
              <w:color w:val="404040" w:themeColor="text1" w:themeTint="BF"/>
              <w:sz w:val="14"/>
              <w:szCs w:val="14"/>
            </w:rPr>
            <w:fldChar w:fldCharType="begin"/>
          </w:r>
          <w:r w:rsidRPr="007F7B31">
            <w:rPr>
              <w:rStyle w:val="Subtieleverwijzing"/>
              <w:caps w:val="0"/>
              <w:color w:val="404040" w:themeColor="text1" w:themeTint="BF"/>
              <w:sz w:val="14"/>
              <w:szCs w:val="14"/>
              <w:lang w:val="en-US"/>
            </w:rPr>
            <w:instrText xml:space="preserve"> FILENAME   \* MERGEFORMAT </w:instrText>
          </w:r>
          <w:r w:rsidRPr="007F7B31">
            <w:rPr>
              <w:rStyle w:val="Subtieleverwijzing"/>
              <w:caps w:val="0"/>
              <w:color w:val="404040" w:themeColor="text1" w:themeTint="BF"/>
              <w:sz w:val="14"/>
              <w:szCs w:val="14"/>
            </w:rPr>
            <w:fldChar w:fldCharType="separate"/>
          </w:r>
          <w:r w:rsidR="001B4DDA">
            <w:rPr>
              <w:rStyle w:val="Subtieleverwijzing"/>
              <w:caps w:val="0"/>
              <w:noProof/>
              <w:color w:val="404040" w:themeColor="text1" w:themeTint="BF"/>
              <w:sz w:val="14"/>
              <w:szCs w:val="14"/>
              <w:lang w:val="en-US"/>
            </w:rPr>
            <w:t>Aankondiging Xpert Suite release Stockholm FAST.docx</w:t>
          </w:r>
          <w:r w:rsidRPr="007F7B31">
            <w:rPr>
              <w:rStyle w:val="Subtieleverwijzing"/>
              <w:caps w:val="0"/>
              <w:color w:val="404040" w:themeColor="text1" w:themeTint="BF"/>
              <w:sz w:val="14"/>
              <w:szCs w:val="14"/>
            </w:rPr>
            <w:fldChar w:fldCharType="end"/>
          </w:r>
        </w:p>
      </w:tc>
      <w:tc>
        <w:tcPr>
          <w:tcW w:w="532" w:type="pct"/>
          <w:tcBorders>
            <w:bottom w:val="single" w:sz="4" w:space="0" w:color="FFD700"/>
          </w:tcBorders>
          <w:shd w:val="clear" w:color="auto" w:fill="FFD700"/>
          <w:vAlign w:val="center"/>
        </w:tcPr>
        <w:p w14:paraId="79F6DF4C" w14:textId="77777777" w:rsidR="00343851" w:rsidRPr="00352C14" w:rsidRDefault="00343851" w:rsidP="004B2C74">
          <w:pPr>
            <w:jc w:val="center"/>
            <w:rPr>
              <w:rStyle w:val="Subtieleverwijzing"/>
              <w:color w:val="0D0D0D" w:themeColor="text1" w:themeTint="F2"/>
              <w:sz w:val="14"/>
              <w:szCs w:val="14"/>
            </w:rPr>
          </w:pPr>
          <w:r w:rsidRPr="004D4F0D">
            <w:rPr>
              <w:rStyle w:val="Subtieleverwijzing"/>
              <w:color w:val="404040" w:themeColor="text1" w:themeTint="BF"/>
              <w:sz w:val="14"/>
              <w:szCs w:val="14"/>
            </w:rPr>
            <w:fldChar w:fldCharType="begin"/>
          </w:r>
          <w:r w:rsidRPr="004D4F0D">
            <w:rPr>
              <w:rStyle w:val="Subtieleverwijzing"/>
              <w:color w:val="404040" w:themeColor="text1" w:themeTint="BF"/>
              <w:sz w:val="14"/>
              <w:szCs w:val="14"/>
            </w:rPr>
            <w:instrText xml:space="preserve"> PAGE   \* MERGEFORMAT </w:instrText>
          </w:r>
          <w:r w:rsidRPr="004D4F0D">
            <w:rPr>
              <w:rStyle w:val="Subtieleverwijzing"/>
              <w:color w:val="404040" w:themeColor="text1" w:themeTint="BF"/>
              <w:sz w:val="14"/>
              <w:szCs w:val="14"/>
            </w:rPr>
            <w:fldChar w:fldCharType="separate"/>
          </w:r>
          <w:r>
            <w:rPr>
              <w:rStyle w:val="Subtieleverwijzing"/>
              <w:noProof/>
              <w:color w:val="404040" w:themeColor="text1" w:themeTint="BF"/>
              <w:sz w:val="14"/>
              <w:szCs w:val="14"/>
            </w:rPr>
            <w:t>7</w:t>
          </w:r>
          <w:r w:rsidRPr="004D4F0D">
            <w:rPr>
              <w:rStyle w:val="Subtieleverwijzing"/>
              <w:color w:val="404040" w:themeColor="text1" w:themeTint="BF"/>
              <w:sz w:val="14"/>
              <w:szCs w:val="14"/>
            </w:rPr>
            <w:fldChar w:fldCharType="end"/>
          </w:r>
          <w:r w:rsidRPr="004D4F0D">
            <w:rPr>
              <w:rStyle w:val="Subtieleverwijzing"/>
              <w:color w:val="404040" w:themeColor="text1" w:themeTint="BF"/>
              <w:sz w:val="14"/>
              <w:szCs w:val="14"/>
            </w:rPr>
            <w:t xml:space="preserve"> </w:t>
          </w:r>
          <w:r w:rsidRPr="007F7B31">
            <w:rPr>
              <w:rStyle w:val="Subtieleverwijzing"/>
              <w:caps w:val="0"/>
              <w:color w:val="404040" w:themeColor="text1" w:themeTint="BF"/>
              <w:sz w:val="14"/>
              <w:szCs w:val="14"/>
            </w:rPr>
            <w:t>van</w:t>
          </w:r>
          <w:r w:rsidRPr="004D4F0D">
            <w:rPr>
              <w:rStyle w:val="Subtieleverwijzing"/>
              <w:color w:val="404040" w:themeColor="text1" w:themeTint="BF"/>
              <w:sz w:val="14"/>
              <w:szCs w:val="14"/>
            </w:rPr>
            <w:t xml:space="preserve"> </w:t>
          </w:r>
          <w:r>
            <w:rPr>
              <w:rStyle w:val="Subtieleverwijzing"/>
              <w:color w:val="404040" w:themeColor="text1" w:themeTint="BF"/>
              <w:sz w:val="14"/>
              <w:szCs w:val="14"/>
            </w:rPr>
            <w:fldChar w:fldCharType="begin"/>
          </w:r>
          <w:r>
            <w:rPr>
              <w:rStyle w:val="Subtieleverwijzing"/>
              <w:color w:val="404040" w:themeColor="text1" w:themeTint="BF"/>
              <w:sz w:val="14"/>
              <w:szCs w:val="14"/>
            </w:rPr>
            <w:instrText xml:space="preserve"> NUMPAGES   \* MERGEFORMAT </w:instrText>
          </w:r>
          <w:r>
            <w:rPr>
              <w:rStyle w:val="Subtieleverwijzing"/>
              <w:color w:val="404040" w:themeColor="text1" w:themeTint="BF"/>
              <w:sz w:val="14"/>
              <w:szCs w:val="14"/>
            </w:rPr>
            <w:fldChar w:fldCharType="separate"/>
          </w:r>
          <w:r>
            <w:rPr>
              <w:rStyle w:val="Subtieleverwijzing"/>
              <w:noProof/>
              <w:color w:val="404040" w:themeColor="text1" w:themeTint="BF"/>
              <w:sz w:val="14"/>
              <w:szCs w:val="14"/>
            </w:rPr>
            <w:t>7</w:t>
          </w:r>
          <w:r>
            <w:rPr>
              <w:rStyle w:val="Subtieleverwijzing"/>
              <w:color w:val="404040" w:themeColor="text1" w:themeTint="BF"/>
              <w:sz w:val="14"/>
              <w:szCs w:val="14"/>
            </w:rPr>
            <w:fldChar w:fldCharType="end"/>
          </w:r>
        </w:p>
      </w:tc>
    </w:tr>
  </w:tbl>
  <w:p w14:paraId="75EA9C90" w14:textId="77777777" w:rsidR="00343851" w:rsidRPr="0071357D" w:rsidRDefault="00343851" w:rsidP="00FD576D">
    <w:pPr>
      <w:rPr>
        <w:rStyle w:val="Subtieleverwijzing"/>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39873" w14:textId="77777777" w:rsidR="00343851" w:rsidRDefault="00343851" w:rsidP="0092025C">
    <w:pPr>
      <w:pStyle w:val="Voettekst"/>
    </w:pPr>
    <w:r>
      <w:rPr>
        <w:rFonts w:ascii="FuturaBT Medium" w:hAnsi="FuturaBT Medium"/>
        <w:noProof/>
        <w:sz w:val="16"/>
        <w:szCs w:val="16"/>
        <w:lang w:eastAsia="nl-NL"/>
      </w:rPr>
      <w:drawing>
        <wp:anchor distT="0" distB="0" distL="114300" distR="114300" simplePos="0" relativeHeight="251658240" behindDoc="0" locked="0" layoutInCell="1" allowOverlap="1" wp14:anchorId="352545CA" wp14:editId="71F327D4">
          <wp:simplePos x="0" y="0"/>
          <wp:positionH relativeFrom="column">
            <wp:posOffset>4635197</wp:posOffset>
          </wp:positionH>
          <wp:positionV relativeFrom="paragraph">
            <wp:posOffset>-2037218</wp:posOffset>
          </wp:positionV>
          <wp:extent cx="2418907" cy="241890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Label Fair Priced Technology-01.png"/>
                  <pic:cNvPicPr/>
                </pic:nvPicPr>
                <pic:blipFill>
                  <a:blip r:embed="rId1"/>
                  <a:stretch>
                    <a:fillRect/>
                  </a:stretch>
                </pic:blipFill>
                <pic:spPr>
                  <a:xfrm>
                    <a:off x="0" y="0"/>
                    <a:ext cx="2418907" cy="241890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0E7DB" w14:textId="77777777" w:rsidR="00D93193" w:rsidRDefault="00D93193" w:rsidP="005419E9">
      <w:pPr>
        <w:spacing w:line="240" w:lineRule="auto"/>
      </w:pPr>
      <w:r>
        <w:separator/>
      </w:r>
    </w:p>
  </w:footnote>
  <w:footnote w:type="continuationSeparator" w:id="0">
    <w:p w14:paraId="3AD3E346" w14:textId="77777777" w:rsidR="00D93193" w:rsidRDefault="00D93193" w:rsidP="005419E9">
      <w:pPr>
        <w:spacing w:line="240" w:lineRule="auto"/>
      </w:pPr>
      <w:r>
        <w:continuationSeparator/>
      </w:r>
    </w:p>
  </w:footnote>
  <w:footnote w:type="continuationNotice" w:id="1">
    <w:p w14:paraId="6755C8E1" w14:textId="77777777" w:rsidR="00D93193" w:rsidRDefault="00D9319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39E63" w14:textId="77777777" w:rsidR="009F01A5" w:rsidRDefault="009F01A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C3514" w14:textId="77777777" w:rsidR="00343851" w:rsidRPr="0071357D" w:rsidRDefault="00343851" w:rsidP="00BD3A40">
    <w:pPr>
      <w:pStyle w:val="Koptekst"/>
      <w:jc w:val="right"/>
      <w:rPr>
        <w:rStyle w:val="Subtieleverwijzing"/>
      </w:rPr>
    </w:pPr>
    <w:r>
      <w:rPr>
        <w:noProof/>
        <w:color w:val="595959" w:themeColor="text1" w:themeTint="A6"/>
        <w:sz w:val="16"/>
        <w:lang w:eastAsia="nl-NL"/>
      </w:rPr>
      <w:drawing>
        <wp:anchor distT="0" distB="0" distL="114300" distR="114300" simplePos="0" relativeHeight="251658242" behindDoc="0" locked="0" layoutInCell="1" allowOverlap="1" wp14:anchorId="07178B7B" wp14:editId="2D4EABA7">
          <wp:simplePos x="0" y="0"/>
          <wp:positionH relativeFrom="margin">
            <wp:posOffset>5388610</wp:posOffset>
          </wp:positionH>
          <wp:positionV relativeFrom="paragraph">
            <wp:posOffset>322276</wp:posOffset>
          </wp:positionV>
          <wp:extent cx="334371" cy="443856"/>
          <wp:effectExtent l="0" t="0" r="8890" b="0"/>
          <wp:wrapThrough wrapText="bothSides">
            <wp:wrapPolygon edited="0">
              <wp:start x="0" y="0"/>
              <wp:lineTo x="0" y="20424"/>
              <wp:lineTo x="20943" y="20424"/>
              <wp:lineTo x="2094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Otherside-AtWork-Logo-Ver-noPayOff.png"/>
                  <pic:cNvPicPr/>
                </pic:nvPicPr>
                <pic:blipFill>
                  <a:blip r:embed="rId1"/>
                  <a:stretch>
                    <a:fillRect/>
                  </a:stretch>
                </pic:blipFill>
                <pic:spPr>
                  <a:xfrm>
                    <a:off x="0" y="0"/>
                    <a:ext cx="334371" cy="443856"/>
                  </a:xfrm>
                  <a:prstGeom prst="rect">
                    <a:avLst/>
                  </a:prstGeom>
                </pic:spPr>
              </pic:pic>
            </a:graphicData>
          </a:graphic>
        </wp:anchor>
      </w:drawing>
    </w:r>
    <w:r>
      <w:rPr>
        <w:noProof/>
        <w:color w:val="595959" w:themeColor="text1" w:themeTint="A6"/>
        <w:sz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A8AFA" w14:textId="77777777" w:rsidR="00343851" w:rsidRDefault="00343851">
    <w:pPr>
      <w:pStyle w:val="Koptekst"/>
    </w:pPr>
  </w:p>
  <w:p w14:paraId="6F0264CC" w14:textId="77777777" w:rsidR="00343851" w:rsidRDefault="00343851">
    <w:pPr>
      <w:pStyle w:val="Koptekst"/>
    </w:pPr>
  </w:p>
  <w:p w14:paraId="49E1C6FE" w14:textId="77777777" w:rsidR="00343851" w:rsidRDefault="00343851">
    <w:pPr>
      <w:pStyle w:val="Koptekst"/>
    </w:pPr>
  </w:p>
  <w:p w14:paraId="759BD2DD" w14:textId="77777777" w:rsidR="00343851" w:rsidRDefault="00343851">
    <w:pPr>
      <w:pStyle w:val="Koptekst"/>
    </w:pPr>
    <w:r>
      <w:rPr>
        <w:noProof/>
        <w:lang w:eastAsia="nl-NL"/>
      </w:rPr>
      <w:drawing>
        <wp:anchor distT="0" distB="0" distL="114300" distR="114300" simplePos="0" relativeHeight="251658241" behindDoc="1" locked="0" layoutInCell="1" allowOverlap="1" wp14:anchorId="3E1BE176" wp14:editId="4EA543C2">
          <wp:simplePos x="0" y="0"/>
          <wp:positionH relativeFrom="margin">
            <wp:align>center</wp:align>
          </wp:positionH>
          <wp:positionV relativeFrom="paragraph">
            <wp:posOffset>9687</wp:posOffset>
          </wp:positionV>
          <wp:extent cx="1647825" cy="487680"/>
          <wp:effectExtent l="0" t="0" r="952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therside-AtWork-Logo-Hor.png"/>
                  <pic:cNvPicPr/>
                </pic:nvPicPr>
                <pic:blipFill>
                  <a:blip r:embed="rId1"/>
                  <a:stretch>
                    <a:fillRect/>
                  </a:stretch>
                </pic:blipFill>
                <pic:spPr>
                  <a:xfrm>
                    <a:off x="0" y="0"/>
                    <a:ext cx="1647825" cy="487680"/>
                  </a:xfrm>
                  <a:prstGeom prst="rect">
                    <a:avLst/>
                  </a:prstGeom>
                </pic:spPr>
              </pic:pic>
            </a:graphicData>
          </a:graphic>
          <wp14:sizeRelH relativeFrom="margin">
            <wp14:pctWidth>0</wp14:pctWidth>
          </wp14:sizeRelH>
          <wp14:sizeRelV relativeFrom="margin">
            <wp14:pctHeight>0</wp14:pctHeight>
          </wp14:sizeRelV>
        </wp:anchor>
      </w:drawing>
    </w:r>
  </w:p>
  <w:p w14:paraId="75F56B42" w14:textId="77777777" w:rsidR="00343851" w:rsidRDefault="00343851">
    <w:pPr>
      <w:pStyle w:val="Koptekst"/>
    </w:pPr>
  </w:p>
  <w:p w14:paraId="6320B04C" w14:textId="77777777" w:rsidR="00343851" w:rsidRDefault="00343851">
    <w:pPr>
      <w:pStyle w:val="Koptekst"/>
    </w:pPr>
  </w:p>
  <w:p w14:paraId="78182E0B" w14:textId="77777777" w:rsidR="00343851" w:rsidRDefault="00343851" w:rsidP="008666A8">
    <w:pPr>
      <w:pStyle w:val="Koptekst"/>
      <w:jc w:val="center"/>
    </w:pPr>
  </w:p>
  <w:p w14:paraId="52AB656A" w14:textId="77777777" w:rsidR="00343851" w:rsidRDefault="00343851">
    <w:pPr>
      <w:pStyle w:val="Koptekst"/>
    </w:pPr>
  </w:p>
  <w:p w14:paraId="145E7272" w14:textId="77777777" w:rsidR="00343851" w:rsidRDefault="00343851">
    <w:pPr>
      <w:pStyle w:val="Koptekst"/>
    </w:pPr>
  </w:p>
  <w:p w14:paraId="06593837" w14:textId="77777777" w:rsidR="00343851" w:rsidRDefault="00343851">
    <w:pPr>
      <w:pStyle w:val="Koptekst"/>
    </w:pPr>
  </w:p>
  <w:p w14:paraId="27CE3D52" w14:textId="77777777" w:rsidR="00343851" w:rsidRDefault="0034385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CC4FFA4"/>
    <w:lvl w:ilvl="0">
      <w:start w:val="1"/>
      <w:numFmt w:val="decimal"/>
      <w:pStyle w:val="Lijstnummering"/>
      <w:lvlText w:val="%1."/>
      <w:lvlJc w:val="left"/>
      <w:pPr>
        <w:tabs>
          <w:tab w:val="num" w:pos="360"/>
        </w:tabs>
        <w:ind w:left="360" w:hanging="360"/>
      </w:pPr>
    </w:lvl>
  </w:abstractNum>
  <w:abstractNum w:abstractNumId="1" w15:restartNumberingAfterBreak="0">
    <w:nsid w:val="FFFFFF89"/>
    <w:multiLevelType w:val="singleLevel"/>
    <w:tmpl w:val="AFC4A024"/>
    <w:lvl w:ilvl="0">
      <w:start w:val="1"/>
      <w:numFmt w:val="bullet"/>
      <w:pStyle w:val="Lijstopsomteken"/>
      <w:lvlText w:val=""/>
      <w:lvlJc w:val="left"/>
      <w:pPr>
        <w:tabs>
          <w:tab w:val="num" w:pos="360"/>
        </w:tabs>
        <w:ind w:left="360" w:hanging="360"/>
      </w:pPr>
      <w:rPr>
        <w:rFonts w:ascii="Symbol" w:hAnsi="Symbol" w:hint="default"/>
      </w:rPr>
    </w:lvl>
  </w:abstractNum>
  <w:abstractNum w:abstractNumId="2" w15:restartNumberingAfterBreak="0">
    <w:nsid w:val="03D70F56"/>
    <w:multiLevelType w:val="hybridMultilevel"/>
    <w:tmpl w:val="303CBF9C"/>
    <w:lvl w:ilvl="0" w:tplc="8A008DF4">
      <w:start w:val="1"/>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4CF2EA5"/>
    <w:multiLevelType w:val="multilevel"/>
    <w:tmpl w:val="5D5A9E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420E86"/>
    <w:multiLevelType w:val="hybridMultilevel"/>
    <w:tmpl w:val="DA86CE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97C608B"/>
    <w:multiLevelType w:val="hybridMultilevel"/>
    <w:tmpl w:val="5D9A3E56"/>
    <w:lvl w:ilvl="0" w:tplc="CF98AFD8">
      <w:start w:val="1"/>
      <w:numFmt w:val="lowerLetter"/>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B6408B4"/>
    <w:multiLevelType w:val="hybridMultilevel"/>
    <w:tmpl w:val="013825D0"/>
    <w:lvl w:ilvl="0" w:tplc="2000000F">
      <w:start w:val="1"/>
      <w:numFmt w:val="decimal"/>
      <w:lvlText w:val="%1."/>
      <w:lvlJc w:val="left"/>
      <w:pPr>
        <w:ind w:left="720" w:hanging="360"/>
      </w:pPr>
      <w:rPr>
        <w:rFonts w:hint="default"/>
        <w:color w:val="auto"/>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1417B36"/>
    <w:multiLevelType w:val="multilevel"/>
    <w:tmpl w:val="93966748"/>
    <w:numStyleLink w:val="Listorderd"/>
  </w:abstractNum>
  <w:abstractNum w:abstractNumId="8" w15:restartNumberingAfterBreak="0">
    <w:nsid w:val="22EC6898"/>
    <w:multiLevelType w:val="hybridMultilevel"/>
    <w:tmpl w:val="EA704E7C"/>
    <w:lvl w:ilvl="0" w:tplc="6A8E65EE">
      <w:start w:val="9"/>
      <w:numFmt w:val="bullet"/>
      <w:lvlText w:val=""/>
      <w:lvlJc w:val="left"/>
      <w:pPr>
        <w:ind w:left="720" w:hanging="360"/>
      </w:pPr>
      <w:rPr>
        <w:rFonts w:ascii="Wingdings" w:eastAsiaTheme="minorHAnsi"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3F76F8C"/>
    <w:multiLevelType w:val="hybridMultilevel"/>
    <w:tmpl w:val="ABDA74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8516E8F"/>
    <w:multiLevelType w:val="hybridMultilevel"/>
    <w:tmpl w:val="4B90236A"/>
    <w:lvl w:ilvl="0" w:tplc="29C61C4E">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ED318AA"/>
    <w:multiLevelType w:val="hybridMultilevel"/>
    <w:tmpl w:val="DC6CDD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EF538C9"/>
    <w:multiLevelType w:val="multilevel"/>
    <w:tmpl w:val="4F8C346A"/>
    <w:styleLink w:val="DefaultList"/>
    <w:lvl w:ilvl="0">
      <w:start w:val="1"/>
      <w:numFmt w:val="bullet"/>
      <w:lvlText w:val=""/>
      <w:lvlJc w:val="left"/>
      <w:pPr>
        <w:ind w:left="454" w:hanging="454"/>
      </w:pPr>
      <w:rPr>
        <w:rFonts w:ascii="Wingdings" w:hAnsi="Wingdings" w:hint="default"/>
        <w:color w:val="auto"/>
        <w:sz w:val="20"/>
      </w:rPr>
    </w:lvl>
    <w:lvl w:ilvl="1">
      <w:start w:val="1"/>
      <w:numFmt w:val="bullet"/>
      <w:lvlText w:val=""/>
      <w:lvlJc w:val="left"/>
      <w:pPr>
        <w:ind w:left="908" w:hanging="454"/>
      </w:pPr>
      <w:rPr>
        <w:rFonts w:ascii="Wingdings" w:hAnsi="Wingdings" w:cs="Times New Roman" w:hint="default"/>
        <w:color w:val="FFD700"/>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Wingdings 2" w:hAnsi="Wingdings 2"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13" w15:restartNumberingAfterBreak="0">
    <w:nsid w:val="2F576217"/>
    <w:multiLevelType w:val="hybridMultilevel"/>
    <w:tmpl w:val="D9E4C3AE"/>
    <w:lvl w:ilvl="0" w:tplc="EAC652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1140733"/>
    <w:multiLevelType w:val="multilevel"/>
    <w:tmpl w:val="93966748"/>
    <w:styleLink w:val="Listorderd"/>
    <w:lvl w:ilvl="0">
      <w:start w:val="1"/>
      <w:numFmt w:val="upperLetter"/>
      <w:pStyle w:val="Otherside-Listalphabet"/>
      <w:lvlText w:val="%1"/>
      <w:lvlJc w:val="left"/>
      <w:pPr>
        <w:ind w:left="454" w:hanging="454"/>
      </w:pPr>
      <w:rPr>
        <w:rFonts w:ascii="FuturaBT Light" w:hAnsi="FuturaBT Light" w:hint="default"/>
        <w:color w:val="auto"/>
      </w:rPr>
    </w:lvl>
    <w:lvl w:ilvl="1">
      <w:start w:val="1"/>
      <w:numFmt w:val="lowerRoman"/>
      <w:lvlText w:val="%2"/>
      <w:lvlJc w:val="left"/>
      <w:pPr>
        <w:ind w:left="908" w:hanging="454"/>
      </w:pPr>
      <w:rPr>
        <w:rFonts w:ascii="FuturaBT Light" w:hAnsi="FuturaBT Light" w:hint="default"/>
        <w:color w:val="auto"/>
        <w:sz w:val="20"/>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Wingdings 2" w:hAnsi="Wingdings 2"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5" w15:restartNumberingAfterBreak="0">
    <w:nsid w:val="330B6FA3"/>
    <w:multiLevelType w:val="multilevel"/>
    <w:tmpl w:val="1DAC9D58"/>
    <w:lvl w:ilvl="0">
      <w:start w:val="1"/>
      <w:numFmt w:val="bullet"/>
      <w:pStyle w:val="OtherSide-Listbullets"/>
      <w:lvlText w:val=""/>
      <w:lvlJc w:val="left"/>
      <w:pPr>
        <w:ind w:left="454" w:hanging="454"/>
      </w:pPr>
      <w:rPr>
        <w:rFonts w:ascii="Wingdings" w:hAnsi="Wingdings" w:hint="default"/>
        <w:color w:val="auto"/>
        <w:sz w:val="20"/>
      </w:rPr>
    </w:lvl>
    <w:lvl w:ilvl="1">
      <w:start w:val="1"/>
      <w:numFmt w:val="bullet"/>
      <w:lvlText w:val=""/>
      <w:lvlJc w:val="left"/>
      <w:pPr>
        <w:ind w:left="908" w:hanging="454"/>
      </w:pPr>
      <w:rPr>
        <w:rFonts w:ascii="Wingdings" w:hAnsi="Wingdings" w:cs="Times New Roman" w:hint="default"/>
        <w:color w:val="FFD700"/>
        <w:sz w:val="20"/>
      </w:rPr>
    </w:lvl>
    <w:lvl w:ilvl="2">
      <w:start w:val="1"/>
      <w:numFmt w:val="bullet"/>
      <w:lvlText w:val=""/>
      <w:lvlJc w:val="left"/>
      <w:pPr>
        <w:ind w:left="1362" w:hanging="454"/>
      </w:pPr>
      <w:rPr>
        <w:rFonts w:ascii="Wingdings" w:hAnsi="Wingdings" w:hint="default"/>
        <w:b w:val="0"/>
        <w:i w:val="0"/>
        <w:sz w:val="20"/>
      </w:rPr>
    </w:lvl>
    <w:lvl w:ilvl="3">
      <w:start w:val="1"/>
      <w:numFmt w:val="bullet"/>
      <w:lvlText w:val=""/>
      <w:lvlJc w:val="left"/>
      <w:pPr>
        <w:ind w:left="1816" w:hanging="454"/>
      </w:pPr>
      <w:rPr>
        <w:rFonts w:ascii="Wingdings 2" w:hAnsi="Wingdings 2"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16" w15:restartNumberingAfterBreak="0">
    <w:nsid w:val="35A234F1"/>
    <w:multiLevelType w:val="multilevel"/>
    <w:tmpl w:val="7BC47B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5F40B7A"/>
    <w:multiLevelType w:val="hybridMultilevel"/>
    <w:tmpl w:val="182CB93E"/>
    <w:lvl w:ilvl="0" w:tplc="CCF46090">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3782331A"/>
    <w:multiLevelType w:val="multilevel"/>
    <w:tmpl w:val="21B686AA"/>
    <w:lvl w:ilvl="0">
      <w:start w:val="1"/>
      <w:numFmt w:val="decimal"/>
      <w:pStyle w:val="Kop1"/>
      <w:lvlText w:val="%1"/>
      <w:lvlJc w:val="left"/>
      <w:pPr>
        <w:ind w:left="432" w:hanging="432"/>
      </w:pPr>
      <w:rPr>
        <w:b w:val="0"/>
        <w:bCs w:val="0"/>
      </w:rPr>
    </w:lvl>
    <w:lvl w:ilvl="1">
      <w:start w:val="1"/>
      <w:numFmt w:val="decimal"/>
      <w:pStyle w:val="Kop2"/>
      <w:lvlText w:val="%1.%2"/>
      <w:lvlJc w:val="left"/>
      <w:pPr>
        <w:ind w:left="576" w:hanging="576"/>
      </w:pPr>
      <w:rPr>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Kop3"/>
      <w:lvlText w:val="%1.%2.%3"/>
      <w:lvlJc w:val="left"/>
      <w:pPr>
        <w:ind w:left="720" w:hanging="720"/>
      </w:pPr>
      <w:rPr>
        <w:b w:val="0"/>
        <w:bCs w:val="0"/>
      </w:r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9" w15:restartNumberingAfterBreak="0">
    <w:nsid w:val="3F584B82"/>
    <w:multiLevelType w:val="hybridMultilevel"/>
    <w:tmpl w:val="865CF48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43821FF1"/>
    <w:multiLevelType w:val="multilevel"/>
    <w:tmpl w:val="2F18FAEA"/>
    <w:lvl w:ilvl="0">
      <w:start w:val="1"/>
      <w:numFmt w:val="upperLetter"/>
      <w:pStyle w:val="Bijlage-Heading1"/>
      <w:lvlText w:val="%1"/>
      <w:lvlJc w:val="right"/>
      <w:pPr>
        <w:ind w:left="454" w:hanging="454"/>
      </w:pPr>
      <w:rPr>
        <w:rFonts w:hint="default"/>
      </w:rPr>
    </w:lvl>
    <w:lvl w:ilvl="1">
      <w:start w:val="1"/>
      <w:numFmt w:val="decimal"/>
      <w:pStyle w:val="BijlageHeading2"/>
      <w:lvlText w:val="%1.%2"/>
      <w:lvlJc w:val="left"/>
      <w:pPr>
        <w:ind w:left="908" w:hanging="454"/>
      </w:pPr>
      <w:rPr>
        <w:rFonts w:hint="default"/>
      </w:rPr>
    </w:lvl>
    <w:lvl w:ilvl="2">
      <w:start w:val="1"/>
      <w:numFmt w:val="decimal"/>
      <w:lvlText w:val="%1.%2.%3"/>
      <w:lvlJc w:val="left"/>
      <w:pPr>
        <w:ind w:left="1362" w:hanging="454"/>
      </w:pPr>
      <w:rPr>
        <w:rFonts w:hint="default"/>
      </w:rPr>
    </w:lvl>
    <w:lvl w:ilvl="3">
      <w:start w:val="1"/>
      <w:numFmt w:val="decimal"/>
      <w:lvlText w:val="%1.%2.%3.%4"/>
      <w:lvlJc w:val="left"/>
      <w:pPr>
        <w:ind w:left="1816" w:hanging="454"/>
      </w:pPr>
      <w:rPr>
        <w:rFonts w:hint="default"/>
      </w:rPr>
    </w:lvl>
    <w:lvl w:ilvl="4">
      <w:start w:val="1"/>
      <w:numFmt w:val="decimal"/>
      <w:lvlText w:val="%1.%2.%3.%4.%5"/>
      <w:lvlJc w:val="left"/>
      <w:pPr>
        <w:ind w:left="2270" w:hanging="454"/>
      </w:pPr>
      <w:rPr>
        <w:rFonts w:hint="default"/>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21" w15:restartNumberingAfterBreak="0">
    <w:nsid w:val="494A56EA"/>
    <w:multiLevelType w:val="hybridMultilevel"/>
    <w:tmpl w:val="193A19C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4F6D3ED6"/>
    <w:multiLevelType w:val="hybridMultilevel"/>
    <w:tmpl w:val="B16C0526"/>
    <w:lvl w:ilvl="0" w:tplc="028E44C6">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4E34574"/>
    <w:multiLevelType w:val="hybridMultilevel"/>
    <w:tmpl w:val="484C1276"/>
    <w:lvl w:ilvl="0" w:tplc="FED849D0">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5850CA6"/>
    <w:multiLevelType w:val="hybridMultilevel"/>
    <w:tmpl w:val="EE9C805A"/>
    <w:lvl w:ilvl="0" w:tplc="3C30790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D1F31E3"/>
    <w:multiLevelType w:val="hybridMultilevel"/>
    <w:tmpl w:val="EB14EAC6"/>
    <w:lvl w:ilvl="0" w:tplc="5882CE82">
      <w:start w:val="2"/>
      <w:numFmt w:val="bullet"/>
      <w:pStyle w:val="Lijstalinea"/>
      <w:lvlText w:val=""/>
      <w:lvlJc w:val="left"/>
      <w:pPr>
        <w:ind w:left="720" w:hanging="360"/>
      </w:pPr>
      <w:rPr>
        <w:rFonts w:ascii="Symbol" w:eastAsiaTheme="minorHAnsi" w:hAnsi="Symbol" w:cstheme="minorHAnsi" w:hint="default"/>
        <w:color w:val="auto"/>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1664C59"/>
    <w:multiLevelType w:val="hybridMultilevel"/>
    <w:tmpl w:val="8356FC76"/>
    <w:lvl w:ilvl="0" w:tplc="EAC652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B4D4157"/>
    <w:multiLevelType w:val="hybridMultilevel"/>
    <w:tmpl w:val="292A7D00"/>
    <w:lvl w:ilvl="0" w:tplc="FED849D0">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E7721D3"/>
    <w:multiLevelType w:val="hybridMultilevel"/>
    <w:tmpl w:val="2B9ECF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F101600"/>
    <w:multiLevelType w:val="hybridMultilevel"/>
    <w:tmpl w:val="B0D0B874"/>
    <w:lvl w:ilvl="0" w:tplc="DE7E3794">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0" w15:restartNumberingAfterBreak="0">
    <w:nsid w:val="79A619D4"/>
    <w:multiLevelType w:val="hybridMultilevel"/>
    <w:tmpl w:val="185E3D8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FCA30A2"/>
    <w:multiLevelType w:val="hybridMultilevel"/>
    <w:tmpl w:val="068C70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197620356">
    <w:abstractNumId w:val="18"/>
  </w:num>
  <w:num w:numId="2" w16cid:durableId="1392340848">
    <w:abstractNumId w:val="12"/>
  </w:num>
  <w:num w:numId="3" w16cid:durableId="1863350903">
    <w:abstractNumId w:val="14"/>
  </w:num>
  <w:num w:numId="4" w16cid:durableId="225263579">
    <w:abstractNumId w:val="20"/>
  </w:num>
  <w:num w:numId="5" w16cid:durableId="415710038">
    <w:abstractNumId w:val="1"/>
  </w:num>
  <w:num w:numId="6" w16cid:durableId="16783274">
    <w:abstractNumId w:val="15"/>
  </w:num>
  <w:num w:numId="7" w16cid:durableId="446435300">
    <w:abstractNumId w:val="0"/>
  </w:num>
  <w:num w:numId="8" w16cid:durableId="184053761">
    <w:abstractNumId w:val="7"/>
  </w:num>
  <w:num w:numId="9" w16cid:durableId="2134252756">
    <w:abstractNumId w:val="25"/>
  </w:num>
  <w:num w:numId="10" w16cid:durableId="43985450">
    <w:abstractNumId w:val="4"/>
  </w:num>
  <w:num w:numId="11" w16cid:durableId="160854026">
    <w:abstractNumId w:val="30"/>
  </w:num>
  <w:num w:numId="12" w16cid:durableId="774836258">
    <w:abstractNumId w:val="10"/>
  </w:num>
  <w:num w:numId="13" w16cid:durableId="186719555">
    <w:abstractNumId w:val="17"/>
  </w:num>
  <w:num w:numId="14" w16cid:durableId="617562846">
    <w:abstractNumId w:val="6"/>
  </w:num>
  <w:num w:numId="15" w16cid:durableId="2076858996">
    <w:abstractNumId w:val="27"/>
  </w:num>
  <w:num w:numId="16" w16cid:durableId="1743790882">
    <w:abstractNumId w:val="23"/>
  </w:num>
  <w:num w:numId="17" w16cid:durableId="649483315">
    <w:abstractNumId w:val="11"/>
  </w:num>
  <w:num w:numId="18" w16cid:durableId="680015132">
    <w:abstractNumId w:val="5"/>
  </w:num>
  <w:num w:numId="19" w16cid:durableId="2125031478">
    <w:abstractNumId w:val="31"/>
  </w:num>
  <w:num w:numId="20" w16cid:durableId="1719931673">
    <w:abstractNumId w:val="24"/>
  </w:num>
  <w:num w:numId="21" w16cid:durableId="1993177623">
    <w:abstractNumId w:val="13"/>
  </w:num>
  <w:num w:numId="22" w16cid:durableId="646590268">
    <w:abstractNumId w:val="26"/>
  </w:num>
  <w:num w:numId="23" w16cid:durableId="1545214853">
    <w:abstractNumId w:val="8"/>
  </w:num>
  <w:num w:numId="24" w16cid:durableId="1968121391">
    <w:abstractNumId w:val="9"/>
  </w:num>
  <w:num w:numId="25" w16cid:durableId="1014267691">
    <w:abstractNumId w:val="3"/>
  </w:num>
  <w:num w:numId="26" w16cid:durableId="70664767">
    <w:abstractNumId w:val="16"/>
  </w:num>
  <w:num w:numId="27" w16cid:durableId="891037571">
    <w:abstractNumId w:val="22"/>
  </w:num>
  <w:num w:numId="28" w16cid:durableId="53507813">
    <w:abstractNumId w:val="29"/>
  </w:num>
  <w:num w:numId="29" w16cid:durableId="80764475">
    <w:abstractNumId w:val="19"/>
  </w:num>
  <w:num w:numId="30" w16cid:durableId="1074553016">
    <w:abstractNumId w:val="2"/>
  </w:num>
  <w:num w:numId="31" w16cid:durableId="1111123940">
    <w:abstractNumId w:val="21"/>
  </w:num>
  <w:num w:numId="32" w16cid:durableId="1978216088">
    <w:abstractNumId w:val="25"/>
  </w:num>
  <w:num w:numId="33" w16cid:durableId="1199707114">
    <w:abstractNumId w:val="26"/>
  </w:num>
  <w:num w:numId="34" w16cid:durableId="1292321978">
    <w:abstractNumId w:val="28"/>
  </w:num>
  <w:num w:numId="35" w16cid:durableId="99834058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04036229">
    <w:abstractNumId w:val="25"/>
  </w:num>
  <w:num w:numId="37" w16cid:durableId="54121027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503"/>
    <w:rsid w:val="00003289"/>
    <w:rsid w:val="0000366D"/>
    <w:rsid w:val="0001154B"/>
    <w:rsid w:val="00013071"/>
    <w:rsid w:val="00013EE3"/>
    <w:rsid w:val="00015AEF"/>
    <w:rsid w:val="0001627B"/>
    <w:rsid w:val="00017D95"/>
    <w:rsid w:val="00020ECC"/>
    <w:rsid w:val="00022428"/>
    <w:rsid w:val="00023951"/>
    <w:rsid w:val="00030AF6"/>
    <w:rsid w:val="000313EB"/>
    <w:rsid w:val="0003176D"/>
    <w:rsid w:val="000335CC"/>
    <w:rsid w:val="000358F1"/>
    <w:rsid w:val="00036AA4"/>
    <w:rsid w:val="00037C15"/>
    <w:rsid w:val="00041574"/>
    <w:rsid w:val="00041A29"/>
    <w:rsid w:val="000504A6"/>
    <w:rsid w:val="000506E4"/>
    <w:rsid w:val="00051E3C"/>
    <w:rsid w:val="000569A6"/>
    <w:rsid w:val="000606BE"/>
    <w:rsid w:val="00067072"/>
    <w:rsid w:val="0006791C"/>
    <w:rsid w:val="00067EDC"/>
    <w:rsid w:val="00072A28"/>
    <w:rsid w:val="0007444A"/>
    <w:rsid w:val="00081C05"/>
    <w:rsid w:val="000836B3"/>
    <w:rsid w:val="000843B5"/>
    <w:rsid w:val="00086070"/>
    <w:rsid w:val="00091F38"/>
    <w:rsid w:val="0009238A"/>
    <w:rsid w:val="00095DA9"/>
    <w:rsid w:val="000A0B1D"/>
    <w:rsid w:val="000A0EAC"/>
    <w:rsid w:val="000A10D6"/>
    <w:rsid w:val="000A31BF"/>
    <w:rsid w:val="000A67B0"/>
    <w:rsid w:val="000B0402"/>
    <w:rsid w:val="000B09B4"/>
    <w:rsid w:val="000B3D83"/>
    <w:rsid w:val="000B3FB7"/>
    <w:rsid w:val="000C1A67"/>
    <w:rsid w:val="000C1E6E"/>
    <w:rsid w:val="000C5EF5"/>
    <w:rsid w:val="000C6831"/>
    <w:rsid w:val="000C78E1"/>
    <w:rsid w:val="000C7AED"/>
    <w:rsid w:val="000D0D59"/>
    <w:rsid w:val="000D4C26"/>
    <w:rsid w:val="000D5EBF"/>
    <w:rsid w:val="000D75C2"/>
    <w:rsid w:val="000E4F4D"/>
    <w:rsid w:val="000E550B"/>
    <w:rsid w:val="000F1ECC"/>
    <w:rsid w:val="000F3287"/>
    <w:rsid w:val="000F3781"/>
    <w:rsid w:val="000F4AD7"/>
    <w:rsid w:val="00100D4B"/>
    <w:rsid w:val="00104082"/>
    <w:rsid w:val="0010449D"/>
    <w:rsid w:val="0010743F"/>
    <w:rsid w:val="00116291"/>
    <w:rsid w:val="00116C47"/>
    <w:rsid w:val="00116D20"/>
    <w:rsid w:val="00117B27"/>
    <w:rsid w:val="001216F0"/>
    <w:rsid w:val="0012402A"/>
    <w:rsid w:val="00127461"/>
    <w:rsid w:val="001278AA"/>
    <w:rsid w:val="00131DEF"/>
    <w:rsid w:val="001336ED"/>
    <w:rsid w:val="00134BB9"/>
    <w:rsid w:val="001350F8"/>
    <w:rsid w:val="00137FF4"/>
    <w:rsid w:val="0014025C"/>
    <w:rsid w:val="00143144"/>
    <w:rsid w:val="0014410F"/>
    <w:rsid w:val="001445B6"/>
    <w:rsid w:val="00145944"/>
    <w:rsid w:val="0014658F"/>
    <w:rsid w:val="0014717B"/>
    <w:rsid w:val="0015473B"/>
    <w:rsid w:val="00155617"/>
    <w:rsid w:val="00156C9F"/>
    <w:rsid w:val="00160F81"/>
    <w:rsid w:val="00162A35"/>
    <w:rsid w:val="00163B92"/>
    <w:rsid w:val="00163EC7"/>
    <w:rsid w:val="00165EFC"/>
    <w:rsid w:val="00167864"/>
    <w:rsid w:val="00171540"/>
    <w:rsid w:val="0017508D"/>
    <w:rsid w:val="00177885"/>
    <w:rsid w:val="00187856"/>
    <w:rsid w:val="00187EF8"/>
    <w:rsid w:val="00192649"/>
    <w:rsid w:val="00193A9D"/>
    <w:rsid w:val="00193CF7"/>
    <w:rsid w:val="00195132"/>
    <w:rsid w:val="001A3978"/>
    <w:rsid w:val="001A5EF5"/>
    <w:rsid w:val="001A6020"/>
    <w:rsid w:val="001A7820"/>
    <w:rsid w:val="001B078C"/>
    <w:rsid w:val="001B0920"/>
    <w:rsid w:val="001B4DDA"/>
    <w:rsid w:val="001C001D"/>
    <w:rsid w:val="001C33DC"/>
    <w:rsid w:val="001C3E9C"/>
    <w:rsid w:val="001D2194"/>
    <w:rsid w:val="001D3EF3"/>
    <w:rsid w:val="001D6EAE"/>
    <w:rsid w:val="001D70C6"/>
    <w:rsid w:val="001D7495"/>
    <w:rsid w:val="001E3CAB"/>
    <w:rsid w:val="001E41E2"/>
    <w:rsid w:val="001F67A4"/>
    <w:rsid w:val="0020049B"/>
    <w:rsid w:val="002047AF"/>
    <w:rsid w:val="00206C19"/>
    <w:rsid w:val="00211B93"/>
    <w:rsid w:val="00215C3B"/>
    <w:rsid w:val="00222623"/>
    <w:rsid w:val="00222D65"/>
    <w:rsid w:val="002265F5"/>
    <w:rsid w:val="0023335A"/>
    <w:rsid w:val="0023700B"/>
    <w:rsid w:val="0024385C"/>
    <w:rsid w:val="00244918"/>
    <w:rsid w:val="00245F2E"/>
    <w:rsid w:val="0024663E"/>
    <w:rsid w:val="00255608"/>
    <w:rsid w:val="002561F1"/>
    <w:rsid w:val="002573AC"/>
    <w:rsid w:val="00260A46"/>
    <w:rsid w:val="002623FC"/>
    <w:rsid w:val="00264708"/>
    <w:rsid w:val="002735B5"/>
    <w:rsid w:val="002739E4"/>
    <w:rsid w:val="00274E35"/>
    <w:rsid w:val="00275A26"/>
    <w:rsid w:val="00275B4A"/>
    <w:rsid w:val="00275E3A"/>
    <w:rsid w:val="0027795B"/>
    <w:rsid w:val="002838AF"/>
    <w:rsid w:val="0028419B"/>
    <w:rsid w:val="00286901"/>
    <w:rsid w:val="0029297C"/>
    <w:rsid w:val="002934AA"/>
    <w:rsid w:val="00293B58"/>
    <w:rsid w:val="002A25AE"/>
    <w:rsid w:val="002A6091"/>
    <w:rsid w:val="002B0963"/>
    <w:rsid w:val="002D1B79"/>
    <w:rsid w:val="002D3492"/>
    <w:rsid w:val="002D6260"/>
    <w:rsid w:val="002E7E29"/>
    <w:rsid w:val="002F19CD"/>
    <w:rsid w:val="002F21B8"/>
    <w:rsid w:val="002F3415"/>
    <w:rsid w:val="002F492C"/>
    <w:rsid w:val="002F6E7A"/>
    <w:rsid w:val="002F776B"/>
    <w:rsid w:val="00301610"/>
    <w:rsid w:val="0030161D"/>
    <w:rsid w:val="0030719D"/>
    <w:rsid w:val="00310360"/>
    <w:rsid w:val="00310492"/>
    <w:rsid w:val="00310DD2"/>
    <w:rsid w:val="00312AE8"/>
    <w:rsid w:val="0031567B"/>
    <w:rsid w:val="00317618"/>
    <w:rsid w:val="0032186B"/>
    <w:rsid w:val="003221E9"/>
    <w:rsid w:val="003236FB"/>
    <w:rsid w:val="00323A9B"/>
    <w:rsid w:val="0032496F"/>
    <w:rsid w:val="00332EA2"/>
    <w:rsid w:val="003332A4"/>
    <w:rsid w:val="00342896"/>
    <w:rsid w:val="00342A72"/>
    <w:rsid w:val="00343851"/>
    <w:rsid w:val="00344987"/>
    <w:rsid w:val="0034714F"/>
    <w:rsid w:val="00350796"/>
    <w:rsid w:val="0035160B"/>
    <w:rsid w:val="00352C14"/>
    <w:rsid w:val="00353D42"/>
    <w:rsid w:val="00355674"/>
    <w:rsid w:val="00356115"/>
    <w:rsid w:val="0035674E"/>
    <w:rsid w:val="00356BB5"/>
    <w:rsid w:val="003665D1"/>
    <w:rsid w:val="00374209"/>
    <w:rsid w:val="00374C16"/>
    <w:rsid w:val="00380636"/>
    <w:rsid w:val="003976D8"/>
    <w:rsid w:val="003A1558"/>
    <w:rsid w:val="003A264F"/>
    <w:rsid w:val="003A4354"/>
    <w:rsid w:val="003A6DDD"/>
    <w:rsid w:val="003A76F9"/>
    <w:rsid w:val="003B4C7F"/>
    <w:rsid w:val="003B5DF4"/>
    <w:rsid w:val="003B7B1E"/>
    <w:rsid w:val="003C0B8C"/>
    <w:rsid w:val="003C43E9"/>
    <w:rsid w:val="003C4416"/>
    <w:rsid w:val="003C5266"/>
    <w:rsid w:val="003C64DC"/>
    <w:rsid w:val="003D32B9"/>
    <w:rsid w:val="003D39E5"/>
    <w:rsid w:val="003D5A89"/>
    <w:rsid w:val="003D7F09"/>
    <w:rsid w:val="003D7F4C"/>
    <w:rsid w:val="003E1514"/>
    <w:rsid w:val="003E2298"/>
    <w:rsid w:val="003E6629"/>
    <w:rsid w:val="003F4B56"/>
    <w:rsid w:val="00401743"/>
    <w:rsid w:val="004041FA"/>
    <w:rsid w:val="0041040B"/>
    <w:rsid w:val="00411263"/>
    <w:rsid w:val="00416238"/>
    <w:rsid w:val="00417DAF"/>
    <w:rsid w:val="00421929"/>
    <w:rsid w:val="004259D0"/>
    <w:rsid w:val="00433884"/>
    <w:rsid w:val="00435C8A"/>
    <w:rsid w:val="004366E3"/>
    <w:rsid w:val="00437FEA"/>
    <w:rsid w:val="004465BE"/>
    <w:rsid w:val="0045104F"/>
    <w:rsid w:val="0045433C"/>
    <w:rsid w:val="00455020"/>
    <w:rsid w:val="0046018A"/>
    <w:rsid w:val="00460AA4"/>
    <w:rsid w:val="004701D1"/>
    <w:rsid w:val="004720BF"/>
    <w:rsid w:val="00472756"/>
    <w:rsid w:val="00474CEC"/>
    <w:rsid w:val="004906D6"/>
    <w:rsid w:val="00491DD1"/>
    <w:rsid w:val="00492159"/>
    <w:rsid w:val="004944FC"/>
    <w:rsid w:val="004A1661"/>
    <w:rsid w:val="004A27A0"/>
    <w:rsid w:val="004A3066"/>
    <w:rsid w:val="004A3C8D"/>
    <w:rsid w:val="004A469D"/>
    <w:rsid w:val="004A6833"/>
    <w:rsid w:val="004B2567"/>
    <w:rsid w:val="004B2780"/>
    <w:rsid w:val="004B2C74"/>
    <w:rsid w:val="004C2A27"/>
    <w:rsid w:val="004C4BE8"/>
    <w:rsid w:val="004C4FDE"/>
    <w:rsid w:val="004C6141"/>
    <w:rsid w:val="004C670E"/>
    <w:rsid w:val="004C7352"/>
    <w:rsid w:val="004D4F0D"/>
    <w:rsid w:val="004E07DD"/>
    <w:rsid w:val="004F0799"/>
    <w:rsid w:val="004F33C8"/>
    <w:rsid w:val="004F4FE9"/>
    <w:rsid w:val="004F5148"/>
    <w:rsid w:val="004F7C09"/>
    <w:rsid w:val="004F7CD0"/>
    <w:rsid w:val="0050066C"/>
    <w:rsid w:val="00501C95"/>
    <w:rsid w:val="00502C6C"/>
    <w:rsid w:val="005046D3"/>
    <w:rsid w:val="00511BEA"/>
    <w:rsid w:val="00516A24"/>
    <w:rsid w:val="00523300"/>
    <w:rsid w:val="00525684"/>
    <w:rsid w:val="00526B21"/>
    <w:rsid w:val="0052756B"/>
    <w:rsid w:val="00536499"/>
    <w:rsid w:val="005367A3"/>
    <w:rsid w:val="005419E9"/>
    <w:rsid w:val="005439A2"/>
    <w:rsid w:val="00543B1E"/>
    <w:rsid w:val="005447FF"/>
    <w:rsid w:val="00544D6C"/>
    <w:rsid w:val="00545587"/>
    <w:rsid w:val="00551E5B"/>
    <w:rsid w:val="005521DD"/>
    <w:rsid w:val="00552C58"/>
    <w:rsid w:val="00553FE2"/>
    <w:rsid w:val="00554BF4"/>
    <w:rsid w:val="00562A4F"/>
    <w:rsid w:val="00563910"/>
    <w:rsid w:val="00564DEE"/>
    <w:rsid w:val="00565880"/>
    <w:rsid w:val="00576DAA"/>
    <w:rsid w:val="00584BEF"/>
    <w:rsid w:val="005922C1"/>
    <w:rsid w:val="005938E7"/>
    <w:rsid w:val="005946A3"/>
    <w:rsid w:val="00594A6E"/>
    <w:rsid w:val="005A2A5B"/>
    <w:rsid w:val="005A4810"/>
    <w:rsid w:val="005A4D9B"/>
    <w:rsid w:val="005B2DFF"/>
    <w:rsid w:val="005B6063"/>
    <w:rsid w:val="005C4766"/>
    <w:rsid w:val="005D0CF7"/>
    <w:rsid w:val="005D66DC"/>
    <w:rsid w:val="005D6752"/>
    <w:rsid w:val="005E0B1C"/>
    <w:rsid w:val="005E1278"/>
    <w:rsid w:val="005E3A74"/>
    <w:rsid w:val="005E3F5F"/>
    <w:rsid w:val="005E49F7"/>
    <w:rsid w:val="005E6407"/>
    <w:rsid w:val="005E6D06"/>
    <w:rsid w:val="005E7FC8"/>
    <w:rsid w:val="005F1BB2"/>
    <w:rsid w:val="005F1CF2"/>
    <w:rsid w:val="005F2418"/>
    <w:rsid w:val="005F2968"/>
    <w:rsid w:val="005F4144"/>
    <w:rsid w:val="005F4857"/>
    <w:rsid w:val="005F4D92"/>
    <w:rsid w:val="005F4FE6"/>
    <w:rsid w:val="005F74D5"/>
    <w:rsid w:val="005F7AA2"/>
    <w:rsid w:val="00602502"/>
    <w:rsid w:val="00603468"/>
    <w:rsid w:val="00607561"/>
    <w:rsid w:val="00611E39"/>
    <w:rsid w:val="006124CE"/>
    <w:rsid w:val="00613778"/>
    <w:rsid w:val="00615430"/>
    <w:rsid w:val="0061798A"/>
    <w:rsid w:val="00617AF1"/>
    <w:rsid w:val="006208B0"/>
    <w:rsid w:val="006220A7"/>
    <w:rsid w:val="006262B4"/>
    <w:rsid w:val="00636433"/>
    <w:rsid w:val="00637CFE"/>
    <w:rsid w:val="006420A6"/>
    <w:rsid w:val="006459AF"/>
    <w:rsid w:val="00645F5A"/>
    <w:rsid w:val="00650F5B"/>
    <w:rsid w:val="00652888"/>
    <w:rsid w:val="00662E2F"/>
    <w:rsid w:val="00663DC4"/>
    <w:rsid w:val="00674C15"/>
    <w:rsid w:val="00674CAE"/>
    <w:rsid w:val="00676F88"/>
    <w:rsid w:val="00681BA5"/>
    <w:rsid w:val="0068632B"/>
    <w:rsid w:val="00692034"/>
    <w:rsid w:val="00694376"/>
    <w:rsid w:val="0069713A"/>
    <w:rsid w:val="006979ED"/>
    <w:rsid w:val="006A7924"/>
    <w:rsid w:val="006B1FC1"/>
    <w:rsid w:val="006B4AFE"/>
    <w:rsid w:val="006B5B48"/>
    <w:rsid w:val="006C1993"/>
    <w:rsid w:val="006C387F"/>
    <w:rsid w:val="006D1336"/>
    <w:rsid w:val="006D2A3E"/>
    <w:rsid w:val="006D42E6"/>
    <w:rsid w:val="006D690C"/>
    <w:rsid w:val="006E1A04"/>
    <w:rsid w:val="006E500D"/>
    <w:rsid w:val="006F6B63"/>
    <w:rsid w:val="00701306"/>
    <w:rsid w:val="007028E4"/>
    <w:rsid w:val="00703A8C"/>
    <w:rsid w:val="00706AE2"/>
    <w:rsid w:val="0070719D"/>
    <w:rsid w:val="00711D03"/>
    <w:rsid w:val="0071357D"/>
    <w:rsid w:val="00714AC2"/>
    <w:rsid w:val="00715DB4"/>
    <w:rsid w:val="00717A4B"/>
    <w:rsid w:val="00717B0B"/>
    <w:rsid w:val="00721E69"/>
    <w:rsid w:val="00722297"/>
    <w:rsid w:val="00722F1F"/>
    <w:rsid w:val="0072366D"/>
    <w:rsid w:val="00724F49"/>
    <w:rsid w:val="0072729C"/>
    <w:rsid w:val="007326E5"/>
    <w:rsid w:val="00735C18"/>
    <w:rsid w:val="00736EFE"/>
    <w:rsid w:val="00737B2C"/>
    <w:rsid w:val="00740A76"/>
    <w:rsid w:val="007439A7"/>
    <w:rsid w:val="007509DF"/>
    <w:rsid w:val="007512A3"/>
    <w:rsid w:val="00753C1F"/>
    <w:rsid w:val="0075528F"/>
    <w:rsid w:val="00755A90"/>
    <w:rsid w:val="007602D9"/>
    <w:rsid w:val="007666F5"/>
    <w:rsid w:val="00770793"/>
    <w:rsid w:val="0077441C"/>
    <w:rsid w:val="00777FC8"/>
    <w:rsid w:val="00783ED8"/>
    <w:rsid w:val="00784ECB"/>
    <w:rsid w:val="00792DF5"/>
    <w:rsid w:val="00793502"/>
    <w:rsid w:val="00795A0B"/>
    <w:rsid w:val="007A49F3"/>
    <w:rsid w:val="007A67CA"/>
    <w:rsid w:val="007A683A"/>
    <w:rsid w:val="007A7EEA"/>
    <w:rsid w:val="007B6279"/>
    <w:rsid w:val="007B6D9D"/>
    <w:rsid w:val="007C09AB"/>
    <w:rsid w:val="007C1552"/>
    <w:rsid w:val="007C3BB9"/>
    <w:rsid w:val="007C5211"/>
    <w:rsid w:val="007C63A4"/>
    <w:rsid w:val="007D321C"/>
    <w:rsid w:val="007D78CE"/>
    <w:rsid w:val="007E32B2"/>
    <w:rsid w:val="007E4218"/>
    <w:rsid w:val="007E63E3"/>
    <w:rsid w:val="007F5280"/>
    <w:rsid w:val="007F6161"/>
    <w:rsid w:val="007F7B31"/>
    <w:rsid w:val="00800565"/>
    <w:rsid w:val="00803A95"/>
    <w:rsid w:val="00804169"/>
    <w:rsid w:val="008041A7"/>
    <w:rsid w:val="00810D25"/>
    <w:rsid w:val="00812163"/>
    <w:rsid w:val="0081259D"/>
    <w:rsid w:val="00814D6C"/>
    <w:rsid w:val="00817735"/>
    <w:rsid w:val="00817D35"/>
    <w:rsid w:val="008219F8"/>
    <w:rsid w:val="00826FBA"/>
    <w:rsid w:val="00840C35"/>
    <w:rsid w:val="0084201C"/>
    <w:rsid w:val="00843866"/>
    <w:rsid w:val="00844DD9"/>
    <w:rsid w:val="008469A4"/>
    <w:rsid w:val="00846F1D"/>
    <w:rsid w:val="0085123A"/>
    <w:rsid w:val="0085265A"/>
    <w:rsid w:val="00852767"/>
    <w:rsid w:val="008571C5"/>
    <w:rsid w:val="00861418"/>
    <w:rsid w:val="008666A8"/>
    <w:rsid w:val="00866C3C"/>
    <w:rsid w:val="00872DDE"/>
    <w:rsid w:val="0087315C"/>
    <w:rsid w:val="008735E6"/>
    <w:rsid w:val="0087684D"/>
    <w:rsid w:val="008774D7"/>
    <w:rsid w:val="00877804"/>
    <w:rsid w:val="00877EF2"/>
    <w:rsid w:val="00881370"/>
    <w:rsid w:val="00886DE6"/>
    <w:rsid w:val="00892CE0"/>
    <w:rsid w:val="00895C85"/>
    <w:rsid w:val="00896630"/>
    <w:rsid w:val="008A0AB1"/>
    <w:rsid w:val="008A252E"/>
    <w:rsid w:val="008A2A76"/>
    <w:rsid w:val="008A502B"/>
    <w:rsid w:val="008B081B"/>
    <w:rsid w:val="008B085E"/>
    <w:rsid w:val="008B1090"/>
    <w:rsid w:val="008B1FA2"/>
    <w:rsid w:val="008B2D81"/>
    <w:rsid w:val="008B3B67"/>
    <w:rsid w:val="008B54C9"/>
    <w:rsid w:val="008B6F9E"/>
    <w:rsid w:val="008C0460"/>
    <w:rsid w:val="008C0577"/>
    <w:rsid w:val="008C0E8C"/>
    <w:rsid w:val="008C2B7E"/>
    <w:rsid w:val="008C41D8"/>
    <w:rsid w:val="008C4F7C"/>
    <w:rsid w:val="008D7C63"/>
    <w:rsid w:val="008E5AAF"/>
    <w:rsid w:val="008F6FD4"/>
    <w:rsid w:val="008F78D5"/>
    <w:rsid w:val="00902C89"/>
    <w:rsid w:val="009037E8"/>
    <w:rsid w:val="00911C2F"/>
    <w:rsid w:val="00915C77"/>
    <w:rsid w:val="00916432"/>
    <w:rsid w:val="0091656B"/>
    <w:rsid w:val="0091677E"/>
    <w:rsid w:val="0092025C"/>
    <w:rsid w:val="00922F14"/>
    <w:rsid w:val="00923E15"/>
    <w:rsid w:val="00935906"/>
    <w:rsid w:val="00940995"/>
    <w:rsid w:val="009419C3"/>
    <w:rsid w:val="009445E7"/>
    <w:rsid w:val="00945235"/>
    <w:rsid w:val="00945E1C"/>
    <w:rsid w:val="00946A7F"/>
    <w:rsid w:val="00951246"/>
    <w:rsid w:val="009513A1"/>
    <w:rsid w:val="00951D96"/>
    <w:rsid w:val="009540FD"/>
    <w:rsid w:val="00955039"/>
    <w:rsid w:val="009555AD"/>
    <w:rsid w:val="00955EA6"/>
    <w:rsid w:val="00956C02"/>
    <w:rsid w:val="0096070F"/>
    <w:rsid w:val="009621DA"/>
    <w:rsid w:val="009644C6"/>
    <w:rsid w:val="009644DB"/>
    <w:rsid w:val="009672B1"/>
    <w:rsid w:val="009712A4"/>
    <w:rsid w:val="00971C78"/>
    <w:rsid w:val="009738F8"/>
    <w:rsid w:val="00974680"/>
    <w:rsid w:val="00975A10"/>
    <w:rsid w:val="00976C6B"/>
    <w:rsid w:val="00977164"/>
    <w:rsid w:val="00990C1A"/>
    <w:rsid w:val="00992F12"/>
    <w:rsid w:val="009931C5"/>
    <w:rsid w:val="009967BF"/>
    <w:rsid w:val="009B477C"/>
    <w:rsid w:val="009B6EF3"/>
    <w:rsid w:val="009B717E"/>
    <w:rsid w:val="009B7362"/>
    <w:rsid w:val="009C1737"/>
    <w:rsid w:val="009C1C16"/>
    <w:rsid w:val="009C78F2"/>
    <w:rsid w:val="009D1DBD"/>
    <w:rsid w:val="009D22E9"/>
    <w:rsid w:val="009D2532"/>
    <w:rsid w:val="009D5E88"/>
    <w:rsid w:val="009D781C"/>
    <w:rsid w:val="009E21FB"/>
    <w:rsid w:val="009E3D8A"/>
    <w:rsid w:val="009F01A5"/>
    <w:rsid w:val="009F1302"/>
    <w:rsid w:val="009F527C"/>
    <w:rsid w:val="009F793F"/>
    <w:rsid w:val="00A07996"/>
    <w:rsid w:val="00A10064"/>
    <w:rsid w:val="00A131CA"/>
    <w:rsid w:val="00A13665"/>
    <w:rsid w:val="00A15191"/>
    <w:rsid w:val="00A173F3"/>
    <w:rsid w:val="00A22541"/>
    <w:rsid w:val="00A2336F"/>
    <w:rsid w:val="00A23B17"/>
    <w:rsid w:val="00A23FE7"/>
    <w:rsid w:val="00A36D8F"/>
    <w:rsid w:val="00A37AE6"/>
    <w:rsid w:val="00A41E53"/>
    <w:rsid w:val="00A428E1"/>
    <w:rsid w:val="00A45232"/>
    <w:rsid w:val="00A47EAA"/>
    <w:rsid w:val="00A52915"/>
    <w:rsid w:val="00A52C48"/>
    <w:rsid w:val="00A52CC2"/>
    <w:rsid w:val="00A53066"/>
    <w:rsid w:val="00A56E5E"/>
    <w:rsid w:val="00A60F17"/>
    <w:rsid w:val="00A62EB9"/>
    <w:rsid w:val="00A637D3"/>
    <w:rsid w:val="00A6648C"/>
    <w:rsid w:val="00A66E28"/>
    <w:rsid w:val="00A720A7"/>
    <w:rsid w:val="00A72BB0"/>
    <w:rsid w:val="00A734FD"/>
    <w:rsid w:val="00A7546C"/>
    <w:rsid w:val="00A772C7"/>
    <w:rsid w:val="00A77EB7"/>
    <w:rsid w:val="00A838D9"/>
    <w:rsid w:val="00A8413D"/>
    <w:rsid w:val="00A865E4"/>
    <w:rsid w:val="00A931E6"/>
    <w:rsid w:val="00A95117"/>
    <w:rsid w:val="00AA1448"/>
    <w:rsid w:val="00AA3E36"/>
    <w:rsid w:val="00AA4FD4"/>
    <w:rsid w:val="00AA6E49"/>
    <w:rsid w:val="00AA71E5"/>
    <w:rsid w:val="00AB1AB3"/>
    <w:rsid w:val="00AC12CD"/>
    <w:rsid w:val="00AD4A2B"/>
    <w:rsid w:val="00AD5691"/>
    <w:rsid w:val="00AD6A58"/>
    <w:rsid w:val="00AD7CCB"/>
    <w:rsid w:val="00AF1E10"/>
    <w:rsid w:val="00AF520E"/>
    <w:rsid w:val="00AF5483"/>
    <w:rsid w:val="00AF68E3"/>
    <w:rsid w:val="00AF7799"/>
    <w:rsid w:val="00B00A9A"/>
    <w:rsid w:val="00B030C2"/>
    <w:rsid w:val="00B05DE9"/>
    <w:rsid w:val="00B05FCF"/>
    <w:rsid w:val="00B07BC0"/>
    <w:rsid w:val="00B1254F"/>
    <w:rsid w:val="00B23696"/>
    <w:rsid w:val="00B24718"/>
    <w:rsid w:val="00B24CC2"/>
    <w:rsid w:val="00B25DB2"/>
    <w:rsid w:val="00B262E9"/>
    <w:rsid w:val="00B321C1"/>
    <w:rsid w:val="00B34E0E"/>
    <w:rsid w:val="00B41BF2"/>
    <w:rsid w:val="00B45BB3"/>
    <w:rsid w:val="00B46174"/>
    <w:rsid w:val="00B476A0"/>
    <w:rsid w:val="00B5092B"/>
    <w:rsid w:val="00B5699B"/>
    <w:rsid w:val="00B619E2"/>
    <w:rsid w:val="00B61A49"/>
    <w:rsid w:val="00B629F5"/>
    <w:rsid w:val="00B63494"/>
    <w:rsid w:val="00B64000"/>
    <w:rsid w:val="00B65567"/>
    <w:rsid w:val="00B73516"/>
    <w:rsid w:val="00B8125A"/>
    <w:rsid w:val="00B95714"/>
    <w:rsid w:val="00B96361"/>
    <w:rsid w:val="00B96F53"/>
    <w:rsid w:val="00B974CD"/>
    <w:rsid w:val="00BA4D8C"/>
    <w:rsid w:val="00BA51FE"/>
    <w:rsid w:val="00BA5E86"/>
    <w:rsid w:val="00BB6B7E"/>
    <w:rsid w:val="00BB7760"/>
    <w:rsid w:val="00BB78B0"/>
    <w:rsid w:val="00BC0218"/>
    <w:rsid w:val="00BC3FDC"/>
    <w:rsid w:val="00BC4735"/>
    <w:rsid w:val="00BC5FC0"/>
    <w:rsid w:val="00BC699B"/>
    <w:rsid w:val="00BC7190"/>
    <w:rsid w:val="00BC7762"/>
    <w:rsid w:val="00BD0AB7"/>
    <w:rsid w:val="00BD2948"/>
    <w:rsid w:val="00BD365C"/>
    <w:rsid w:val="00BD3A40"/>
    <w:rsid w:val="00BD44E4"/>
    <w:rsid w:val="00BD693E"/>
    <w:rsid w:val="00BD7159"/>
    <w:rsid w:val="00BD756C"/>
    <w:rsid w:val="00BE0C9B"/>
    <w:rsid w:val="00BE3388"/>
    <w:rsid w:val="00BE39DE"/>
    <w:rsid w:val="00BF2C91"/>
    <w:rsid w:val="00BF46BB"/>
    <w:rsid w:val="00BF5214"/>
    <w:rsid w:val="00BF54A4"/>
    <w:rsid w:val="00C02083"/>
    <w:rsid w:val="00C02348"/>
    <w:rsid w:val="00C03FF7"/>
    <w:rsid w:val="00C0443C"/>
    <w:rsid w:val="00C1290C"/>
    <w:rsid w:val="00C13A8B"/>
    <w:rsid w:val="00C1550E"/>
    <w:rsid w:val="00C1579E"/>
    <w:rsid w:val="00C157DB"/>
    <w:rsid w:val="00C20EF9"/>
    <w:rsid w:val="00C21350"/>
    <w:rsid w:val="00C2589F"/>
    <w:rsid w:val="00C40471"/>
    <w:rsid w:val="00C4273E"/>
    <w:rsid w:val="00C4567D"/>
    <w:rsid w:val="00C46C71"/>
    <w:rsid w:val="00C50C46"/>
    <w:rsid w:val="00C533FE"/>
    <w:rsid w:val="00C56296"/>
    <w:rsid w:val="00C56449"/>
    <w:rsid w:val="00C6280A"/>
    <w:rsid w:val="00C641B1"/>
    <w:rsid w:val="00C65395"/>
    <w:rsid w:val="00C7299E"/>
    <w:rsid w:val="00C73FF7"/>
    <w:rsid w:val="00C74342"/>
    <w:rsid w:val="00C74530"/>
    <w:rsid w:val="00C8425B"/>
    <w:rsid w:val="00C867C0"/>
    <w:rsid w:val="00C870C3"/>
    <w:rsid w:val="00C96ED6"/>
    <w:rsid w:val="00C97666"/>
    <w:rsid w:val="00CA2D39"/>
    <w:rsid w:val="00CA6892"/>
    <w:rsid w:val="00CA74C0"/>
    <w:rsid w:val="00CB0391"/>
    <w:rsid w:val="00CC2883"/>
    <w:rsid w:val="00CC2F95"/>
    <w:rsid w:val="00CC347C"/>
    <w:rsid w:val="00CC348F"/>
    <w:rsid w:val="00CC5381"/>
    <w:rsid w:val="00CC5ACB"/>
    <w:rsid w:val="00CD149E"/>
    <w:rsid w:val="00CD78EB"/>
    <w:rsid w:val="00CF02B8"/>
    <w:rsid w:val="00CF0C70"/>
    <w:rsid w:val="00CF311F"/>
    <w:rsid w:val="00D030E4"/>
    <w:rsid w:val="00D0599A"/>
    <w:rsid w:val="00D05D65"/>
    <w:rsid w:val="00D06A0C"/>
    <w:rsid w:val="00D06E61"/>
    <w:rsid w:val="00D14569"/>
    <w:rsid w:val="00D20405"/>
    <w:rsid w:val="00D23F7D"/>
    <w:rsid w:val="00D2439B"/>
    <w:rsid w:val="00D31391"/>
    <w:rsid w:val="00D319E8"/>
    <w:rsid w:val="00D33BE2"/>
    <w:rsid w:val="00D35074"/>
    <w:rsid w:val="00D37F9A"/>
    <w:rsid w:val="00D40616"/>
    <w:rsid w:val="00D41BD1"/>
    <w:rsid w:val="00D501A4"/>
    <w:rsid w:val="00D50805"/>
    <w:rsid w:val="00D51290"/>
    <w:rsid w:val="00D572DF"/>
    <w:rsid w:val="00D66DC8"/>
    <w:rsid w:val="00D6796A"/>
    <w:rsid w:val="00D76271"/>
    <w:rsid w:val="00D77CE6"/>
    <w:rsid w:val="00D85B36"/>
    <w:rsid w:val="00D93193"/>
    <w:rsid w:val="00D94635"/>
    <w:rsid w:val="00D9532E"/>
    <w:rsid w:val="00DA451E"/>
    <w:rsid w:val="00DB44E6"/>
    <w:rsid w:val="00DB57BE"/>
    <w:rsid w:val="00DC7610"/>
    <w:rsid w:val="00DC7A46"/>
    <w:rsid w:val="00DD275B"/>
    <w:rsid w:val="00DE3432"/>
    <w:rsid w:val="00DE53C4"/>
    <w:rsid w:val="00DF1DA3"/>
    <w:rsid w:val="00DF5366"/>
    <w:rsid w:val="00DF648E"/>
    <w:rsid w:val="00DF7564"/>
    <w:rsid w:val="00E0006A"/>
    <w:rsid w:val="00E00F16"/>
    <w:rsid w:val="00E01B82"/>
    <w:rsid w:val="00E021C6"/>
    <w:rsid w:val="00E070A6"/>
    <w:rsid w:val="00E112C0"/>
    <w:rsid w:val="00E12200"/>
    <w:rsid w:val="00E268C2"/>
    <w:rsid w:val="00E33DA4"/>
    <w:rsid w:val="00E47C52"/>
    <w:rsid w:val="00E53718"/>
    <w:rsid w:val="00E53E92"/>
    <w:rsid w:val="00E55E43"/>
    <w:rsid w:val="00E608DE"/>
    <w:rsid w:val="00E61222"/>
    <w:rsid w:val="00E61E57"/>
    <w:rsid w:val="00E630BF"/>
    <w:rsid w:val="00E64B33"/>
    <w:rsid w:val="00E67B50"/>
    <w:rsid w:val="00E72FDB"/>
    <w:rsid w:val="00E7521C"/>
    <w:rsid w:val="00E8035F"/>
    <w:rsid w:val="00E82503"/>
    <w:rsid w:val="00E83BAE"/>
    <w:rsid w:val="00E908E7"/>
    <w:rsid w:val="00E94320"/>
    <w:rsid w:val="00E97D80"/>
    <w:rsid w:val="00EA1395"/>
    <w:rsid w:val="00EA1AB8"/>
    <w:rsid w:val="00EA1E2B"/>
    <w:rsid w:val="00EB1717"/>
    <w:rsid w:val="00EB4CF2"/>
    <w:rsid w:val="00EB5DCE"/>
    <w:rsid w:val="00EC09B6"/>
    <w:rsid w:val="00EC0C55"/>
    <w:rsid w:val="00EC27B9"/>
    <w:rsid w:val="00EC4B83"/>
    <w:rsid w:val="00EC54DE"/>
    <w:rsid w:val="00ED0F5F"/>
    <w:rsid w:val="00ED33EF"/>
    <w:rsid w:val="00ED3E33"/>
    <w:rsid w:val="00ED4C13"/>
    <w:rsid w:val="00ED556A"/>
    <w:rsid w:val="00ED5945"/>
    <w:rsid w:val="00ED5F93"/>
    <w:rsid w:val="00ED671B"/>
    <w:rsid w:val="00EE0932"/>
    <w:rsid w:val="00EF30C7"/>
    <w:rsid w:val="00EF4AC9"/>
    <w:rsid w:val="00F0053C"/>
    <w:rsid w:val="00F032CF"/>
    <w:rsid w:val="00F07D4F"/>
    <w:rsid w:val="00F119F3"/>
    <w:rsid w:val="00F21542"/>
    <w:rsid w:val="00F215E6"/>
    <w:rsid w:val="00F23939"/>
    <w:rsid w:val="00F3009F"/>
    <w:rsid w:val="00F3768D"/>
    <w:rsid w:val="00F40410"/>
    <w:rsid w:val="00F42DE2"/>
    <w:rsid w:val="00F436CD"/>
    <w:rsid w:val="00F56D25"/>
    <w:rsid w:val="00F61143"/>
    <w:rsid w:val="00F65BC0"/>
    <w:rsid w:val="00F76A40"/>
    <w:rsid w:val="00F77DFB"/>
    <w:rsid w:val="00F80759"/>
    <w:rsid w:val="00F808C0"/>
    <w:rsid w:val="00F83EB4"/>
    <w:rsid w:val="00F90E98"/>
    <w:rsid w:val="00F91CD3"/>
    <w:rsid w:val="00F93165"/>
    <w:rsid w:val="00F937A8"/>
    <w:rsid w:val="00FA003E"/>
    <w:rsid w:val="00FA2240"/>
    <w:rsid w:val="00FA36FD"/>
    <w:rsid w:val="00FB09B6"/>
    <w:rsid w:val="00FB2780"/>
    <w:rsid w:val="00FB6966"/>
    <w:rsid w:val="00FB75F3"/>
    <w:rsid w:val="00FC2B04"/>
    <w:rsid w:val="00FC3A20"/>
    <w:rsid w:val="00FC5436"/>
    <w:rsid w:val="00FC61E9"/>
    <w:rsid w:val="00FC6929"/>
    <w:rsid w:val="00FD576D"/>
    <w:rsid w:val="00FD6B8E"/>
    <w:rsid w:val="00FE10E9"/>
    <w:rsid w:val="00FE1769"/>
    <w:rsid w:val="00FE1C5D"/>
    <w:rsid w:val="00FE1D1D"/>
    <w:rsid w:val="00FE28E5"/>
    <w:rsid w:val="00FE30A3"/>
    <w:rsid w:val="00FE3F78"/>
    <w:rsid w:val="00FE52A7"/>
    <w:rsid w:val="00FE539C"/>
    <w:rsid w:val="00FF28B8"/>
    <w:rsid w:val="01519469"/>
    <w:rsid w:val="0343BC38"/>
    <w:rsid w:val="03AAC3B1"/>
    <w:rsid w:val="0AEF1317"/>
    <w:rsid w:val="0CE91810"/>
    <w:rsid w:val="1680CAE9"/>
    <w:rsid w:val="17E46908"/>
    <w:rsid w:val="1BE9350F"/>
    <w:rsid w:val="27CB3A79"/>
    <w:rsid w:val="29C1C966"/>
    <w:rsid w:val="2B574B6B"/>
    <w:rsid w:val="2B5D99C7"/>
    <w:rsid w:val="33BCB263"/>
    <w:rsid w:val="3418A6A0"/>
    <w:rsid w:val="403E3A81"/>
    <w:rsid w:val="5A1F92C8"/>
    <w:rsid w:val="5E04AE43"/>
    <w:rsid w:val="6B1F7E12"/>
    <w:rsid w:val="6E2848B9"/>
    <w:rsid w:val="72517769"/>
    <w:rsid w:val="7752770B"/>
    <w:rsid w:val="7C86A748"/>
  </w:rsids>
  <m:mathPr>
    <m:mathFont m:val="Cambria Math"/>
    <m:brkBin m:val="before"/>
    <m:brkBinSub m:val="--"/>
    <m:smallFrac m:val="0"/>
    <m:dispDef/>
    <m:lMargin m:val="0"/>
    <m:rMargin m:val="0"/>
    <m:defJc m:val="centerGroup"/>
    <m:wrapIndent m:val="1440"/>
    <m:intLim m:val="subSup"/>
    <m:naryLim m:val="undOvr"/>
  </m:mathPr>
  <w:themeFontLang w:val="en-US" w:eastAsia="nl-NL"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182B06"/>
  <w15:chartTrackingRefBased/>
  <w15:docId w15:val="{3B2A5D7F-7E4E-4E72-88D8-9C60901D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uturaBT Light" w:eastAsiaTheme="minorHAnsi" w:hAnsi="FuturaBT Light" w:cstheme="minorHAnsi"/>
        <w:iCs/>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9713A"/>
    <w:pPr>
      <w:spacing w:after="0" w:line="276" w:lineRule="auto"/>
    </w:pPr>
  </w:style>
  <w:style w:type="paragraph" w:styleId="Kop1">
    <w:name w:val="heading 1"/>
    <w:basedOn w:val="Standaard"/>
    <w:next w:val="Standaard"/>
    <w:link w:val="Kop1Char"/>
    <w:uiPriority w:val="9"/>
    <w:qFormat/>
    <w:rsid w:val="00091F38"/>
    <w:pPr>
      <w:keepNext/>
      <w:keepLines/>
      <w:numPr>
        <w:numId w:val="1"/>
      </w:numPr>
      <w:spacing w:before="120" w:after="120"/>
      <w:ind w:left="0" w:hanging="567"/>
      <w:contextualSpacing/>
      <w:outlineLvl w:val="0"/>
    </w:pPr>
    <w:rPr>
      <w:rFonts w:eastAsiaTheme="majorEastAsia" w:cstheme="majorBidi"/>
      <w:caps/>
      <w:sz w:val="28"/>
      <w:szCs w:val="32"/>
    </w:rPr>
  </w:style>
  <w:style w:type="paragraph" w:styleId="Kop2">
    <w:name w:val="heading 2"/>
    <w:basedOn w:val="Standaard"/>
    <w:next w:val="Standaard"/>
    <w:link w:val="Kop2Char"/>
    <w:uiPriority w:val="9"/>
    <w:unhideWhenUsed/>
    <w:qFormat/>
    <w:rsid w:val="001C33DC"/>
    <w:pPr>
      <w:keepNext/>
      <w:keepLines/>
      <w:numPr>
        <w:ilvl w:val="1"/>
        <w:numId w:val="1"/>
      </w:numPr>
      <w:spacing w:before="360" w:after="120" w:line="240" w:lineRule="auto"/>
      <w:contextualSpacing/>
      <w:outlineLvl w:val="1"/>
    </w:pPr>
    <w:rPr>
      <w:rFonts w:eastAsiaTheme="majorEastAsia" w:cstheme="majorBidi"/>
      <w:caps/>
      <w:sz w:val="22"/>
      <w:szCs w:val="26"/>
    </w:rPr>
  </w:style>
  <w:style w:type="paragraph" w:styleId="Kop3">
    <w:name w:val="heading 3"/>
    <w:basedOn w:val="Standaard"/>
    <w:next w:val="Standaard"/>
    <w:link w:val="Kop3Char"/>
    <w:uiPriority w:val="9"/>
    <w:unhideWhenUsed/>
    <w:qFormat/>
    <w:rsid w:val="001C33DC"/>
    <w:pPr>
      <w:keepNext/>
      <w:keepLines/>
      <w:numPr>
        <w:ilvl w:val="2"/>
        <w:numId w:val="1"/>
      </w:numPr>
      <w:spacing w:before="360" w:after="120"/>
      <w:outlineLvl w:val="2"/>
    </w:pPr>
    <w:rPr>
      <w:rFonts w:eastAsiaTheme="majorEastAsia" w:cstheme="majorBidi"/>
      <w:caps/>
      <w:szCs w:val="24"/>
    </w:rPr>
  </w:style>
  <w:style w:type="paragraph" w:styleId="Kop4">
    <w:name w:val="heading 4"/>
    <w:basedOn w:val="Standaard"/>
    <w:next w:val="Standaard"/>
    <w:link w:val="Kop4Char"/>
    <w:uiPriority w:val="9"/>
    <w:unhideWhenUsed/>
    <w:qFormat/>
    <w:rsid w:val="001C33DC"/>
    <w:pPr>
      <w:keepNext/>
      <w:keepLines/>
      <w:numPr>
        <w:ilvl w:val="3"/>
        <w:numId w:val="1"/>
      </w:numPr>
      <w:spacing w:before="120" w:after="120"/>
      <w:outlineLvl w:val="3"/>
    </w:pPr>
    <w:rPr>
      <w:rFonts w:eastAsiaTheme="majorEastAsia" w:cstheme="majorBidi"/>
      <w:iCs w:val="0"/>
      <w:caps/>
    </w:rPr>
  </w:style>
  <w:style w:type="paragraph" w:styleId="Kop5">
    <w:name w:val="heading 5"/>
    <w:basedOn w:val="Standaard"/>
    <w:next w:val="Standaard"/>
    <w:link w:val="Kop5Char"/>
    <w:uiPriority w:val="9"/>
    <w:unhideWhenUsed/>
    <w:qFormat/>
    <w:rsid w:val="001C33DC"/>
    <w:pPr>
      <w:keepNext/>
      <w:keepLines/>
      <w:numPr>
        <w:ilvl w:val="4"/>
        <w:numId w:val="1"/>
      </w:numPr>
      <w:spacing w:before="120" w:after="120"/>
      <w:outlineLvl w:val="4"/>
    </w:pPr>
    <w:rPr>
      <w:rFonts w:eastAsiaTheme="majorEastAsia" w:cstheme="majorBidi"/>
      <w:caps/>
    </w:rPr>
  </w:style>
  <w:style w:type="paragraph" w:styleId="Kop6">
    <w:name w:val="heading 6"/>
    <w:basedOn w:val="Standaard"/>
    <w:next w:val="Standaard"/>
    <w:link w:val="Kop6Char"/>
    <w:uiPriority w:val="9"/>
    <w:unhideWhenUsed/>
    <w:qFormat/>
    <w:rsid w:val="001C33DC"/>
    <w:pPr>
      <w:keepNext/>
      <w:keepLines/>
      <w:numPr>
        <w:ilvl w:val="5"/>
        <w:numId w:val="1"/>
      </w:numPr>
      <w:spacing w:before="120" w:after="120"/>
      <w:outlineLvl w:val="5"/>
    </w:pPr>
    <w:rPr>
      <w:rFonts w:eastAsiaTheme="majorEastAsia" w:cstheme="majorBidi"/>
      <w:caps/>
    </w:rPr>
  </w:style>
  <w:style w:type="paragraph" w:styleId="Kop7">
    <w:name w:val="heading 7"/>
    <w:basedOn w:val="Standaard"/>
    <w:next w:val="Standaard"/>
    <w:link w:val="Kop7Char"/>
    <w:uiPriority w:val="9"/>
    <w:unhideWhenUsed/>
    <w:qFormat/>
    <w:rsid w:val="001C33DC"/>
    <w:pPr>
      <w:keepNext/>
      <w:keepLines/>
      <w:numPr>
        <w:ilvl w:val="6"/>
        <w:numId w:val="1"/>
      </w:numPr>
      <w:spacing w:before="120" w:after="120"/>
      <w:outlineLvl w:val="6"/>
    </w:pPr>
    <w:rPr>
      <w:rFonts w:eastAsiaTheme="majorEastAsia" w:cstheme="majorBidi"/>
      <w:iCs w:val="0"/>
      <w:caps/>
    </w:rPr>
  </w:style>
  <w:style w:type="paragraph" w:styleId="Kop8">
    <w:name w:val="heading 8"/>
    <w:basedOn w:val="Standaard"/>
    <w:next w:val="Standaard"/>
    <w:link w:val="Kop8Char"/>
    <w:uiPriority w:val="9"/>
    <w:unhideWhenUsed/>
    <w:qFormat/>
    <w:rsid w:val="001C33DC"/>
    <w:pPr>
      <w:keepNext/>
      <w:keepLines/>
      <w:numPr>
        <w:ilvl w:val="7"/>
        <w:numId w:val="1"/>
      </w:numPr>
      <w:spacing w:before="120" w:after="120"/>
      <w:outlineLvl w:val="7"/>
    </w:pPr>
    <w:rPr>
      <w:rFonts w:eastAsiaTheme="majorEastAsia" w:cstheme="majorBidi"/>
      <w:caps/>
    </w:rPr>
  </w:style>
  <w:style w:type="paragraph" w:styleId="Kop9">
    <w:name w:val="heading 9"/>
    <w:basedOn w:val="Standaard"/>
    <w:next w:val="Standaard"/>
    <w:link w:val="Kop9Char"/>
    <w:uiPriority w:val="9"/>
    <w:unhideWhenUsed/>
    <w:qFormat/>
    <w:rsid w:val="001C33DC"/>
    <w:pPr>
      <w:keepNext/>
      <w:keepLines/>
      <w:numPr>
        <w:ilvl w:val="8"/>
        <w:numId w:val="1"/>
      </w:numPr>
      <w:spacing w:before="120" w:after="120"/>
      <w:outlineLvl w:val="8"/>
    </w:pPr>
    <w:rPr>
      <w:rFonts w:eastAsiaTheme="majorEastAsia" w:cstheme="majorBidi"/>
      <w:iCs w:val="0"/>
      <w: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91F38"/>
    <w:rPr>
      <w:rFonts w:eastAsiaTheme="majorEastAsia" w:cstheme="majorBidi"/>
      <w:caps/>
      <w:sz w:val="28"/>
      <w:szCs w:val="32"/>
    </w:rPr>
  </w:style>
  <w:style w:type="character" w:customStyle="1" w:styleId="Kop2Char">
    <w:name w:val="Kop 2 Char"/>
    <w:basedOn w:val="Standaardalinea-lettertype"/>
    <w:link w:val="Kop2"/>
    <w:uiPriority w:val="9"/>
    <w:rsid w:val="001C33DC"/>
    <w:rPr>
      <w:rFonts w:eastAsiaTheme="majorEastAsia" w:cstheme="majorBidi"/>
      <w:caps/>
      <w:sz w:val="22"/>
      <w:szCs w:val="26"/>
    </w:rPr>
  </w:style>
  <w:style w:type="paragraph" w:styleId="Lijstalinea">
    <w:name w:val="List Paragraph"/>
    <w:aliases w:val="Otherside - List numbers"/>
    <w:basedOn w:val="Lijstnummering"/>
    <w:link w:val="LijstalineaChar"/>
    <w:autoRedefine/>
    <w:uiPriority w:val="34"/>
    <w:qFormat/>
    <w:rsid w:val="00B619E2"/>
    <w:pPr>
      <w:numPr>
        <w:numId w:val="9"/>
      </w:numPr>
      <w:spacing w:before="120" w:after="120" w:line="360" w:lineRule="atLeast"/>
      <w:contextualSpacing w:val="0"/>
    </w:pPr>
  </w:style>
  <w:style w:type="paragraph" w:styleId="Koptekst">
    <w:name w:val="header"/>
    <w:basedOn w:val="Standaard"/>
    <w:link w:val="KoptekstChar"/>
    <w:uiPriority w:val="99"/>
    <w:unhideWhenUsed/>
    <w:rsid w:val="001C33DC"/>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1C33DC"/>
  </w:style>
  <w:style w:type="paragraph" w:styleId="Voettekst">
    <w:name w:val="footer"/>
    <w:basedOn w:val="Standaard"/>
    <w:link w:val="VoettekstChar"/>
    <w:uiPriority w:val="99"/>
    <w:unhideWhenUsed/>
    <w:rsid w:val="001C33DC"/>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1C33DC"/>
  </w:style>
  <w:style w:type="character" w:styleId="Subtieleverwijzing">
    <w:name w:val="Subtle Reference"/>
    <w:aliases w:val="HeaderText"/>
    <w:uiPriority w:val="31"/>
    <w:rsid w:val="001C33DC"/>
    <w:rPr>
      <w:rFonts w:ascii="FuturaBT Light" w:hAnsi="FuturaBT Light"/>
      <w:b w:val="0"/>
      <w:i w:val="0"/>
      <w:caps/>
      <w:smallCaps w:val="0"/>
      <w:strike w:val="0"/>
      <w:dstrike w:val="0"/>
      <w:vanish w:val="0"/>
      <w:color w:val="000000" w:themeColor="text1"/>
      <w:sz w:val="28"/>
      <w:szCs w:val="24"/>
      <w:vertAlign w:val="baseline"/>
    </w:rPr>
  </w:style>
  <w:style w:type="numbering" w:customStyle="1" w:styleId="DefaultList">
    <w:name w:val="Default List"/>
    <w:uiPriority w:val="99"/>
    <w:rsid w:val="001C33DC"/>
    <w:pPr>
      <w:numPr>
        <w:numId w:val="2"/>
      </w:numPr>
    </w:pPr>
  </w:style>
  <w:style w:type="character" w:styleId="Titelvanboek">
    <w:name w:val="Book Title"/>
    <w:basedOn w:val="Standaardalinea-lettertype"/>
    <w:uiPriority w:val="33"/>
    <w:rsid w:val="001C33DC"/>
    <w:rPr>
      <w:b/>
      <w:bCs/>
      <w:i/>
      <w:iCs w:val="0"/>
      <w:spacing w:val="5"/>
    </w:rPr>
  </w:style>
  <w:style w:type="character" w:customStyle="1" w:styleId="Kop3Char">
    <w:name w:val="Kop 3 Char"/>
    <w:basedOn w:val="Standaardalinea-lettertype"/>
    <w:link w:val="Kop3"/>
    <w:uiPriority w:val="9"/>
    <w:rsid w:val="001C33DC"/>
    <w:rPr>
      <w:rFonts w:eastAsiaTheme="majorEastAsia" w:cstheme="majorBidi"/>
      <w:caps/>
      <w:szCs w:val="24"/>
    </w:rPr>
  </w:style>
  <w:style w:type="character" w:customStyle="1" w:styleId="Kop4Char">
    <w:name w:val="Kop 4 Char"/>
    <w:basedOn w:val="Standaardalinea-lettertype"/>
    <w:link w:val="Kop4"/>
    <w:uiPriority w:val="9"/>
    <w:rsid w:val="001C33DC"/>
    <w:rPr>
      <w:rFonts w:eastAsiaTheme="majorEastAsia" w:cstheme="majorBidi"/>
      <w:iCs w:val="0"/>
      <w:caps/>
    </w:rPr>
  </w:style>
  <w:style w:type="character" w:customStyle="1" w:styleId="Kop5Char">
    <w:name w:val="Kop 5 Char"/>
    <w:basedOn w:val="Standaardalinea-lettertype"/>
    <w:link w:val="Kop5"/>
    <w:uiPriority w:val="9"/>
    <w:rsid w:val="001C33DC"/>
    <w:rPr>
      <w:rFonts w:eastAsiaTheme="majorEastAsia" w:cstheme="majorBidi"/>
      <w:caps/>
    </w:rPr>
  </w:style>
  <w:style w:type="character" w:customStyle="1" w:styleId="Kop6Char">
    <w:name w:val="Kop 6 Char"/>
    <w:basedOn w:val="Standaardalinea-lettertype"/>
    <w:link w:val="Kop6"/>
    <w:uiPriority w:val="9"/>
    <w:rsid w:val="001C33DC"/>
    <w:rPr>
      <w:rFonts w:eastAsiaTheme="majorEastAsia" w:cstheme="majorBidi"/>
      <w:caps/>
    </w:rPr>
  </w:style>
  <w:style w:type="character" w:customStyle="1" w:styleId="Kop7Char">
    <w:name w:val="Kop 7 Char"/>
    <w:basedOn w:val="Standaardalinea-lettertype"/>
    <w:link w:val="Kop7"/>
    <w:uiPriority w:val="9"/>
    <w:rsid w:val="001C33DC"/>
    <w:rPr>
      <w:rFonts w:eastAsiaTheme="majorEastAsia" w:cstheme="majorBidi"/>
      <w:iCs w:val="0"/>
      <w:caps/>
    </w:rPr>
  </w:style>
  <w:style w:type="character" w:customStyle="1" w:styleId="Kop8Char">
    <w:name w:val="Kop 8 Char"/>
    <w:basedOn w:val="Standaardalinea-lettertype"/>
    <w:link w:val="Kop8"/>
    <w:uiPriority w:val="9"/>
    <w:rsid w:val="001C33DC"/>
    <w:rPr>
      <w:rFonts w:eastAsiaTheme="majorEastAsia" w:cstheme="majorBidi"/>
      <w:caps/>
    </w:rPr>
  </w:style>
  <w:style w:type="character" w:customStyle="1" w:styleId="Kop9Char">
    <w:name w:val="Kop 9 Char"/>
    <w:basedOn w:val="Standaardalinea-lettertype"/>
    <w:link w:val="Kop9"/>
    <w:uiPriority w:val="9"/>
    <w:rsid w:val="001C33DC"/>
    <w:rPr>
      <w:rFonts w:eastAsiaTheme="majorEastAsia" w:cstheme="majorBidi"/>
      <w:iCs w:val="0"/>
      <w:caps/>
    </w:rPr>
  </w:style>
  <w:style w:type="table" w:styleId="Tabelraster">
    <w:name w:val="Table Grid"/>
    <w:aliases w:val="Otherside - Table Grid"/>
    <w:basedOn w:val="Standaardtabel"/>
    <w:uiPriority w:val="39"/>
    <w:rsid w:val="001C33DC"/>
    <w:pPr>
      <w:spacing w:after="0" w:line="240" w:lineRule="auto"/>
      <w:contextualSpacing/>
    </w:pPr>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Pr>
    <w:tblStylePr w:type="firstRow">
      <w:pPr>
        <w:keepNext w:val="0"/>
        <w:keepLines w:val="0"/>
        <w:pageBreakBefore w:val="0"/>
        <w:widowControl w:val="0"/>
        <w:suppressLineNumbers w:val="0"/>
        <w:suppressAutoHyphens w:val="0"/>
        <w:wordWrap/>
        <w:spacing w:beforeLines="0" w:before="0" w:beforeAutospacing="0" w:afterLines="0" w:after="0" w:afterAutospacing="0"/>
        <w:contextualSpacing/>
        <w:mirrorIndents w:val="0"/>
        <w:jc w:val="left"/>
      </w:pPr>
      <w:rPr>
        <w:rFonts w:ascii="FuturaBT Medium" w:hAnsi="FuturaBT Medium"/>
        <w:b w:val="0"/>
        <w:i w:val="0"/>
        <w:caps w:val="0"/>
        <w:smallCaps w:val="0"/>
        <w:strike w:val="0"/>
        <w:dstrike w:val="0"/>
        <w:vanish w:val="0"/>
        <w:color w:val="404040" w:themeColor="text1" w:themeTint="BF"/>
        <w:sz w:val="18"/>
        <w:u w:color="404040" w:themeColor="text1" w:themeTint="BF"/>
        <w:vertAlign w:val="baseline"/>
      </w:rPr>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cBorders>
        <w:shd w:val="clear" w:color="auto" w:fill="F2F2F2" w:themeFill="background1" w:themeFillShade="F2"/>
      </w:tcPr>
    </w:tblStylePr>
    <w:tblStylePr w:type="lastRow">
      <w:rPr>
        <w:rFonts w:ascii="FuturaBT Medium" w:hAnsi="FuturaBT Medium"/>
        <w:sz w:val="20"/>
      </w:rPr>
      <w:tblPr/>
      <w:tcPr>
        <w:tcBorders>
          <w:top w:val="single" w:sz="4" w:space="0" w:color="FFD700"/>
        </w:tcBorders>
      </w:tcPr>
    </w:tblStylePr>
    <w:tblStylePr w:type="firstCol">
      <w:rPr>
        <w:rFonts w:ascii="FuturaBT Medium" w:hAnsi="FuturaBT Medium"/>
        <w:b w:val="0"/>
        <w:i w:val="0"/>
        <w:caps w:val="0"/>
        <w:smallCaps w:val="0"/>
        <w:strike w:val="0"/>
        <w:dstrike w:val="0"/>
        <w:vanish w:val="0"/>
        <w:color w:val="404040" w:themeColor="text1" w:themeTint="BF"/>
        <w:sz w:val="18"/>
        <w:vertAlign w:val="baseline"/>
      </w:rPr>
      <w:tblPr/>
      <w:tcPr>
        <w:tcBorders>
          <w:insideH w:val="single" w:sz="4" w:space="0" w:color="E7E6E6" w:themeColor="background2"/>
          <w:insideV w:val="single" w:sz="4" w:space="0" w:color="E7E6E6" w:themeColor="background2"/>
        </w:tcBorders>
        <w:shd w:val="clear" w:color="auto" w:fill="F2F2F2" w:themeFill="background1" w:themeFillShade="F2"/>
      </w:tcPr>
    </w:tblStylePr>
    <w:tblStylePr w:type="lastCol">
      <w:tblPr/>
      <w:tcPr>
        <w:tcBorders>
          <w:top w:val="single" w:sz="4" w:space="0" w:color="FFD700"/>
        </w:tcBorders>
      </w:tcPr>
    </w:tblStylePr>
    <w:tblStylePr w:type="band2Vert">
      <w:tblPr/>
      <w:tcPr>
        <w:shd w:val="clear" w:color="auto" w:fill="F8F8F8"/>
      </w:tcPr>
    </w:tblStylePr>
    <w:tblStylePr w:type="band2Horz">
      <w:tblPr/>
      <w:tcPr>
        <w:shd w:val="clear" w:color="auto" w:fill="F8F8F8"/>
      </w:tcPr>
    </w:tblStylePr>
  </w:style>
  <w:style w:type="paragraph" w:styleId="Ballontekst">
    <w:name w:val="Balloon Text"/>
    <w:basedOn w:val="Standaard"/>
    <w:link w:val="BallontekstChar"/>
    <w:uiPriority w:val="99"/>
    <w:semiHidden/>
    <w:unhideWhenUsed/>
    <w:rsid w:val="001C33DC"/>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C33DC"/>
    <w:rPr>
      <w:rFonts w:ascii="Segoe UI" w:hAnsi="Segoe UI" w:cs="Segoe UI"/>
      <w:sz w:val="18"/>
      <w:szCs w:val="18"/>
    </w:rPr>
  </w:style>
  <w:style w:type="paragraph" w:styleId="Titel">
    <w:name w:val="Title"/>
    <w:basedOn w:val="Standaard"/>
    <w:next w:val="Standaard"/>
    <w:link w:val="TitelChar"/>
    <w:uiPriority w:val="10"/>
    <w:qFormat/>
    <w:rsid w:val="001C33DC"/>
    <w:pPr>
      <w:pBdr>
        <w:top w:val="single" w:sz="24" w:space="12" w:color="FFD700"/>
      </w:pBdr>
      <w:spacing w:before="360" w:line="240" w:lineRule="auto"/>
      <w:contextualSpacing/>
      <w:jc w:val="center"/>
    </w:pPr>
    <w:rPr>
      <w:rFonts w:eastAsiaTheme="majorEastAsia" w:cstheme="majorBidi"/>
      <w:smallCaps/>
      <w:spacing w:val="-10"/>
      <w:kern w:val="28"/>
      <w:sz w:val="56"/>
      <w:szCs w:val="56"/>
    </w:rPr>
  </w:style>
  <w:style w:type="character" w:customStyle="1" w:styleId="TitelChar">
    <w:name w:val="Titel Char"/>
    <w:basedOn w:val="Standaardalinea-lettertype"/>
    <w:link w:val="Titel"/>
    <w:uiPriority w:val="10"/>
    <w:rsid w:val="001C33DC"/>
    <w:rPr>
      <w:rFonts w:eastAsiaTheme="majorEastAsia" w:cstheme="majorBidi"/>
      <w:smallCaps/>
      <w:spacing w:val="-10"/>
      <w:kern w:val="28"/>
      <w:sz w:val="56"/>
      <w:szCs w:val="56"/>
    </w:rPr>
  </w:style>
  <w:style w:type="paragraph" w:styleId="Ondertitel">
    <w:name w:val="Subtitle"/>
    <w:basedOn w:val="Standaard"/>
    <w:next w:val="Standaard"/>
    <w:link w:val="OndertitelChar"/>
    <w:uiPriority w:val="11"/>
    <w:qFormat/>
    <w:rsid w:val="001C33DC"/>
    <w:pPr>
      <w:numPr>
        <w:ilvl w:val="1"/>
      </w:numPr>
      <w:spacing w:after="160"/>
    </w:pPr>
    <w:rPr>
      <w:rFonts w:eastAsiaTheme="minorEastAsia"/>
      <w:smallCaps/>
      <w:color w:val="404040" w:themeColor="text1" w:themeTint="BF"/>
      <w:spacing w:val="15"/>
      <w:sz w:val="24"/>
    </w:rPr>
  </w:style>
  <w:style w:type="character" w:customStyle="1" w:styleId="OndertitelChar">
    <w:name w:val="Ondertitel Char"/>
    <w:basedOn w:val="Standaardalinea-lettertype"/>
    <w:link w:val="Ondertitel"/>
    <w:uiPriority w:val="11"/>
    <w:rsid w:val="001C33DC"/>
    <w:rPr>
      <w:rFonts w:eastAsiaTheme="minorEastAsia"/>
      <w:smallCaps/>
      <w:color w:val="404040" w:themeColor="text1" w:themeTint="BF"/>
      <w:spacing w:val="15"/>
      <w:sz w:val="24"/>
    </w:rPr>
  </w:style>
  <w:style w:type="paragraph" w:customStyle="1" w:styleId="Subject">
    <w:name w:val="Subject"/>
    <w:basedOn w:val="Standaard"/>
    <w:link w:val="SubjectChar"/>
    <w:qFormat/>
    <w:rsid w:val="001C33DC"/>
    <w:rPr>
      <w:rFonts w:ascii="FuturaBT Medium" w:hAnsi="FuturaBT Medium"/>
      <w:smallCaps/>
      <w:color w:val="404040" w:themeColor="text1" w:themeTint="BF"/>
      <w:sz w:val="16"/>
      <w:szCs w:val="16"/>
    </w:rPr>
  </w:style>
  <w:style w:type="character" w:styleId="Hyperlink">
    <w:name w:val="Hyperlink"/>
    <w:basedOn w:val="Standaardalinea-lettertype"/>
    <w:uiPriority w:val="99"/>
    <w:unhideWhenUsed/>
    <w:rsid w:val="001C33DC"/>
    <w:rPr>
      <w:color w:val="0070C0"/>
      <w:u w:val="single"/>
    </w:rPr>
  </w:style>
  <w:style w:type="character" w:customStyle="1" w:styleId="SubjectChar">
    <w:name w:val="Subject Char"/>
    <w:basedOn w:val="Standaardalinea-lettertype"/>
    <w:link w:val="Subject"/>
    <w:rsid w:val="001C33DC"/>
    <w:rPr>
      <w:rFonts w:ascii="FuturaBT Medium" w:hAnsi="FuturaBT Medium"/>
      <w:smallCaps/>
      <w:color w:val="404040" w:themeColor="text1" w:themeTint="BF"/>
      <w:sz w:val="16"/>
      <w:szCs w:val="16"/>
    </w:rPr>
  </w:style>
  <w:style w:type="paragraph" w:styleId="Inhopg1">
    <w:name w:val="toc 1"/>
    <w:basedOn w:val="Standaard"/>
    <w:next w:val="Standaard"/>
    <w:autoRedefine/>
    <w:uiPriority w:val="39"/>
    <w:unhideWhenUsed/>
    <w:rsid w:val="00211B93"/>
    <w:pPr>
      <w:tabs>
        <w:tab w:val="left" w:pos="680"/>
        <w:tab w:val="right" w:pos="9016"/>
      </w:tabs>
      <w:spacing w:before="240" w:after="120"/>
    </w:pPr>
    <w:rPr>
      <w:bCs/>
      <w:caps/>
      <w:noProof/>
    </w:rPr>
  </w:style>
  <w:style w:type="paragraph" w:styleId="Inhopg2">
    <w:name w:val="toc 2"/>
    <w:basedOn w:val="Standaard"/>
    <w:next w:val="Standaard"/>
    <w:autoRedefine/>
    <w:uiPriority w:val="39"/>
    <w:unhideWhenUsed/>
    <w:rsid w:val="00AB1AB3"/>
    <w:pPr>
      <w:tabs>
        <w:tab w:val="left" w:pos="1843"/>
        <w:tab w:val="right" w:pos="9016"/>
      </w:tabs>
      <w:ind w:firstLine="709"/>
    </w:pPr>
    <w:rPr>
      <w:iCs w:val="0"/>
    </w:rPr>
  </w:style>
  <w:style w:type="paragraph" w:styleId="Inhopg3">
    <w:name w:val="toc 3"/>
    <w:basedOn w:val="Standaard"/>
    <w:next w:val="Standaard"/>
    <w:autoRedefine/>
    <w:uiPriority w:val="39"/>
    <w:unhideWhenUsed/>
    <w:rsid w:val="00AB1AB3"/>
    <w:pPr>
      <w:tabs>
        <w:tab w:val="left" w:pos="1600"/>
        <w:tab w:val="left" w:pos="2005"/>
        <w:tab w:val="right" w:pos="9016"/>
      </w:tabs>
      <w:ind w:left="2459" w:hanging="616"/>
    </w:pPr>
    <w:rPr>
      <w:noProof/>
      <w:sz w:val="16"/>
      <w:szCs w:val="12"/>
    </w:rPr>
  </w:style>
  <w:style w:type="paragraph" w:styleId="Inhopg4">
    <w:name w:val="toc 4"/>
    <w:basedOn w:val="Standaard"/>
    <w:next w:val="Standaard"/>
    <w:autoRedefine/>
    <w:uiPriority w:val="39"/>
    <w:unhideWhenUsed/>
    <w:rsid w:val="009967BF"/>
    <w:pPr>
      <w:tabs>
        <w:tab w:val="left" w:pos="2459"/>
        <w:tab w:val="left" w:pos="2977"/>
        <w:tab w:val="right" w:pos="9016"/>
      </w:tabs>
      <w:ind w:left="600" w:firstLine="1527"/>
    </w:pPr>
    <w:rPr>
      <w:noProof/>
    </w:rPr>
  </w:style>
  <w:style w:type="paragraph" w:styleId="Kopvaninhoudsopgave">
    <w:name w:val="TOC Heading"/>
    <w:basedOn w:val="Kop1"/>
    <w:next w:val="Standaard"/>
    <w:uiPriority w:val="39"/>
    <w:unhideWhenUsed/>
    <w:qFormat/>
    <w:rsid w:val="001C33DC"/>
    <w:pPr>
      <w:numPr>
        <w:numId w:val="0"/>
      </w:numPr>
      <w:spacing w:after="0" w:line="259" w:lineRule="auto"/>
      <w:outlineLvl w:val="9"/>
    </w:pPr>
    <w:rPr>
      <w:rFonts w:asciiTheme="majorHAnsi" w:hAnsiTheme="majorHAnsi"/>
      <w:caps w:val="0"/>
      <w:color w:val="2F5496" w:themeColor="accent1" w:themeShade="BF"/>
      <w:sz w:val="32"/>
      <w:lang w:val="en-US"/>
    </w:rPr>
  </w:style>
  <w:style w:type="paragraph" w:styleId="Inhopg5">
    <w:name w:val="toc 5"/>
    <w:basedOn w:val="Standaard"/>
    <w:next w:val="Standaard"/>
    <w:autoRedefine/>
    <w:uiPriority w:val="39"/>
    <w:unhideWhenUsed/>
    <w:rsid w:val="001C33DC"/>
    <w:pPr>
      <w:ind w:left="800"/>
    </w:pPr>
    <w:rPr>
      <w:rFonts w:asciiTheme="minorHAnsi" w:hAnsiTheme="minorHAnsi"/>
    </w:rPr>
  </w:style>
  <w:style w:type="paragraph" w:styleId="Inhopg6">
    <w:name w:val="toc 6"/>
    <w:basedOn w:val="Standaard"/>
    <w:next w:val="Standaard"/>
    <w:autoRedefine/>
    <w:uiPriority w:val="39"/>
    <w:unhideWhenUsed/>
    <w:rsid w:val="001C33DC"/>
    <w:pPr>
      <w:ind w:left="1000"/>
    </w:pPr>
    <w:rPr>
      <w:rFonts w:asciiTheme="minorHAnsi" w:hAnsiTheme="minorHAnsi"/>
    </w:rPr>
  </w:style>
  <w:style w:type="paragraph" w:styleId="Inhopg7">
    <w:name w:val="toc 7"/>
    <w:basedOn w:val="Standaard"/>
    <w:next w:val="Standaard"/>
    <w:autoRedefine/>
    <w:uiPriority w:val="39"/>
    <w:unhideWhenUsed/>
    <w:rsid w:val="001C33DC"/>
    <w:pPr>
      <w:ind w:left="1200"/>
    </w:pPr>
    <w:rPr>
      <w:rFonts w:asciiTheme="minorHAnsi" w:hAnsiTheme="minorHAnsi"/>
    </w:rPr>
  </w:style>
  <w:style w:type="paragraph" w:styleId="Inhopg8">
    <w:name w:val="toc 8"/>
    <w:basedOn w:val="Standaard"/>
    <w:next w:val="Standaard"/>
    <w:autoRedefine/>
    <w:uiPriority w:val="39"/>
    <w:unhideWhenUsed/>
    <w:rsid w:val="001C33DC"/>
    <w:pPr>
      <w:ind w:left="1400"/>
    </w:pPr>
    <w:rPr>
      <w:rFonts w:asciiTheme="minorHAnsi" w:hAnsiTheme="minorHAnsi"/>
    </w:rPr>
  </w:style>
  <w:style w:type="paragraph" w:styleId="Inhopg9">
    <w:name w:val="toc 9"/>
    <w:basedOn w:val="Standaard"/>
    <w:next w:val="Standaard"/>
    <w:autoRedefine/>
    <w:uiPriority w:val="39"/>
    <w:unhideWhenUsed/>
    <w:rsid w:val="001C33DC"/>
    <w:pPr>
      <w:ind w:left="1600"/>
    </w:pPr>
    <w:rPr>
      <w:rFonts w:asciiTheme="minorHAnsi" w:hAnsiTheme="minorHAnsi"/>
    </w:rPr>
  </w:style>
  <w:style w:type="table" w:styleId="Gemiddeldelijst2-accent1">
    <w:name w:val="Medium List 2 Accent 1"/>
    <w:basedOn w:val="Standaardtabel"/>
    <w:uiPriority w:val="66"/>
    <w:rsid w:val="001C33DC"/>
    <w:pPr>
      <w:spacing w:after="0" w:line="240" w:lineRule="auto"/>
    </w:pPr>
    <w:rPr>
      <w:rFonts w:asciiTheme="majorHAnsi" w:eastAsiaTheme="majorEastAsia" w:hAnsiTheme="majorHAnsi" w:cstheme="majorBidi"/>
      <w:color w:val="000000" w:themeColor="text1"/>
      <w:lang w:eastAsia="nl-NL"/>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ableSubject">
    <w:name w:val="Table Subject"/>
    <w:basedOn w:val="Standaard"/>
    <w:qFormat/>
    <w:rsid w:val="001C33DC"/>
    <w:pPr>
      <w:widowControl w:val="0"/>
      <w:contextualSpacing/>
    </w:pPr>
  </w:style>
  <w:style w:type="numbering" w:customStyle="1" w:styleId="Listorderd">
    <w:name w:val="List orderd"/>
    <w:uiPriority w:val="99"/>
    <w:rsid w:val="001C33DC"/>
    <w:pPr>
      <w:numPr>
        <w:numId w:val="3"/>
      </w:numPr>
    </w:pPr>
  </w:style>
  <w:style w:type="character" w:customStyle="1" w:styleId="UnresolvedMention1">
    <w:name w:val="Unresolved Mention1"/>
    <w:basedOn w:val="Standaardalinea-lettertype"/>
    <w:uiPriority w:val="99"/>
    <w:semiHidden/>
    <w:unhideWhenUsed/>
    <w:rsid w:val="001C33DC"/>
    <w:rPr>
      <w:color w:val="808080"/>
      <w:shd w:val="clear" w:color="auto" w:fill="E6E6E6"/>
    </w:rPr>
  </w:style>
  <w:style w:type="paragraph" w:styleId="Voetnoottekst">
    <w:name w:val="footnote text"/>
    <w:basedOn w:val="Standaard"/>
    <w:link w:val="VoetnoottekstChar"/>
    <w:autoRedefine/>
    <w:uiPriority w:val="99"/>
    <w:semiHidden/>
    <w:unhideWhenUsed/>
    <w:rsid w:val="001C33DC"/>
    <w:pPr>
      <w:spacing w:line="240" w:lineRule="auto"/>
      <w:ind w:left="113" w:hanging="113"/>
    </w:pPr>
    <w:rPr>
      <w:sz w:val="16"/>
    </w:rPr>
  </w:style>
  <w:style w:type="character" w:customStyle="1" w:styleId="VoetnoottekstChar">
    <w:name w:val="Voetnoottekst Char"/>
    <w:basedOn w:val="Standaardalinea-lettertype"/>
    <w:link w:val="Voetnoottekst"/>
    <w:uiPriority w:val="99"/>
    <w:semiHidden/>
    <w:rsid w:val="001C33DC"/>
    <w:rPr>
      <w:sz w:val="16"/>
    </w:rPr>
  </w:style>
  <w:style w:type="character" w:styleId="Voetnootmarkering">
    <w:name w:val="footnote reference"/>
    <w:basedOn w:val="Standaardalinea-lettertype"/>
    <w:uiPriority w:val="99"/>
    <w:semiHidden/>
    <w:unhideWhenUsed/>
    <w:rsid w:val="001C33DC"/>
    <w:rPr>
      <w:rFonts w:ascii="FuturaBT Light" w:hAnsi="FuturaBT Light"/>
      <w:b w:val="0"/>
      <w:i w:val="0"/>
      <w:color w:val="0070C0"/>
      <w:sz w:val="24"/>
      <w:vertAlign w:val="superscript"/>
    </w:rPr>
  </w:style>
  <w:style w:type="paragraph" w:customStyle="1" w:styleId="Bijlage-Heading1">
    <w:name w:val="Bijlage - Heading 1"/>
    <w:basedOn w:val="Kop1"/>
    <w:link w:val="Bijlage-Heading1Char"/>
    <w:qFormat/>
    <w:rsid w:val="001C33DC"/>
    <w:pPr>
      <w:numPr>
        <w:numId w:val="4"/>
      </w:numPr>
    </w:pPr>
  </w:style>
  <w:style w:type="character" w:customStyle="1" w:styleId="Bijlage-Heading1Char">
    <w:name w:val="Bijlage - Heading 1 Char"/>
    <w:basedOn w:val="Kop1Char"/>
    <w:link w:val="Bijlage-Heading1"/>
    <w:rsid w:val="001C33DC"/>
    <w:rPr>
      <w:rFonts w:eastAsiaTheme="majorEastAsia" w:cstheme="majorBidi"/>
      <w:caps/>
      <w:sz w:val="28"/>
      <w:szCs w:val="32"/>
    </w:rPr>
  </w:style>
  <w:style w:type="paragraph" w:customStyle="1" w:styleId="BijlageHeading2">
    <w:name w:val="Bijlage Heading 2"/>
    <w:basedOn w:val="Standaard"/>
    <w:link w:val="BijlageHeading2Char"/>
    <w:qFormat/>
    <w:rsid w:val="001C33DC"/>
    <w:pPr>
      <w:keepNext/>
      <w:keepLines/>
      <w:numPr>
        <w:ilvl w:val="1"/>
        <w:numId w:val="4"/>
      </w:numPr>
      <w:spacing w:line="240" w:lineRule="auto"/>
      <w:contextualSpacing/>
      <w:outlineLvl w:val="1"/>
    </w:pPr>
    <w:rPr>
      <w:rFonts w:eastAsiaTheme="majorEastAsia" w:cstheme="majorBidi"/>
      <w:caps/>
      <w:sz w:val="22"/>
      <w:szCs w:val="32"/>
    </w:rPr>
  </w:style>
  <w:style w:type="paragraph" w:customStyle="1" w:styleId="Inhoudsopgavetitel">
    <w:name w:val="Inhoudsopgave titel"/>
    <w:basedOn w:val="Standaard"/>
    <w:link w:val="InhoudsopgavetitelChar"/>
    <w:qFormat/>
    <w:rsid w:val="001C33DC"/>
    <w:rPr>
      <w:caps/>
      <w:sz w:val="28"/>
    </w:rPr>
  </w:style>
  <w:style w:type="character" w:customStyle="1" w:styleId="BijlageHeading2Char">
    <w:name w:val="Bijlage Heading 2 Char"/>
    <w:basedOn w:val="Kop2Char"/>
    <w:link w:val="BijlageHeading2"/>
    <w:rsid w:val="001C33DC"/>
    <w:rPr>
      <w:rFonts w:eastAsiaTheme="majorEastAsia" w:cstheme="majorBidi"/>
      <w:caps/>
      <w:sz w:val="22"/>
      <w:szCs w:val="32"/>
    </w:rPr>
  </w:style>
  <w:style w:type="character" w:customStyle="1" w:styleId="InhoudsopgavetitelChar">
    <w:name w:val="Inhoudsopgave titel Char"/>
    <w:basedOn w:val="Standaardalinea-lettertype"/>
    <w:link w:val="Inhoudsopgavetitel"/>
    <w:rsid w:val="001C33DC"/>
    <w:rPr>
      <w:caps/>
      <w:sz w:val="28"/>
    </w:rPr>
  </w:style>
  <w:style w:type="character" w:styleId="Tekstvantijdelijkeaanduiding">
    <w:name w:val="Placeholder Text"/>
    <w:basedOn w:val="Standaardalinea-lettertype"/>
    <w:uiPriority w:val="99"/>
    <w:semiHidden/>
    <w:rsid w:val="001C33DC"/>
    <w:rPr>
      <w:color w:val="808080"/>
    </w:rPr>
  </w:style>
  <w:style w:type="paragraph" w:styleId="Bijschrift">
    <w:name w:val="caption"/>
    <w:basedOn w:val="Standaard"/>
    <w:next w:val="Standaard"/>
    <w:uiPriority w:val="35"/>
    <w:unhideWhenUsed/>
    <w:qFormat/>
    <w:rsid w:val="00F56D25"/>
    <w:pPr>
      <w:spacing w:after="200" w:line="240" w:lineRule="auto"/>
    </w:pPr>
    <w:rPr>
      <w:iCs w:val="0"/>
      <w:color w:val="404040" w:themeColor="text1" w:themeTint="BF"/>
      <w:sz w:val="16"/>
      <w:szCs w:val="18"/>
    </w:rPr>
  </w:style>
  <w:style w:type="table" w:customStyle="1" w:styleId="Otherside-Formulier">
    <w:name w:val="Otherside - Formulier"/>
    <w:basedOn w:val="Standaardtabel"/>
    <w:uiPriority w:val="99"/>
    <w:rsid w:val="001C33DC"/>
    <w:pPr>
      <w:spacing w:before="240" w:after="240" w:line="240" w:lineRule="auto"/>
    </w:pPr>
    <w:tblPr>
      <w:tblBorders>
        <w:left w:val="dotted" w:sz="8" w:space="0" w:color="BFBFBF" w:themeColor="background1" w:themeShade="BF"/>
        <w:bottom w:val="dotted" w:sz="8" w:space="0" w:color="BFBFBF" w:themeColor="background1" w:themeShade="BF"/>
        <w:insideH w:val="dotted" w:sz="8" w:space="0" w:color="BFBFBF" w:themeColor="background1" w:themeShade="BF"/>
      </w:tblBorders>
      <w:tblCellMar>
        <w:left w:w="0" w:type="dxa"/>
      </w:tblCellMar>
    </w:tblPr>
    <w:tblStylePr w:type="firstCol">
      <w:rPr>
        <w:rFonts w:ascii="FuturaBT Light" w:hAnsi="FuturaBT Light"/>
        <w:b w:val="0"/>
        <w:i w:val="0"/>
        <w:color w:val="404040" w:themeColor="text1" w:themeTint="BF"/>
        <w:sz w:val="20"/>
      </w:rPr>
      <w:tblPr/>
      <w:tcPr>
        <w:tcBorders>
          <w:top w:val="nil"/>
          <w:left w:val="nil"/>
          <w:bottom w:val="nil"/>
          <w:right w:val="nil"/>
          <w:insideH w:val="nil"/>
          <w:insideV w:val="nil"/>
          <w:tl2br w:val="nil"/>
          <w:tr2bl w:val="nil"/>
        </w:tcBorders>
      </w:tcPr>
    </w:tblStylePr>
  </w:style>
  <w:style w:type="paragraph" w:styleId="Lijst">
    <w:name w:val="List"/>
    <w:basedOn w:val="Standaard"/>
    <w:uiPriority w:val="99"/>
    <w:semiHidden/>
    <w:unhideWhenUsed/>
    <w:rsid w:val="00ED33EF"/>
    <w:pPr>
      <w:ind w:left="283" w:hanging="283"/>
      <w:contextualSpacing/>
    </w:pPr>
  </w:style>
  <w:style w:type="character" w:customStyle="1" w:styleId="LijstalineaChar">
    <w:name w:val="Lijstalinea Char"/>
    <w:aliases w:val="Otherside - List numbers Char"/>
    <w:basedOn w:val="Standaardalinea-lettertype"/>
    <w:link w:val="Lijstalinea"/>
    <w:uiPriority w:val="34"/>
    <w:rsid w:val="00B619E2"/>
  </w:style>
  <w:style w:type="paragraph" w:customStyle="1" w:styleId="OtherSide-Listbullets">
    <w:name w:val="OtherSide - List bullets"/>
    <w:basedOn w:val="Lijstalinea"/>
    <w:next w:val="Lijst"/>
    <w:qFormat/>
    <w:rsid w:val="0069713A"/>
    <w:pPr>
      <w:numPr>
        <w:numId w:val="6"/>
      </w:numPr>
    </w:pPr>
  </w:style>
  <w:style w:type="paragraph" w:styleId="Lijstopsomteken">
    <w:name w:val="List Bullet"/>
    <w:basedOn w:val="Standaard"/>
    <w:uiPriority w:val="99"/>
    <w:semiHidden/>
    <w:unhideWhenUsed/>
    <w:rsid w:val="00861418"/>
    <w:pPr>
      <w:numPr>
        <w:numId w:val="5"/>
      </w:numPr>
      <w:contextualSpacing/>
    </w:pPr>
  </w:style>
  <w:style w:type="paragraph" w:customStyle="1" w:styleId="Otherside-Listalphabet">
    <w:name w:val="Otherside - List alphabet"/>
    <w:basedOn w:val="Lijstalinea"/>
    <w:link w:val="Otherside-ListalphabetChar"/>
    <w:qFormat/>
    <w:rsid w:val="0030161D"/>
    <w:pPr>
      <w:numPr>
        <w:numId w:val="8"/>
      </w:numPr>
    </w:pPr>
  </w:style>
  <w:style w:type="paragraph" w:styleId="Lijstnummering">
    <w:name w:val="List Number"/>
    <w:basedOn w:val="Standaard"/>
    <w:uiPriority w:val="99"/>
    <w:semiHidden/>
    <w:unhideWhenUsed/>
    <w:rsid w:val="0069713A"/>
    <w:pPr>
      <w:numPr>
        <w:numId w:val="7"/>
      </w:numPr>
      <w:contextualSpacing/>
    </w:pPr>
  </w:style>
  <w:style w:type="character" w:customStyle="1" w:styleId="Otherside-ListalphabetChar">
    <w:name w:val="Otherside - List alphabet Char"/>
    <w:basedOn w:val="LijstalineaChar"/>
    <w:link w:val="Otherside-Listalphabet"/>
    <w:rsid w:val="0030161D"/>
  </w:style>
  <w:style w:type="character" w:styleId="GevolgdeHyperlink">
    <w:name w:val="FollowedHyperlink"/>
    <w:basedOn w:val="Standaardalinea-lettertype"/>
    <w:uiPriority w:val="99"/>
    <w:semiHidden/>
    <w:unhideWhenUsed/>
    <w:rsid w:val="000D4C26"/>
    <w:rPr>
      <w:color w:val="954F72" w:themeColor="followedHyperlink"/>
      <w:u w:val="single"/>
    </w:rPr>
  </w:style>
  <w:style w:type="character" w:styleId="Onopgelostemelding">
    <w:name w:val="Unresolved Mention"/>
    <w:basedOn w:val="Standaardalinea-lettertype"/>
    <w:uiPriority w:val="99"/>
    <w:semiHidden/>
    <w:unhideWhenUsed/>
    <w:rsid w:val="003A1558"/>
    <w:rPr>
      <w:color w:val="605E5C"/>
      <w:shd w:val="clear" w:color="auto" w:fill="E1DFDD"/>
    </w:rPr>
  </w:style>
  <w:style w:type="paragraph" w:styleId="Normaalweb">
    <w:name w:val="Normal (Web)"/>
    <w:basedOn w:val="Standaard"/>
    <w:uiPriority w:val="99"/>
    <w:semiHidden/>
    <w:unhideWhenUsed/>
    <w:rsid w:val="004A3066"/>
    <w:pPr>
      <w:spacing w:before="100" w:beforeAutospacing="1" w:after="100" w:afterAutospacing="1" w:line="240" w:lineRule="auto"/>
    </w:pPr>
    <w:rPr>
      <w:rFonts w:ascii="Times New Roman" w:eastAsia="Times New Roman" w:hAnsi="Times New Roman" w:cs="Times New Roman"/>
      <w:iCs w:val="0"/>
      <w:sz w:val="24"/>
      <w:szCs w:val="24"/>
      <w:lang w:eastAsia="nl-NL"/>
    </w:rPr>
  </w:style>
  <w:style w:type="character" w:styleId="Subtielebenadrukking">
    <w:name w:val="Subtle Emphasis"/>
    <w:basedOn w:val="Standaardalinea-lettertype"/>
    <w:uiPriority w:val="19"/>
    <w:qFormat/>
    <w:rsid w:val="000B0402"/>
    <w:rPr>
      <w:i/>
      <w:iCs w:val="0"/>
      <w:color w:val="404040" w:themeColor="text1" w:themeTint="BF"/>
    </w:rPr>
  </w:style>
  <w:style w:type="character" w:styleId="Verwijzingopmerking">
    <w:name w:val="annotation reference"/>
    <w:basedOn w:val="Standaardalinea-lettertype"/>
    <w:uiPriority w:val="99"/>
    <w:semiHidden/>
    <w:unhideWhenUsed/>
    <w:rsid w:val="00886DE6"/>
    <w:rPr>
      <w:sz w:val="16"/>
      <w:szCs w:val="16"/>
    </w:rPr>
  </w:style>
  <w:style w:type="paragraph" w:styleId="Tekstopmerking">
    <w:name w:val="annotation text"/>
    <w:basedOn w:val="Standaard"/>
    <w:link w:val="TekstopmerkingChar"/>
    <w:uiPriority w:val="99"/>
    <w:unhideWhenUsed/>
    <w:rsid w:val="00886DE6"/>
    <w:pPr>
      <w:spacing w:line="240" w:lineRule="auto"/>
    </w:pPr>
  </w:style>
  <w:style w:type="character" w:customStyle="1" w:styleId="TekstopmerkingChar">
    <w:name w:val="Tekst opmerking Char"/>
    <w:basedOn w:val="Standaardalinea-lettertype"/>
    <w:link w:val="Tekstopmerking"/>
    <w:uiPriority w:val="99"/>
    <w:rsid w:val="00886DE6"/>
  </w:style>
  <w:style w:type="paragraph" w:styleId="Onderwerpvanopmerking">
    <w:name w:val="annotation subject"/>
    <w:basedOn w:val="Tekstopmerking"/>
    <w:next w:val="Tekstopmerking"/>
    <w:link w:val="OnderwerpvanopmerkingChar"/>
    <w:uiPriority w:val="99"/>
    <w:semiHidden/>
    <w:unhideWhenUsed/>
    <w:rsid w:val="00886DE6"/>
    <w:rPr>
      <w:b/>
      <w:bCs/>
    </w:rPr>
  </w:style>
  <w:style w:type="character" w:customStyle="1" w:styleId="OnderwerpvanopmerkingChar">
    <w:name w:val="Onderwerp van opmerking Char"/>
    <w:basedOn w:val="TekstopmerkingChar"/>
    <w:link w:val="Onderwerpvanopmerking"/>
    <w:uiPriority w:val="99"/>
    <w:semiHidden/>
    <w:rsid w:val="00886D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9871">
      <w:bodyDiv w:val="1"/>
      <w:marLeft w:val="0"/>
      <w:marRight w:val="0"/>
      <w:marTop w:val="0"/>
      <w:marBottom w:val="0"/>
      <w:divBdr>
        <w:top w:val="none" w:sz="0" w:space="0" w:color="auto"/>
        <w:left w:val="none" w:sz="0" w:space="0" w:color="auto"/>
        <w:bottom w:val="none" w:sz="0" w:space="0" w:color="auto"/>
        <w:right w:val="none" w:sz="0" w:space="0" w:color="auto"/>
      </w:divBdr>
    </w:div>
    <w:div w:id="144517521">
      <w:bodyDiv w:val="1"/>
      <w:marLeft w:val="0"/>
      <w:marRight w:val="0"/>
      <w:marTop w:val="0"/>
      <w:marBottom w:val="0"/>
      <w:divBdr>
        <w:top w:val="none" w:sz="0" w:space="0" w:color="auto"/>
        <w:left w:val="none" w:sz="0" w:space="0" w:color="auto"/>
        <w:bottom w:val="none" w:sz="0" w:space="0" w:color="auto"/>
        <w:right w:val="none" w:sz="0" w:space="0" w:color="auto"/>
      </w:divBdr>
    </w:div>
    <w:div w:id="192117443">
      <w:bodyDiv w:val="1"/>
      <w:marLeft w:val="0"/>
      <w:marRight w:val="0"/>
      <w:marTop w:val="0"/>
      <w:marBottom w:val="0"/>
      <w:divBdr>
        <w:top w:val="none" w:sz="0" w:space="0" w:color="auto"/>
        <w:left w:val="none" w:sz="0" w:space="0" w:color="auto"/>
        <w:bottom w:val="none" w:sz="0" w:space="0" w:color="auto"/>
        <w:right w:val="none" w:sz="0" w:space="0" w:color="auto"/>
      </w:divBdr>
    </w:div>
    <w:div w:id="394163646">
      <w:bodyDiv w:val="1"/>
      <w:marLeft w:val="0"/>
      <w:marRight w:val="0"/>
      <w:marTop w:val="0"/>
      <w:marBottom w:val="0"/>
      <w:divBdr>
        <w:top w:val="none" w:sz="0" w:space="0" w:color="auto"/>
        <w:left w:val="none" w:sz="0" w:space="0" w:color="auto"/>
        <w:bottom w:val="none" w:sz="0" w:space="0" w:color="auto"/>
        <w:right w:val="none" w:sz="0" w:space="0" w:color="auto"/>
      </w:divBdr>
    </w:div>
    <w:div w:id="493188141">
      <w:bodyDiv w:val="1"/>
      <w:marLeft w:val="0"/>
      <w:marRight w:val="0"/>
      <w:marTop w:val="0"/>
      <w:marBottom w:val="0"/>
      <w:divBdr>
        <w:top w:val="none" w:sz="0" w:space="0" w:color="auto"/>
        <w:left w:val="none" w:sz="0" w:space="0" w:color="auto"/>
        <w:bottom w:val="none" w:sz="0" w:space="0" w:color="auto"/>
        <w:right w:val="none" w:sz="0" w:space="0" w:color="auto"/>
      </w:divBdr>
    </w:div>
    <w:div w:id="510031046">
      <w:bodyDiv w:val="1"/>
      <w:marLeft w:val="0"/>
      <w:marRight w:val="0"/>
      <w:marTop w:val="0"/>
      <w:marBottom w:val="0"/>
      <w:divBdr>
        <w:top w:val="none" w:sz="0" w:space="0" w:color="auto"/>
        <w:left w:val="none" w:sz="0" w:space="0" w:color="auto"/>
        <w:bottom w:val="none" w:sz="0" w:space="0" w:color="auto"/>
        <w:right w:val="none" w:sz="0" w:space="0" w:color="auto"/>
      </w:divBdr>
    </w:div>
    <w:div w:id="735517274">
      <w:bodyDiv w:val="1"/>
      <w:marLeft w:val="0"/>
      <w:marRight w:val="0"/>
      <w:marTop w:val="0"/>
      <w:marBottom w:val="0"/>
      <w:divBdr>
        <w:top w:val="none" w:sz="0" w:space="0" w:color="auto"/>
        <w:left w:val="none" w:sz="0" w:space="0" w:color="auto"/>
        <w:bottom w:val="none" w:sz="0" w:space="0" w:color="auto"/>
        <w:right w:val="none" w:sz="0" w:space="0" w:color="auto"/>
      </w:divBdr>
    </w:div>
    <w:div w:id="749817474">
      <w:bodyDiv w:val="1"/>
      <w:marLeft w:val="0"/>
      <w:marRight w:val="0"/>
      <w:marTop w:val="0"/>
      <w:marBottom w:val="0"/>
      <w:divBdr>
        <w:top w:val="none" w:sz="0" w:space="0" w:color="auto"/>
        <w:left w:val="none" w:sz="0" w:space="0" w:color="auto"/>
        <w:bottom w:val="none" w:sz="0" w:space="0" w:color="auto"/>
        <w:right w:val="none" w:sz="0" w:space="0" w:color="auto"/>
      </w:divBdr>
    </w:div>
    <w:div w:id="790248343">
      <w:bodyDiv w:val="1"/>
      <w:marLeft w:val="0"/>
      <w:marRight w:val="0"/>
      <w:marTop w:val="0"/>
      <w:marBottom w:val="0"/>
      <w:divBdr>
        <w:top w:val="none" w:sz="0" w:space="0" w:color="auto"/>
        <w:left w:val="none" w:sz="0" w:space="0" w:color="auto"/>
        <w:bottom w:val="none" w:sz="0" w:space="0" w:color="auto"/>
        <w:right w:val="none" w:sz="0" w:space="0" w:color="auto"/>
      </w:divBdr>
    </w:div>
    <w:div w:id="897134568">
      <w:bodyDiv w:val="1"/>
      <w:marLeft w:val="0"/>
      <w:marRight w:val="0"/>
      <w:marTop w:val="0"/>
      <w:marBottom w:val="0"/>
      <w:divBdr>
        <w:top w:val="none" w:sz="0" w:space="0" w:color="auto"/>
        <w:left w:val="none" w:sz="0" w:space="0" w:color="auto"/>
        <w:bottom w:val="none" w:sz="0" w:space="0" w:color="auto"/>
        <w:right w:val="none" w:sz="0" w:space="0" w:color="auto"/>
      </w:divBdr>
    </w:div>
    <w:div w:id="926574221">
      <w:bodyDiv w:val="1"/>
      <w:marLeft w:val="0"/>
      <w:marRight w:val="0"/>
      <w:marTop w:val="0"/>
      <w:marBottom w:val="0"/>
      <w:divBdr>
        <w:top w:val="none" w:sz="0" w:space="0" w:color="auto"/>
        <w:left w:val="none" w:sz="0" w:space="0" w:color="auto"/>
        <w:bottom w:val="none" w:sz="0" w:space="0" w:color="auto"/>
        <w:right w:val="none" w:sz="0" w:space="0" w:color="auto"/>
      </w:divBdr>
    </w:div>
    <w:div w:id="1205405484">
      <w:bodyDiv w:val="1"/>
      <w:marLeft w:val="0"/>
      <w:marRight w:val="0"/>
      <w:marTop w:val="0"/>
      <w:marBottom w:val="0"/>
      <w:divBdr>
        <w:top w:val="none" w:sz="0" w:space="0" w:color="auto"/>
        <w:left w:val="none" w:sz="0" w:space="0" w:color="auto"/>
        <w:bottom w:val="none" w:sz="0" w:space="0" w:color="auto"/>
        <w:right w:val="none" w:sz="0" w:space="0" w:color="auto"/>
      </w:divBdr>
    </w:div>
    <w:div w:id="1277255227">
      <w:bodyDiv w:val="1"/>
      <w:marLeft w:val="0"/>
      <w:marRight w:val="0"/>
      <w:marTop w:val="0"/>
      <w:marBottom w:val="0"/>
      <w:divBdr>
        <w:top w:val="none" w:sz="0" w:space="0" w:color="auto"/>
        <w:left w:val="none" w:sz="0" w:space="0" w:color="auto"/>
        <w:bottom w:val="none" w:sz="0" w:space="0" w:color="auto"/>
        <w:right w:val="none" w:sz="0" w:space="0" w:color="auto"/>
      </w:divBdr>
    </w:div>
    <w:div w:id="1540242292">
      <w:bodyDiv w:val="1"/>
      <w:marLeft w:val="0"/>
      <w:marRight w:val="0"/>
      <w:marTop w:val="0"/>
      <w:marBottom w:val="0"/>
      <w:divBdr>
        <w:top w:val="none" w:sz="0" w:space="0" w:color="auto"/>
        <w:left w:val="none" w:sz="0" w:space="0" w:color="auto"/>
        <w:bottom w:val="none" w:sz="0" w:space="0" w:color="auto"/>
        <w:right w:val="none" w:sz="0" w:space="0" w:color="auto"/>
      </w:divBdr>
    </w:div>
    <w:div w:id="1554997551">
      <w:bodyDiv w:val="1"/>
      <w:marLeft w:val="0"/>
      <w:marRight w:val="0"/>
      <w:marTop w:val="0"/>
      <w:marBottom w:val="0"/>
      <w:divBdr>
        <w:top w:val="none" w:sz="0" w:space="0" w:color="auto"/>
        <w:left w:val="none" w:sz="0" w:space="0" w:color="auto"/>
        <w:bottom w:val="none" w:sz="0" w:space="0" w:color="auto"/>
        <w:right w:val="none" w:sz="0" w:space="0" w:color="auto"/>
      </w:divBdr>
    </w:div>
    <w:div w:id="1650865742">
      <w:bodyDiv w:val="1"/>
      <w:marLeft w:val="0"/>
      <w:marRight w:val="0"/>
      <w:marTop w:val="0"/>
      <w:marBottom w:val="0"/>
      <w:divBdr>
        <w:top w:val="none" w:sz="0" w:space="0" w:color="auto"/>
        <w:left w:val="none" w:sz="0" w:space="0" w:color="auto"/>
        <w:bottom w:val="none" w:sz="0" w:space="0" w:color="auto"/>
        <w:right w:val="none" w:sz="0" w:space="0" w:color="auto"/>
      </w:divBdr>
    </w:div>
    <w:div w:id="1863400579">
      <w:bodyDiv w:val="1"/>
      <w:marLeft w:val="0"/>
      <w:marRight w:val="0"/>
      <w:marTop w:val="0"/>
      <w:marBottom w:val="0"/>
      <w:divBdr>
        <w:top w:val="none" w:sz="0" w:space="0" w:color="auto"/>
        <w:left w:val="none" w:sz="0" w:space="0" w:color="auto"/>
        <w:bottom w:val="none" w:sz="0" w:space="0" w:color="auto"/>
        <w:right w:val="none" w:sz="0" w:space="0" w:color="auto"/>
      </w:divBdr>
    </w:div>
    <w:div w:id="208032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header" Target="header3.xml"/><Relationship Id="rId30"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image" Target="media/image15.png"/></Relationships>
</file>

<file path=word/_rels/header2.xml.rels><?xml version="1.0" encoding="UTF-8" standalone="yes"?>
<Relationships xmlns="http://schemas.openxmlformats.org/package/2006/relationships"><Relationship Id="rId1" Type="http://schemas.openxmlformats.org/officeDocument/2006/relationships/image" Target="media/image13.png"/></Relationships>
</file>

<file path=word/_rels/header3.xml.rels><?xml version="1.0" encoding="UTF-8" standalone="yes"?>
<Relationships xmlns="http://schemas.openxmlformats.org/package/2006/relationships"><Relationship Id="rId1" Type="http://schemas.openxmlformats.org/officeDocument/2006/relationships/image" Target="media/image1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F06A3EC19A4788881575DE61604676"/>
        <w:category>
          <w:name w:val="Algemeen"/>
          <w:gallery w:val="placeholder"/>
        </w:category>
        <w:types>
          <w:type w:val="bbPlcHdr"/>
        </w:types>
        <w:behaviors>
          <w:behavior w:val="content"/>
        </w:behaviors>
        <w:guid w:val="{F3E852FB-76F7-4746-9BB2-E11F88BBBC79}"/>
      </w:docPartPr>
      <w:docPartBody>
        <w:p w:rsidR="00D16590" w:rsidRDefault="00095B01" w:rsidP="00095B01">
          <w:pPr>
            <w:pStyle w:val="FEF06A3EC19A4788881575DE61604676"/>
          </w:pPr>
          <w:r>
            <w:rPr>
              <w:rStyle w:val="Tekstvantijdelijkeaanduiding"/>
            </w:rPr>
            <w:t>Selecteer een classificatie</w:t>
          </w:r>
          <w:r w:rsidRPr="00DF1AD5">
            <w:rPr>
              <w:rStyle w:val="Tekstvantijdelijkeaanduiding"/>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BT Light">
    <w:panose1 w:val="020B0302020204020303"/>
    <w:charset w:val="00"/>
    <w:family w:val="swiss"/>
    <w:pitch w:val="variable"/>
    <w:sig w:usb0="A000006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uturaBT Medium">
    <w:altName w:val="Segoe UI"/>
    <w:panose1 w:val="020B0602020204020303"/>
    <w:charset w:val="00"/>
    <w:family w:val="swiss"/>
    <w:pitch w:val="variable"/>
    <w:sig w:usb0="A000006F"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49"/>
    <w:rsid w:val="00015937"/>
    <w:rsid w:val="00095B01"/>
    <w:rsid w:val="00303460"/>
    <w:rsid w:val="00433788"/>
    <w:rsid w:val="00470CE9"/>
    <w:rsid w:val="004D6F3B"/>
    <w:rsid w:val="005764DA"/>
    <w:rsid w:val="00683E49"/>
    <w:rsid w:val="00715658"/>
    <w:rsid w:val="007855B4"/>
    <w:rsid w:val="007A07EF"/>
    <w:rsid w:val="00A437ED"/>
    <w:rsid w:val="00B12222"/>
    <w:rsid w:val="00C56449"/>
    <w:rsid w:val="00D00E5B"/>
    <w:rsid w:val="00D02EB2"/>
    <w:rsid w:val="00D16590"/>
    <w:rsid w:val="00D34735"/>
    <w:rsid w:val="00D85C29"/>
    <w:rsid w:val="00E16391"/>
    <w:rsid w:val="00E50E90"/>
    <w:rsid w:val="00FC294D"/>
    <w:rsid w:val="00FD5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204538"/>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95B01"/>
    <w:rPr>
      <w:color w:val="808080"/>
    </w:rPr>
  </w:style>
  <w:style w:type="paragraph" w:customStyle="1" w:styleId="FEF06A3EC19A4788881575DE61604676">
    <w:name w:val="FEF06A3EC19A4788881575DE61604676"/>
    <w:rsid w:val="00095B01"/>
    <w:rPr>
      <w:lang w:val="nl-NL"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99347cb-e28d-4dc3-82bb-593da1f0835c" xsi:nil="true"/>
    <lcf76f155ced4ddcb4097134ff3c332f xmlns="e011db46-043c-4261-902b-a37b9196780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1FC4417009E36438019551EA9364367" ma:contentTypeVersion="13" ma:contentTypeDescription="Create a new document." ma:contentTypeScope="" ma:versionID="f9a3e788676389ebd985184d96b2b613">
  <xsd:schema xmlns:xsd="http://www.w3.org/2001/XMLSchema" xmlns:xs="http://www.w3.org/2001/XMLSchema" xmlns:p="http://schemas.microsoft.com/office/2006/metadata/properties" xmlns:ns2="e011db46-043c-4261-902b-a37b91967800" xmlns:ns3="c99347cb-e28d-4dc3-82bb-593da1f0835c" targetNamespace="http://schemas.microsoft.com/office/2006/metadata/properties" ma:root="true" ma:fieldsID="f80717d24638dec5344b7504857e4f20" ns2:_="" ns3:_="">
    <xsd:import namespace="e011db46-043c-4261-902b-a37b91967800"/>
    <xsd:import namespace="c99347cb-e28d-4dc3-82bb-593da1f083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1db46-043c-4261-902b-a37b919678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456b655-8401-4dc5-b973-94901310619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9347cb-e28d-4dc3-82bb-593da1f0835c"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6da41055-1974-4f03-a040-5cbdbdc6facf}" ma:internalName="TaxCatchAll" ma:showField="CatchAllData" ma:web="c99347cb-e28d-4dc3-82bb-593da1f083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5B482D-4405-48BE-A56B-727F8E52E221}">
  <ds:schemaRefs>
    <ds:schemaRef ds:uri="http://schemas.microsoft.com/office/2006/metadata/properties"/>
    <ds:schemaRef ds:uri="http://schemas.microsoft.com/office/infopath/2007/PartnerControls"/>
    <ds:schemaRef ds:uri="c99347cb-e28d-4dc3-82bb-593da1f0835c"/>
    <ds:schemaRef ds:uri="e011db46-043c-4261-902b-a37b91967800"/>
  </ds:schemaRefs>
</ds:datastoreItem>
</file>

<file path=customXml/itemProps2.xml><?xml version="1.0" encoding="utf-8"?>
<ds:datastoreItem xmlns:ds="http://schemas.openxmlformats.org/officeDocument/2006/customXml" ds:itemID="{8FC728C0-6237-4A5D-9D48-8A5382083D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1db46-043c-4261-902b-a37b91967800"/>
    <ds:schemaRef ds:uri="c99347cb-e28d-4dc3-82bb-593da1f083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E84106-81A0-47AB-8B00-7AE8160AA28A}">
  <ds:schemaRefs>
    <ds:schemaRef ds:uri="http://schemas.openxmlformats.org/officeDocument/2006/bibliography"/>
  </ds:schemaRefs>
</ds:datastoreItem>
</file>

<file path=customXml/itemProps4.xml><?xml version="1.0" encoding="utf-8"?>
<ds:datastoreItem xmlns:ds="http://schemas.openxmlformats.org/officeDocument/2006/customXml" ds:itemID="{9D2F2589-11AA-4997-BE70-F50336D7AA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3271</TotalTime>
  <Pages>10</Pages>
  <Words>1680</Words>
  <Characters>9246</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 van der Sanden</dc:creator>
  <cp:keywords/>
  <dc:description/>
  <cp:lastModifiedBy>Edward Konings</cp:lastModifiedBy>
  <cp:revision>124</cp:revision>
  <cp:lastPrinted>2022-11-03T16:43:00Z</cp:lastPrinted>
  <dcterms:created xsi:type="dcterms:W3CDTF">2020-07-31T09:10:00Z</dcterms:created>
  <dcterms:modified xsi:type="dcterms:W3CDTF">2022-11-03T16:43:00Z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0x010100D1FC4417009E36438019551EA9364367</vt:lpwstr>
  </property>
  <property fmtid="{D5CDD505-2E9C-101B-9397-08002B2CF9AE}" pid="3" name="Order">
    <vt:r8>8930600</vt:r8>
  </property>
  <property fmtid="{D5CDD505-2E9C-101B-9397-08002B2CF9AE}" pid="4" name="MediaServiceImageTags">
    <vt:lpwstr/>
  </property>
</Properties>
</file>