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le"/>
        <w:pBdr>
          <w:top w:val="single" w:sz="24" w:space="1" w:color="FFD700"/>
        </w:pBdr>
        <w:rPr>
          <w:sz w:val="16"/>
          <w:szCs w:val="16"/>
        </w:rPr>
      </w:pPr>
      <w:bookmarkStart w:id="0" w:name="_Hlk77776859"/>
      <w:bookmarkStart w:id="1" w:name="_Hlk83736139"/>
      <w:bookmarkStart w:id="2" w:name="_Hlk89164905"/>
      <w:bookmarkStart w:id="3" w:name="_Hlk88812397"/>
      <w:bookmarkEnd w:id="3"/>
    </w:p>
    <w:p w14:paraId="4C638B12" w14:textId="58707967" w:rsidR="00A777FC" w:rsidRPr="006D42E6"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 ‘</w:t>
      </w:r>
      <w:r w:rsidR="00BC1015">
        <w:rPr>
          <w:rFonts w:eastAsiaTheme="majorEastAsia" w:cstheme="majorBidi"/>
          <w:color w:val="auto"/>
          <w:spacing w:val="-10"/>
          <w:kern w:val="28"/>
          <w:sz w:val="56"/>
          <w:szCs w:val="56"/>
        </w:rPr>
        <w:t>Podgorica’</w:t>
      </w:r>
    </w:p>
    <w:p w14:paraId="21DB1C17" w14:textId="77777777" w:rsidR="00A777FC" w:rsidRDefault="00A777FC" w:rsidP="00A777FC">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DD15D11" w14:textId="77777777" w:rsidR="00A777FC" w:rsidRPr="009F793F" w:rsidRDefault="00A777FC" w:rsidP="00A777FC">
      <w:pPr>
        <w:rPr>
          <w:lang w:val="en-US"/>
        </w:rPr>
      </w:pPr>
    </w:p>
    <w:p w14:paraId="13EC56A8" w14:textId="77777777" w:rsidR="00A777FC" w:rsidRPr="009F793F" w:rsidRDefault="00A777FC" w:rsidP="00A777F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250"/>
        <w:gridCol w:w="162"/>
      </w:tblGrid>
      <w:tr w:rsidR="00A777FC" w:rsidRPr="00810D25" w14:paraId="5FF416E7" w14:textId="77777777" w:rsidTr="005F0ABB">
        <w:trPr>
          <w:trHeight w:val="20"/>
        </w:trPr>
        <w:tc>
          <w:tcPr>
            <w:tcW w:w="0" w:type="auto"/>
            <w:vAlign w:val="center"/>
          </w:tcPr>
          <w:p w14:paraId="6CC519B6" w14:textId="77777777" w:rsidR="00A777FC" w:rsidRPr="003E6629" w:rsidRDefault="00A777FC" w:rsidP="005F0ABB">
            <w:pPr>
              <w:pStyle w:val="Subject"/>
              <w:jc w:val="right"/>
              <w:rPr>
                <w:rFonts w:ascii="FuturaBT Light" w:hAnsi="FuturaBT Light"/>
                <w:sz w:val="18"/>
                <w:szCs w:val="18"/>
              </w:rPr>
            </w:pPr>
            <w:r>
              <w:rPr>
                <w:rFonts w:ascii="FuturaBT Light" w:hAnsi="FuturaBT Light"/>
                <w:sz w:val="18"/>
                <w:szCs w:val="18"/>
              </w:rPr>
              <w:t>Datum</w:t>
            </w:r>
          </w:p>
        </w:tc>
        <w:tc>
          <w:tcPr>
            <w:tcW w:w="0" w:type="auto"/>
            <w:vAlign w:val="center"/>
          </w:tcPr>
          <w:p w14:paraId="60783B2C" w14:textId="13F75E4C" w:rsidR="00A777FC" w:rsidRDefault="00BC1015" w:rsidP="005F0ABB">
            <w:r>
              <w:t xml:space="preserve">23 juni </w:t>
            </w:r>
            <w:r w:rsidR="000F0C96">
              <w:t>2022</w:t>
            </w:r>
          </w:p>
        </w:tc>
        <w:tc>
          <w:tcPr>
            <w:tcW w:w="162" w:type="dxa"/>
            <w:vAlign w:val="center"/>
          </w:tcPr>
          <w:p w14:paraId="7F830217" w14:textId="77777777" w:rsidR="00A777FC" w:rsidRPr="00810D25" w:rsidRDefault="00A777FC" w:rsidP="005F0ABB"/>
        </w:tc>
      </w:tr>
      <w:tr w:rsidR="00A777FC" w:rsidRPr="00810D25" w14:paraId="00FFB74A" w14:textId="77777777" w:rsidTr="005F0ABB">
        <w:trPr>
          <w:trHeight w:val="20"/>
        </w:trPr>
        <w:tc>
          <w:tcPr>
            <w:tcW w:w="0" w:type="auto"/>
            <w:vAlign w:val="center"/>
          </w:tcPr>
          <w:p w14:paraId="321F8126" w14:textId="77777777" w:rsidR="00A777FC" w:rsidRPr="003E6629" w:rsidRDefault="00A777FC" w:rsidP="005F0ABB">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41862CD8C4FB42CBA02766A3433832CE"/>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EndPr/>
          <w:sdtContent>
            <w:tc>
              <w:tcPr>
                <w:tcW w:w="0" w:type="auto"/>
                <w:vAlign w:val="center"/>
              </w:tcPr>
              <w:p w14:paraId="7DAA517D" w14:textId="77777777" w:rsidR="00A777FC" w:rsidRPr="00810D25" w:rsidRDefault="00A777FC" w:rsidP="005F0ABB">
                <w:r>
                  <w:t>Openbaar</w:t>
                </w:r>
              </w:p>
            </w:tc>
          </w:sdtContent>
        </w:sdt>
        <w:tc>
          <w:tcPr>
            <w:tcW w:w="162" w:type="dxa"/>
            <w:vAlign w:val="center"/>
          </w:tcPr>
          <w:p w14:paraId="0A051B94" w14:textId="77777777" w:rsidR="00A777FC" w:rsidRPr="00810D25" w:rsidRDefault="00A777FC" w:rsidP="005F0ABB"/>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4B9C6CA8" w14:textId="3AE157FC" w:rsidR="00803482" w:rsidRDefault="00A777FC">
      <w:pPr>
        <w:pStyle w:val="TOC1"/>
        <w:rPr>
          <w:rFonts w:asciiTheme="minorHAnsi" w:eastAsiaTheme="minorEastAsia" w:hAnsiTheme="minorHAnsi" w:cstheme="minorBidi"/>
          <w:b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106098698" w:history="1">
        <w:r w:rsidR="00803482" w:rsidRPr="00BC6223">
          <w:rPr>
            <w:rStyle w:val="Hyperlink"/>
          </w:rPr>
          <w:t>Kort overzicht</w:t>
        </w:r>
        <w:r w:rsidR="00803482">
          <w:rPr>
            <w:webHidden/>
          </w:rPr>
          <w:tab/>
        </w:r>
        <w:r w:rsidR="00803482">
          <w:rPr>
            <w:webHidden/>
          </w:rPr>
          <w:fldChar w:fldCharType="begin"/>
        </w:r>
        <w:r w:rsidR="00803482">
          <w:rPr>
            <w:webHidden/>
          </w:rPr>
          <w:instrText xml:space="preserve"> PAGEREF _Toc106098698 \h </w:instrText>
        </w:r>
        <w:r w:rsidR="00803482">
          <w:rPr>
            <w:webHidden/>
          </w:rPr>
        </w:r>
        <w:r w:rsidR="00803482">
          <w:rPr>
            <w:webHidden/>
          </w:rPr>
          <w:fldChar w:fldCharType="separate"/>
        </w:r>
        <w:r w:rsidR="00803482">
          <w:rPr>
            <w:webHidden/>
          </w:rPr>
          <w:t>4</w:t>
        </w:r>
        <w:r w:rsidR="00803482">
          <w:rPr>
            <w:webHidden/>
          </w:rPr>
          <w:fldChar w:fldCharType="end"/>
        </w:r>
      </w:hyperlink>
    </w:p>
    <w:p w14:paraId="4B014EEF" w14:textId="30644523" w:rsidR="00803482" w:rsidRDefault="00803482">
      <w:pPr>
        <w:pStyle w:val="TOC1"/>
        <w:rPr>
          <w:rFonts w:asciiTheme="minorHAnsi" w:eastAsiaTheme="minorEastAsia" w:hAnsiTheme="minorHAnsi" w:cstheme="minorBidi"/>
          <w:bCs w:val="0"/>
          <w:caps w:val="0"/>
          <w:sz w:val="22"/>
          <w:szCs w:val="22"/>
          <w:lang w:eastAsia="nl-NL"/>
        </w:rPr>
      </w:pPr>
      <w:hyperlink w:anchor="_Toc106098699" w:history="1">
        <w:r w:rsidRPr="00BC6223">
          <w:rPr>
            <w:rStyle w:val="Hyperlink"/>
          </w:rPr>
          <w:t>1</w:t>
        </w:r>
        <w:r>
          <w:rPr>
            <w:rFonts w:asciiTheme="minorHAnsi" w:eastAsiaTheme="minorEastAsia" w:hAnsiTheme="minorHAnsi" w:cstheme="minorBidi"/>
            <w:bCs w:val="0"/>
            <w:caps w:val="0"/>
            <w:sz w:val="22"/>
            <w:szCs w:val="22"/>
            <w:lang w:eastAsia="nl-NL"/>
          </w:rPr>
          <w:tab/>
        </w:r>
        <w:r w:rsidRPr="00BC6223">
          <w:rPr>
            <w:rStyle w:val="Hyperlink"/>
          </w:rPr>
          <w:t>Algemeen</w:t>
        </w:r>
        <w:r>
          <w:rPr>
            <w:webHidden/>
          </w:rPr>
          <w:tab/>
        </w:r>
        <w:r>
          <w:rPr>
            <w:webHidden/>
          </w:rPr>
          <w:fldChar w:fldCharType="begin"/>
        </w:r>
        <w:r>
          <w:rPr>
            <w:webHidden/>
          </w:rPr>
          <w:instrText xml:space="preserve"> PAGEREF _Toc106098699 \h </w:instrText>
        </w:r>
        <w:r>
          <w:rPr>
            <w:webHidden/>
          </w:rPr>
        </w:r>
        <w:r>
          <w:rPr>
            <w:webHidden/>
          </w:rPr>
          <w:fldChar w:fldCharType="separate"/>
        </w:r>
        <w:r>
          <w:rPr>
            <w:webHidden/>
          </w:rPr>
          <w:t>8</w:t>
        </w:r>
        <w:r>
          <w:rPr>
            <w:webHidden/>
          </w:rPr>
          <w:fldChar w:fldCharType="end"/>
        </w:r>
      </w:hyperlink>
    </w:p>
    <w:p w14:paraId="0C3E01DE" w14:textId="379EF2F4" w:rsidR="00803482" w:rsidRDefault="00803482">
      <w:pPr>
        <w:pStyle w:val="TOC2"/>
        <w:rPr>
          <w:rFonts w:asciiTheme="minorHAnsi" w:eastAsiaTheme="minorEastAsia" w:hAnsiTheme="minorHAnsi" w:cstheme="minorBidi"/>
          <w:iCs w:val="0"/>
          <w:noProof/>
          <w:sz w:val="22"/>
          <w:szCs w:val="22"/>
          <w:lang w:eastAsia="nl-NL"/>
        </w:rPr>
      </w:pPr>
      <w:hyperlink w:anchor="_Toc106098700" w:history="1">
        <w:r w:rsidRPr="00BC6223">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iCs w:val="0"/>
            <w:noProof/>
            <w:sz w:val="22"/>
            <w:szCs w:val="22"/>
            <w:lang w:eastAsia="nl-NL"/>
          </w:rPr>
          <w:tab/>
        </w:r>
        <w:r w:rsidRPr="00BC6223">
          <w:rPr>
            <w:rStyle w:val="Hyperlink"/>
            <w:noProof/>
          </w:rPr>
          <w:t>Podgorica</w:t>
        </w:r>
        <w:r>
          <w:rPr>
            <w:noProof/>
            <w:webHidden/>
          </w:rPr>
          <w:tab/>
        </w:r>
        <w:r>
          <w:rPr>
            <w:noProof/>
            <w:webHidden/>
          </w:rPr>
          <w:fldChar w:fldCharType="begin"/>
        </w:r>
        <w:r>
          <w:rPr>
            <w:noProof/>
            <w:webHidden/>
          </w:rPr>
          <w:instrText xml:space="preserve"> PAGEREF _Toc106098700 \h </w:instrText>
        </w:r>
        <w:r>
          <w:rPr>
            <w:noProof/>
            <w:webHidden/>
          </w:rPr>
        </w:r>
        <w:r>
          <w:rPr>
            <w:noProof/>
            <w:webHidden/>
          </w:rPr>
          <w:fldChar w:fldCharType="separate"/>
        </w:r>
        <w:r>
          <w:rPr>
            <w:noProof/>
            <w:webHidden/>
          </w:rPr>
          <w:t>8</w:t>
        </w:r>
        <w:r>
          <w:rPr>
            <w:noProof/>
            <w:webHidden/>
          </w:rPr>
          <w:fldChar w:fldCharType="end"/>
        </w:r>
      </w:hyperlink>
    </w:p>
    <w:p w14:paraId="41DA495C" w14:textId="0D6F81D4" w:rsidR="00803482" w:rsidRDefault="00803482">
      <w:pPr>
        <w:pStyle w:val="TOC1"/>
        <w:rPr>
          <w:rFonts w:asciiTheme="minorHAnsi" w:eastAsiaTheme="minorEastAsia" w:hAnsiTheme="minorHAnsi" w:cstheme="minorBidi"/>
          <w:bCs w:val="0"/>
          <w:caps w:val="0"/>
          <w:sz w:val="22"/>
          <w:szCs w:val="22"/>
          <w:lang w:eastAsia="nl-NL"/>
        </w:rPr>
      </w:pPr>
      <w:hyperlink w:anchor="_Toc106098701" w:history="1">
        <w:r w:rsidRPr="00BC6223">
          <w:rPr>
            <w:rStyle w:val="Hyperlink"/>
          </w:rPr>
          <w:t>2</w:t>
        </w:r>
        <w:r>
          <w:rPr>
            <w:rFonts w:asciiTheme="minorHAnsi" w:eastAsiaTheme="minorEastAsia" w:hAnsiTheme="minorHAnsi" w:cstheme="minorBidi"/>
            <w:bCs w:val="0"/>
            <w:caps w:val="0"/>
            <w:sz w:val="22"/>
            <w:szCs w:val="22"/>
            <w:lang w:eastAsia="nl-NL"/>
          </w:rPr>
          <w:tab/>
        </w:r>
        <w:r w:rsidRPr="00BC6223">
          <w:rPr>
            <w:rStyle w:val="Hyperlink"/>
          </w:rPr>
          <w:t>Basis Xpert Suite</w:t>
        </w:r>
        <w:r>
          <w:rPr>
            <w:webHidden/>
          </w:rPr>
          <w:tab/>
        </w:r>
        <w:r>
          <w:rPr>
            <w:webHidden/>
          </w:rPr>
          <w:fldChar w:fldCharType="begin"/>
        </w:r>
        <w:r>
          <w:rPr>
            <w:webHidden/>
          </w:rPr>
          <w:instrText xml:space="preserve"> PAGEREF _Toc106098701 \h </w:instrText>
        </w:r>
        <w:r>
          <w:rPr>
            <w:webHidden/>
          </w:rPr>
        </w:r>
        <w:r>
          <w:rPr>
            <w:webHidden/>
          </w:rPr>
          <w:fldChar w:fldCharType="separate"/>
        </w:r>
        <w:r>
          <w:rPr>
            <w:webHidden/>
          </w:rPr>
          <w:t>9</w:t>
        </w:r>
        <w:r>
          <w:rPr>
            <w:webHidden/>
          </w:rPr>
          <w:fldChar w:fldCharType="end"/>
        </w:r>
      </w:hyperlink>
    </w:p>
    <w:p w14:paraId="6E3D3299" w14:textId="550239C0" w:rsidR="00803482" w:rsidRDefault="00803482">
      <w:pPr>
        <w:pStyle w:val="TOC2"/>
        <w:rPr>
          <w:rFonts w:asciiTheme="minorHAnsi" w:eastAsiaTheme="minorEastAsia" w:hAnsiTheme="minorHAnsi" w:cstheme="minorBidi"/>
          <w:iCs w:val="0"/>
          <w:noProof/>
          <w:sz w:val="22"/>
          <w:szCs w:val="22"/>
          <w:lang w:eastAsia="nl-NL"/>
        </w:rPr>
      </w:pPr>
      <w:hyperlink w:anchor="_Toc106098702" w:history="1">
        <w:r w:rsidRPr="00BC6223">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iCs w:val="0"/>
            <w:noProof/>
            <w:sz w:val="22"/>
            <w:szCs w:val="22"/>
            <w:lang w:eastAsia="nl-NL"/>
          </w:rPr>
          <w:tab/>
        </w:r>
        <w:r w:rsidRPr="00BC6223">
          <w:rPr>
            <w:rStyle w:val="Hyperlink"/>
            <w:noProof/>
            <w:lang w:eastAsia="nl-NL"/>
          </w:rPr>
          <w:t>XS Beheer</w:t>
        </w:r>
        <w:r>
          <w:rPr>
            <w:noProof/>
            <w:webHidden/>
          </w:rPr>
          <w:tab/>
        </w:r>
        <w:r>
          <w:rPr>
            <w:noProof/>
            <w:webHidden/>
          </w:rPr>
          <w:fldChar w:fldCharType="begin"/>
        </w:r>
        <w:r>
          <w:rPr>
            <w:noProof/>
            <w:webHidden/>
          </w:rPr>
          <w:instrText xml:space="preserve"> PAGEREF _Toc106098702 \h </w:instrText>
        </w:r>
        <w:r>
          <w:rPr>
            <w:noProof/>
            <w:webHidden/>
          </w:rPr>
        </w:r>
        <w:r>
          <w:rPr>
            <w:noProof/>
            <w:webHidden/>
          </w:rPr>
          <w:fldChar w:fldCharType="separate"/>
        </w:r>
        <w:r>
          <w:rPr>
            <w:noProof/>
            <w:webHidden/>
          </w:rPr>
          <w:t>9</w:t>
        </w:r>
        <w:r>
          <w:rPr>
            <w:noProof/>
            <w:webHidden/>
          </w:rPr>
          <w:fldChar w:fldCharType="end"/>
        </w:r>
      </w:hyperlink>
    </w:p>
    <w:p w14:paraId="3CCB122A" w14:textId="7D900F04"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3" w:history="1">
        <w:r w:rsidRPr="00BC6223">
          <w:rPr>
            <w:rStyle w:val="Hyperlink"/>
            <w:lang w:eastAsia="nl-NL"/>
          </w:rPr>
          <w:t>2.1.1</w:t>
        </w:r>
        <w:r>
          <w:rPr>
            <w:rFonts w:asciiTheme="minorHAnsi" w:eastAsiaTheme="minorEastAsia" w:hAnsiTheme="minorHAnsi" w:cstheme="minorBidi"/>
            <w:sz w:val="22"/>
            <w:szCs w:val="22"/>
            <w:lang w:eastAsia="nl-NL"/>
          </w:rPr>
          <w:tab/>
        </w:r>
        <w:r w:rsidRPr="00BC6223">
          <w:rPr>
            <w:rStyle w:val="Hyperlink"/>
            <w:lang w:eastAsia="nl-NL"/>
          </w:rPr>
          <w:t>Overgang van ‘klassiek beheer’ naar het nieuwe beheer</w:t>
        </w:r>
        <w:r>
          <w:rPr>
            <w:webHidden/>
          </w:rPr>
          <w:tab/>
        </w:r>
        <w:r>
          <w:rPr>
            <w:webHidden/>
          </w:rPr>
          <w:fldChar w:fldCharType="begin"/>
        </w:r>
        <w:r>
          <w:rPr>
            <w:webHidden/>
          </w:rPr>
          <w:instrText xml:space="preserve"> PAGEREF _Toc106098703 \h </w:instrText>
        </w:r>
        <w:r>
          <w:rPr>
            <w:webHidden/>
          </w:rPr>
        </w:r>
        <w:r>
          <w:rPr>
            <w:webHidden/>
          </w:rPr>
          <w:fldChar w:fldCharType="separate"/>
        </w:r>
        <w:r>
          <w:rPr>
            <w:webHidden/>
          </w:rPr>
          <w:t>9</w:t>
        </w:r>
        <w:r>
          <w:rPr>
            <w:webHidden/>
          </w:rPr>
          <w:fldChar w:fldCharType="end"/>
        </w:r>
      </w:hyperlink>
    </w:p>
    <w:p w14:paraId="5584B564" w14:textId="51CD9EF1"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4" w:history="1">
        <w:r w:rsidRPr="00BC6223">
          <w:rPr>
            <w:rStyle w:val="Hyperlink"/>
            <w:lang w:eastAsia="nl-NL"/>
          </w:rPr>
          <w:t>2.1.2</w:t>
        </w:r>
        <w:r>
          <w:rPr>
            <w:rFonts w:asciiTheme="minorHAnsi" w:eastAsiaTheme="minorEastAsia" w:hAnsiTheme="minorHAnsi" w:cstheme="minorBidi"/>
            <w:sz w:val="22"/>
            <w:szCs w:val="22"/>
            <w:lang w:eastAsia="nl-NL"/>
          </w:rPr>
          <w:tab/>
        </w:r>
        <w:r w:rsidRPr="00BC6223">
          <w:rPr>
            <w:rStyle w:val="Hyperlink"/>
            <w:lang w:eastAsia="nl-NL"/>
          </w:rPr>
          <w:t>Edge in IE modus vervangt Internet Explorer</w:t>
        </w:r>
        <w:r>
          <w:rPr>
            <w:webHidden/>
          </w:rPr>
          <w:tab/>
        </w:r>
        <w:r>
          <w:rPr>
            <w:webHidden/>
          </w:rPr>
          <w:fldChar w:fldCharType="begin"/>
        </w:r>
        <w:r>
          <w:rPr>
            <w:webHidden/>
          </w:rPr>
          <w:instrText xml:space="preserve"> PAGEREF _Toc106098704 \h </w:instrText>
        </w:r>
        <w:r>
          <w:rPr>
            <w:webHidden/>
          </w:rPr>
        </w:r>
        <w:r>
          <w:rPr>
            <w:webHidden/>
          </w:rPr>
          <w:fldChar w:fldCharType="separate"/>
        </w:r>
        <w:r>
          <w:rPr>
            <w:webHidden/>
          </w:rPr>
          <w:t>9</w:t>
        </w:r>
        <w:r>
          <w:rPr>
            <w:webHidden/>
          </w:rPr>
          <w:fldChar w:fldCharType="end"/>
        </w:r>
      </w:hyperlink>
    </w:p>
    <w:p w14:paraId="5F2F98E4" w14:textId="0769C618"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5" w:history="1">
        <w:r w:rsidRPr="00BC6223">
          <w:rPr>
            <w:rStyle w:val="Hyperlink"/>
          </w:rPr>
          <w:t>2.1.3</w:t>
        </w:r>
        <w:r>
          <w:rPr>
            <w:rFonts w:asciiTheme="minorHAnsi" w:eastAsiaTheme="minorEastAsia" w:hAnsiTheme="minorHAnsi" w:cstheme="minorBidi"/>
            <w:sz w:val="22"/>
            <w:szCs w:val="22"/>
            <w:lang w:eastAsia="nl-NL"/>
          </w:rPr>
          <w:tab/>
        </w:r>
        <w:r w:rsidRPr="00BC6223">
          <w:rPr>
            <w:rStyle w:val="Hyperlink"/>
          </w:rPr>
          <w:t>Update gebruikersovereenkomst Datakluis</w:t>
        </w:r>
        <w:r>
          <w:rPr>
            <w:webHidden/>
          </w:rPr>
          <w:tab/>
        </w:r>
        <w:r>
          <w:rPr>
            <w:webHidden/>
          </w:rPr>
          <w:fldChar w:fldCharType="begin"/>
        </w:r>
        <w:r>
          <w:rPr>
            <w:webHidden/>
          </w:rPr>
          <w:instrText xml:space="preserve"> PAGEREF _Toc106098705 \h </w:instrText>
        </w:r>
        <w:r>
          <w:rPr>
            <w:webHidden/>
          </w:rPr>
        </w:r>
        <w:r>
          <w:rPr>
            <w:webHidden/>
          </w:rPr>
          <w:fldChar w:fldCharType="separate"/>
        </w:r>
        <w:r>
          <w:rPr>
            <w:webHidden/>
          </w:rPr>
          <w:t>10</w:t>
        </w:r>
        <w:r>
          <w:rPr>
            <w:webHidden/>
          </w:rPr>
          <w:fldChar w:fldCharType="end"/>
        </w:r>
      </w:hyperlink>
    </w:p>
    <w:p w14:paraId="40093B52" w14:textId="1365BB27"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6" w:history="1">
        <w:r w:rsidRPr="00BC6223">
          <w:rPr>
            <w:rStyle w:val="Hyperlink"/>
            <w:iCs/>
            <w:lang w:eastAsia="nl-NL"/>
          </w:rPr>
          <w:t>2.1.4</w:t>
        </w:r>
        <w:r>
          <w:rPr>
            <w:rFonts w:asciiTheme="minorHAnsi" w:eastAsiaTheme="minorEastAsia" w:hAnsiTheme="minorHAnsi" w:cstheme="minorBidi"/>
            <w:sz w:val="22"/>
            <w:szCs w:val="22"/>
            <w:lang w:eastAsia="nl-NL"/>
          </w:rPr>
          <w:tab/>
        </w:r>
        <w:r w:rsidRPr="00BC6223">
          <w:rPr>
            <w:rStyle w:val="Hyperlink"/>
            <w:iCs/>
            <w:lang w:eastAsia="nl-NL"/>
          </w:rPr>
          <w:t>Bruikbaarheid inrichten triggers</w:t>
        </w:r>
        <w:r>
          <w:rPr>
            <w:webHidden/>
          </w:rPr>
          <w:tab/>
        </w:r>
        <w:r>
          <w:rPr>
            <w:webHidden/>
          </w:rPr>
          <w:fldChar w:fldCharType="begin"/>
        </w:r>
        <w:r>
          <w:rPr>
            <w:webHidden/>
          </w:rPr>
          <w:instrText xml:space="preserve"> PAGEREF _Toc106098706 \h </w:instrText>
        </w:r>
        <w:r>
          <w:rPr>
            <w:webHidden/>
          </w:rPr>
        </w:r>
        <w:r>
          <w:rPr>
            <w:webHidden/>
          </w:rPr>
          <w:fldChar w:fldCharType="separate"/>
        </w:r>
        <w:r>
          <w:rPr>
            <w:webHidden/>
          </w:rPr>
          <w:t>10</w:t>
        </w:r>
        <w:r>
          <w:rPr>
            <w:webHidden/>
          </w:rPr>
          <w:fldChar w:fldCharType="end"/>
        </w:r>
      </w:hyperlink>
    </w:p>
    <w:p w14:paraId="3D35801F" w14:textId="293C1CAD"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7" w:history="1">
        <w:r w:rsidRPr="00BC6223">
          <w:rPr>
            <w:rStyle w:val="Hyperlink"/>
            <w:lang w:eastAsia="nl-NL"/>
          </w:rPr>
          <w:t>2.1.5</w:t>
        </w:r>
        <w:r>
          <w:rPr>
            <w:rFonts w:asciiTheme="minorHAnsi" w:eastAsiaTheme="minorEastAsia" w:hAnsiTheme="minorHAnsi" w:cstheme="minorBidi"/>
            <w:sz w:val="22"/>
            <w:szCs w:val="22"/>
            <w:lang w:eastAsia="nl-NL"/>
          </w:rPr>
          <w:tab/>
        </w:r>
        <w:r w:rsidRPr="00BC6223">
          <w:rPr>
            <w:rStyle w:val="Hyperlink"/>
            <w:lang w:eastAsia="nl-NL"/>
          </w:rPr>
          <w:t>Uitbreiding triggeracties: Taak toevoegen aan ander traject</w:t>
        </w:r>
        <w:r>
          <w:rPr>
            <w:webHidden/>
          </w:rPr>
          <w:tab/>
        </w:r>
        <w:r>
          <w:rPr>
            <w:webHidden/>
          </w:rPr>
          <w:fldChar w:fldCharType="begin"/>
        </w:r>
        <w:r>
          <w:rPr>
            <w:webHidden/>
          </w:rPr>
          <w:instrText xml:space="preserve"> PAGEREF _Toc106098707 \h </w:instrText>
        </w:r>
        <w:r>
          <w:rPr>
            <w:webHidden/>
          </w:rPr>
        </w:r>
        <w:r>
          <w:rPr>
            <w:webHidden/>
          </w:rPr>
          <w:fldChar w:fldCharType="separate"/>
        </w:r>
        <w:r>
          <w:rPr>
            <w:webHidden/>
          </w:rPr>
          <w:t>11</w:t>
        </w:r>
        <w:r>
          <w:rPr>
            <w:webHidden/>
          </w:rPr>
          <w:fldChar w:fldCharType="end"/>
        </w:r>
      </w:hyperlink>
    </w:p>
    <w:p w14:paraId="4880FC1A" w14:textId="49E0B075"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8" w:history="1">
        <w:r w:rsidRPr="00BC6223">
          <w:rPr>
            <w:rStyle w:val="Hyperlink"/>
          </w:rPr>
          <w:t>2.1.6</w:t>
        </w:r>
        <w:r>
          <w:rPr>
            <w:rFonts w:asciiTheme="minorHAnsi" w:eastAsiaTheme="minorEastAsia" w:hAnsiTheme="minorHAnsi" w:cstheme="minorBidi"/>
            <w:sz w:val="22"/>
            <w:szCs w:val="22"/>
            <w:lang w:eastAsia="nl-NL"/>
          </w:rPr>
          <w:tab/>
        </w:r>
        <w:r w:rsidRPr="00BC6223">
          <w:rPr>
            <w:rStyle w:val="Hyperlink"/>
          </w:rPr>
          <w:t>Signalering wanneer UWV meldingen (via DIGIZSM) niet aankomen bij UWV</w:t>
        </w:r>
        <w:r>
          <w:rPr>
            <w:webHidden/>
          </w:rPr>
          <w:tab/>
        </w:r>
        <w:r>
          <w:rPr>
            <w:webHidden/>
          </w:rPr>
          <w:fldChar w:fldCharType="begin"/>
        </w:r>
        <w:r>
          <w:rPr>
            <w:webHidden/>
          </w:rPr>
          <w:instrText xml:space="preserve"> PAGEREF _Toc106098708 \h </w:instrText>
        </w:r>
        <w:r>
          <w:rPr>
            <w:webHidden/>
          </w:rPr>
        </w:r>
        <w:r>
          <w:rPr>
            <w:webHidden/>
          </w:rPr>
          <w:fldChar w:fldCharType="separate"/>
        </w:r>
        <w:r>
          <w:rPr>
            <w:webHidden/>
          </w:rPr>
          <w:t>12</w:t>
        </w:r>
        <w:r>
          <w:rPr>
            <w:webHidden/>
          </w:rPr>
          <w:fldChar w:fldCharType="end"/>
        </w:r>
      </w:hyperlink>
    </w:p>
    <w:p w14:paraId="17545F4B" w14:textId="653CCC25"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09" w:history="1">
        <w:r w:rsidRPr="00BC6223">
          <w:rPr>
            <w:rStyle w:val="Hyperlink"/>
            <w:lang w:eastAsia="nl-NL"/>
          </w:rPr>
          <w:t>2.1.7</w:t>
        </w:r>
        <w:r>
          <w:rPr>
            <w:rFonts w:asciiTheme="minorHAnsi" w:eastAsiaTheme="minorEastAsia" w:hAnsiTheme="minorHAnsi" w:cstheme="minorBidi"/>
            <w:sz w:val="22"/>
            <w:szCs w:val="22"/>
            <w:lang w:eastAsia="nl-NL"/>
          </w:rPr>
          <w:tab/>
        </w:r>
        <w:r w:rsidRPr="00BC6223">
          <w:rPr>
            <w:rStyle w:val="Hyperlink"/>
            <w:lang w:eastAsia="nl-NL"/>
          </w:rPr>
          <w:t>Nieuwe triggeractie: Zet alle lopende taken op vervallen</w:t>
        </w:r>
        <w:r>
          <w:rPr>
            <w:webHidden/>
          </w:rPr>
          <w:tab/>
        </w:r>
        <w:r>
          <w:rPr>
            <w:webHidden/>
          </w:rPr>
          <w:fldChar w:fldCharType="begin"/>
        </w:r>
        <w:r>
          <w:rPr>
            <w:webHidden/>
          </w:rPr>
          <w:instrText xml:space="preserve"> PAGEREF _Toc106098709 \h </w:instrText>
        </w:r>
        <w:r>
          <w:rPr>
            <w:webHidden/>
          </w:rPr>
        </w:r>
        <w:r>
          <w:rPr>
            <w:webHidden/>
          </w:rPr>
          <w:fldChar w:fldCharType="separate"/>
        </w:r>
        <w:r>
          <w:rPr>
            <w:webHidden/>
          </w:rPr>
          <w:t>13</w:t>
        </w:r>
        <w:r>
          <w:rPr>
            <w:webHidden/>
          </w:rPr>
          <w:fldChar w:fldCharType="end"/>
        </w:r>
      </w:hyperlink>
    </w:p>
    <w:p w14:paraId="1AD87EAA" w14:textId="6BFBBB09"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0" w:history="1">
        <w:r w:rsidRPr="00BC6223">
          <w:rPr>
            <w:rStyle w:val="Hyperlink"/>
            <w:lang w:eastAsia="nl-NL"/>
          </w:rPr>
          <w:t>2.1.8</w:t>
        </w:r>
        <w:r>
          <w:rPr>
            <w:rFonts w:asciiTheme="minorHAnsi" w:eastAsiaTheme="minorEastAsia" w:hAnsiTheme="minorHAnsi" w:cstheme="minorBidi"/>
            <w:sz w:val="22"/>
            <w:szCs w:val="22"/>
            <w:lang w:eastAsia="nl-NL"/>
          </w:rPr>
          <w:tab/>
        </w:r>
        <w:r w:rsidRPr="00BC6223">
          <w:rPr>
            <w:rStyle w:val="Hyperlink"/>
            <w:lang w:eastAsia="nl-NL"/>
          </w:rPr>
          <w:t>Nieuwe triggeractie: Rekening houdend met samengesteld verzuim</w:t>
        </w:r>
        <w:r>
          <w:rPr>
            <w:webHidden/>
          </w:rPr>
          <w:tab/>
        </w:r>
        <w:r>
          <w:rPr>
            <w:webHidden/>
          </w:rPr>
          <w:fldChar w:fldCharType="begin"/>
        </w:r>
        <w:r>
          <w:rPr>
            <w:webHidden/>
          </w:rPr>
          <w:instrText xml:space="preserve"> PAGEREF _Toc106098710 \h </w:instrText>
        </w:r>
        <w:r>
          <w:rPr>
            <w:webHidden/>
          </w:rPr>
        </w:r>
        <w:r>
          <w:rPr>
            <w:webHidden/>
          </w:rPr>
          <w:fldChar w:fldCharType="separate"/>
        </w:r>
        <w:r>
          <w:rPr>
            <w:webHidden/>
          </w:rPr>
          <w:t>14</w:t>
        </w:r>
        <w:r>
          <w:rPr>
            <w:webHidden/>
          </w:rPr>
          <w:fldChar w:fldCharType="end"/>
        </w:r>
      </w:hyperlink>
    </w:p>
    <w:p w14:paraId="7E7FFEFE" w14:textId="2A908756"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1" w:history="1">
        <w:r w:rsidRPr="00BC6223">
          <w:rPr>
            <w:rStyle w:val="Hyperlink"/>
          </w:rPr>
          <w:t>2.1.9</w:t>
        </w:r>
        <w:r>
          <w:rPr>
            <w:rFonts w:asciiTheme="minorHAnsi" w:eastAsiaTheme="minorEastAsia" w:hAnsiTheme="minorHAnsi" w:cstheme="minorBidi"/>
            <w:sz w:val="22"/>
            <w:szCs w:val="22"/>
            <w:lang w:eastAsia="nl-NL"/>
          </w:rPr>
          <w:tab/>
        </w:r>
        <w:r w:rsidRPr="00BC6223">
          <w:rPr>
            <w:rStyle w:val="Hyperlink"/>
          </w:rPr>
          <w:t>Nieuwe triggervoorwaardes: Werknemer heeft een voorgaand ziektetraject binnen afgelopen X maanden</w:t>
        </w:r>
        <w:r>
          <w:rPr>
            <w:webHidden/>
          </w:rPr>
          <w:tab/>
        </w:r>
        <w:r>
          <w:rPr>
            <w:webHidden/>
          </w:rPr>
          <w:fldChar w:fldCharType="begin"/>
        </w:r>
        <w:r>
          <w:rPr>
            <w:webHidden/>
          </w:rPr>
          <w:instrText xml:space="preserve"> PAGEREF _Toc106098711 \h </w:instrText>
        </w:r>
        <w:r>
          <w:rPr>
            <w:webHidden/>
          </w:rPr>
        </w:r>
        <w:r>
          <w:rPr>
            <w:webHidden/>
          </w:rPr>
          <w:fldChar w:fldCharType="separate"/>
        </w:r>
        <w:r>
          <w:rPr>
            <w:webHidden/>
          </w:rPr>
          <w:t>15</w:t>
        </w:r>
        <w:r>
          <w:rPr>
            <w:webHidden/>
          </w:rPr>
          <w:fldChar w:fldCharType="end"/>
        </w:r>
      </w:hyperlink>
    </w:p>
    <w:p w14:paraId="0F66622B" w14:textId="120CEE3A" w:rsidR="00803482" w:rsidRDefault="00803482">
      <w:pPr>
        <w:pStyle w:val="TOC3"/>
        <w:tabs>
          <w:tab w:val="left" w:pos="2832"/>
        </w:tabs>
        <w:rPr>
          <w:rFonts w:asciiTheme="minorHAnsi" w:eastAsiaTheme="minorEastAsia" w:hAnsiTheme="minorHAnsi" w:cstheme="minorBidi"/>
          <w:sz w:val="22"/>
          <w:szCs w:val="22"/>
          <w:lang w:eastAsia="nl-NL"/>
        </w:rPr>
      </w:pPr>
      <w:hyperlink w:anchor="_Toc106098712" w:history="1">
        <w:r w:rsidRPr="00BC6223">
          <w:rPr>
            <w:rStyle w:val="Hyperlink"/>
          </w:rPr>
          <w:t>2.1.10</w:t>
        </w:r>
        <w:r>
          <w:rPr>
            <w:rFonts w:asciiTheme="minorHAnsi" w:eastAsiaTheme="minorEastAsia" w:hAnsiTheme="minorHAnsi" w:cstheme="minorBidi"/>
            <w:sz w:val="22"/>
            <w:szCs w:val="22"/>
            <w:lang w:eastAsia="nl-NL"/>
          </w:rPr>
          <w:tab/>
        </w:r>
        <w:r w:rsidRPr="00BC6223">
          <w:rPr>
            <w:rStyle w:val="Hyperlink"/>
          </w:rPr>
          <w:t>Opdrachtsoort koppelen aan protocolvariatie</w:t>
        </w:r>
        <w:r>
          <w:rPr>
            <w:webHidden/>
          </w:rPr>
          <w:tab/>
        </w:r>
        <w:r>
          <w:rPr>
            <w:webHidden/>
          </w:rPr>
          <w:fldChar w:fldCharType="begin"/>
        </w:r>
        <w:r>
          <w:rPr>
            <w:webHidden/>
          </w:rPr>
          <w:instrText xml:space="preserve"> PAGEREF _Toc106098712 \h </w:instrText>
        </w:r>
        <w:r>
          <w:rPr>
            <w:webHidden/>
          </w:rPr>
        </w:r>
        <w:r>
          <w:rPr>
            <w:webHidden/>
          </w:rPr>
          <w:fldChar w:fldCharType="separate"/>
        </w:r>
        <w:r>
          <w:rPr>
            <w:webHidden/>
          </w:rPr>
          <w:t>16</w:t>
        </w:r>
        <w:r>
          <w:rPr>
            <w:webHidden/>
          </w:rPr>
          <w:fldChar w:fldCharType="end"/>
        </w:r>
      </w:hyperlink>
    </w:p>
    <w:p w14:paraId="65D0C3E4" w14:textId="69337883" w:rsidR="00803482" w:rsidRDefault="00803482">
      <w:pPr>
        <w:pStyle w:val="TOC3"/>
        <w:tabs>
          <w:tab w:val="left" w:pos="2832"/>
        </w:tabs>
        <w:rPr>
          <w:rFonts w:asciiTheme="minorHAnsi" w:eastAsiaTheme="minorEastAsia" w:hAnsiTheme="minorHAnsi" w:cstheme="minorBidi"/>
          <w:sz w:val="22"/>
          <w:szCs w:val="22"/>
          <w:lang w:eastAsia="nl-NL"/>
        </w:rPr>
      </w:pPr>
      <w:hyperlink w:anchor="_Toc106098713" w:history="1">
        <w:r w:rsidRPr="00BC6223">
          <w:rPr>
            <w:rStyle w:val="Hyperlink"/>
            <w:lang w:eastAsia="nl-NL"/>
          </w:rPr>
          <w:t>2.1.11</w:t>
        </w:r>
        <w:r>
          <w:rPr>
            <w:rFonts w:asciiTheme="minorHAnsi" w:eastAsiaTheme="minorEastAsia" w:hAnsiTheme="minorHAnsi" w:cstheme="minorBidi"/>
            <w:sz w:val="22"/>
            <w:szCs w:val="22"/>
            <w:lang w:eastAsia="nl-NL"/>
          </w:rPr>
          <w:tab/>
        </w:r>
        <w:r w:rsidRPr="00BC6223">
          <w:rPr>
            <w:rStyle w:val="Hyperlink"/>
            <w:lang w:eastAsia="nl-NL"/>
          </w:rPr>
          <w:t>Aanpassingen aan gebruikersrol toepassen</w:t>
        </w:r>
        <w:r>
          <w:rPr>
            <w:webHidden/>
          </w:rPr>
          <w:tab/>
        </w:r>
        <w:r>
          <w:rPr>
            <w:webHidden/>
          </w:rPr>
          <w:fldChar w:fldCharType="begin"/>
        </w:r>
        <w:r>
          <w:rPr>
            <w:webHidden/>
          </w:rPr>
          <w:instrText xml:space="preserve"> PAGEREF _Toc106098713 \h </w:instrText>
        </w:r>
        <w:r>
          <w:rPr>
            <w:webHidden/>
          </w:rPr>
        </w:r>
        <w:r>
          <w:rPr>
            <w:webHidden/>
          </w:rPr>
          <w:fldChar w:fldCharType="separate"/>
        </w:r>
        <w:r>
          <w:rPr>
            <w:webHidden/>
          </w:rPr>
          <w:t>17</w:t>
        </w:r>
        <w:r>
          <w:rPr>
            <w:webHidden/>
          </w:rPr>
          <w:fldChar w:fldCharType="end"/>
        </w:r>
      </w:hyperlink>
    </w:p>
    <w:p w14:paraId="14F7EB7B" w14:textId="49AD6282" w:rsidR="00803482" w:rsidRDefault="00803482">
      <w:pPr>
        <w:pStyle w:val="TOC3"/>
        <w:tabs>
          <w:tab w:val="left" w:pos="2832"/>
        </w:tabs>
        <w:rPr>
          <w:rFonts w:asciiTheme="minorHAnsi" w:eastAsiaTheme="minorEastAsia" w:hAnsiTheme="minorHAnsi" w:cstheme="minorBidi"/>
          <w:sz w:val="22"/>
          <w:szCs w:val="22"/>
          <w:lang w:eastAsia="nl-NL"/>
        </w:rPr>
      </w:pPr>
      <w:hyperlink w:anchor="_Toc106098714" w:history="1">
        <w:r w:rsidRPr="00BC6223">
          <w:rPr>
            <w:rStyle w:val="Hyperlink"/>
            <w:lang w:eastAsia="nl-NL"/>
          </w:rPr>
          <w:t>2.1.12</w:t>
        </w:r>
        <w:r>
          <w:rPr>
            <w:rFonts w:asciiTheme="minorHAnsi" w:eastAsiaTheme="minorEastAsia" w:hAnsiTheme="minorHAnsi" w:cstheme="minorBidi"/>
            <w:sz w:val="22"/>
            <w:szCs w:val="22"/>
            <w:lang w:eastAsia="nl-NL"/>
          </w:rPr>
          <w:tab/>
        </w:r>
        <w:r w:rsidRPr="00BC6223">
          <w:rPr>
            <w:rStyle w:val="Hyperlink"/>
            <w:lang w:eastAsia="nl-NL"/>
          </w:rPr>
          <w:t>E-mail Mastersjablonen beheer</w:t>
        </w:r>
        <w:r>
          <w:rPr>
            <w:webHidden/>
          </w:rPr>
          <w:tab/>
        </w:r>
        <w:r>
          <w:rPr>
            <w:webHidden/>
          </w:rPr>
          <w:fldChar w:fldCharType="begin"/>
        </w:r>
        <w:r>
          <w:rPr>
            <w:webHidden/>
          </w:rPr>
          <w:instrText xml:space="preserve"> PAGEREF _Toc106098714 \h </w:instrText>
        </w:r>
        <w:r>
          <w:rPr>
            <w:webHidden/>
          </w:rPr>
        </w:r>
        <w:r>
          <w:rPr>
            <w:webHidden/>
          </w:rPr>
          <w:fldChar w:fldCharType="separate"/>
        </w:r>
        <w:r>
          <w:rPr>
            <w:webHidden/>
          </w:rPr>
          <w:t>19</w:t>
        </w:r>
        <w:r>
          <w:rPr>
            <w:webHidden/>
          </w:rPr>
          <w:fldChar w:fldCharType="end"/>
        </w:r>
      </w:hyperlink>
    </w:p>
    <w:p w14:paraId="06118582" w14:textId="32DCF85A" w:rsidR="00803482" w:rsidRDefault="00803482">
      <w:pPr>
        <w:pStyle w:val="TOC2"/>
        <w:rPr>
          <w:rFonts w:asciiTheme="minorHAnsi" w:eastAsiaTheme="minorEastAsia" w:hAnsiTheme="minorHAnsi" w:cstheme="minorBidi"/>
          <w:iCs w:val="0"/>
          <w:noProof/>
          <w:sz w:val="22"/>
          <w:szCs w:val="22"/>
          <w:lang w:eastAsia="nl-NL"/>
        </w:rPr>
      </w:pPr>
      <w:hyperlink w:anchor="_Toc106098715" w:history="1">
        <w:r w:rsidRPr="00BC6223">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iCs w:val="0"/>
            <w:noProof/>
            <w:sz w:val="22"/>
            <w:szCs w:val="22"/>
            <w:lang w:eastAsia="nl-NL"/>
          </w:rPr>
          <w:tab/>
        </w:r>
        <w:r w:rsidRPr="00BC6223">
          <w:rPr>
            <w:rStyle w:val="Hyperlink"/>
            <w:noProof/>
          </w:rPr>
          <w:t>XS Gebruiker</w:t>
        </w:r>
        <w:r>
          <w:rPr>
            <w:noProof/>
            <w:webHidden/>
          </w:rPr>
          <w:tab/>
        </w:r>
        <w:r>
          <w:rPr>
            <w:noProof/>
            <w:webHidden/>
          </w:rPr>
          <w:fldChar w:fldCharType="begin"/>
        </w:r>
        <w:r>
          <w:rPr>
            <w:noProof/>
            <w:webHidden/>
          </w:rPr>
          <w:instrText xml:space="preserve"> PAGEREF _Toc106098715 \h </w:instrText>
        </w:r>
        <w:r>
          <w:rPr>
            <w:noProof/>
            <w:webHidden/>
          </w:rPr>
        </w:r>
        <w:r>
          <w:rPr>
            <w:noProof/>
            <w:webHidden/>
          </w:rPr>
          <w:fldChar w:fldCharType="separate"/>
        </w:r>
        <w:r>
          <w:rPr>
            <w:noProof/>
            <w:webHidden/>
          </w:rPr>
          <w:t>21</w:t>
        </w:r>
        <w:r>
          <w:rPr>
            <w:noProof/>
            <w:webHidden/>
          </w:rPr>
          <w:fldChar w:fldCharType="end"/>
        </w:r>
      </w:hyperlink>
    </w:p>
    <w:p w14:paraId="693B8C10" w14:textId="2DA68A6E"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6" w:history="1">
        <w:r w:rsidRPr="00BC6223">
          <w:rPr>
            <w:rStyle w:val="Hyperlink"/>
            <w:lang w:eastAsia="nl-NL"/>
          </w:rPr>
          <w:t>2.2.1</w:t>
        </w:r>
        <w:r>
          <w:rPr>
            <w:rFonts w:asciiTheme="minorHAnsi" w:eastAsiaTheme="minorEastAsia" w:hAnsiTheme="minorHAnsi" w:cstheme="minorBidi"/>
            <w:sz w:val="22"/>
            <w:szCs w:val="22"/>
            <w:lang w:eastAsia="nl-NL"/>
          </w:rPr>
          <w:tab/>
        </w:r>
        <w:r w:rsidRPr="00BC6223">
          <w:rPr>
            <w:rStyle w:val="Hyperlink"/>
            <w:lang w:eastAsia="nl-NL"/>
          </w:rPr>
          <w:t>Werkgever ID tonen</w:t>
        </w:r>
        <w:r>
          <w:rPr>
            <w:webHidden/>
          </w:rPr>
          <w:tab/>
        </w:r>
        <w:r>
          <w:rPr>
            <w:webHidden/>
          </w:rPr>
          <w:fldChar w:fldCharType="begin"/>
        </w:r>
        <w:r>
          <w:rPr>
            <w:webHidden/>
          </w:rPr>
          <w:instrText xml:space="preserve"> PAGEREF _Toc106098716 \h </w:instrText>
        </w:r>
        <w:r>
          <w:rPr>
            <w:webHidden/>
          </w:rPr>
        </w:r>
        <w:r>
          <w:rPr>
            <w:webHidden/>
          </w:rPr>
          <w:fldChar w:fldCharType="separate"/>
        </w:r>
        <w:r>
          <w:rPr>
            <w:webHidden/>
          </w:rPr>
          <w:t>21</w:t>
        </w:r>
        <w:r>
          <w:rPr>
            <w:webHidden/>
          </w:rPr>
          <w:fldChar w:fldCharType="end"/>
        </w:r>
      </w:hyperlink>
    </w:p>
    <w:p w14:paraId="2C7938BA" w14:textId="37C01DEC"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7" w:history="1">
        <w:r w:rsidRPr="00BC6223">
          <w:rPr>
            <w:rStyle w:val="Hyperlink"/>
            <w:lang w:eastAsia="nl-NL"/>
          </w:rPr>
          <w:t>2.2.2</w:t>
        </w:r>
        <w:r>
          <w:rPr>
            <w:rFonts w:asciiTheme="minorHAnsi" w:eastAsiaTheme="minorEastAsia" w:hAnsiTheme="minorHAnsi" w:cstheme="minorBidi"/>
            <w:sz w:val="22"/>
            <w:szCs w:val="22"/>
            <w:lang w:eastAsia="nl-NL"/>
          </w:rPr>
          <w:tab/>
        </w:r>
        <w:r w:rsidRPr="00BC6223">
          <w:rPr>
            <w:rStyle w:val="Hyperlink"/>
            <w:lang w:eastAsia="nl-NL"/>
          </w:rPr>
          <w:t>Veilig communiceren: automatisch dialoog in dossier delen</w:t>
        </w:r>
        <w:r>
          <w:rPr>
            <w:webHidden/>
          </w:rPr>
          <w:tab/>
        </w:r>
        <w:r>
          <w:rPr>
            <w:webHidden/>
          </w:rPr>
          <w:fldChar w:fldCharType="begin"/>
        </w:r>
        <w:r>
          <w:rPr>
            <w:webHidden/>
          </w:rPr>
          <w:instrText xml:space="preserve"> PAGEREF _Toc106098717 \h </w:instrText>
        </w:r>
        <w:r>
          <w:rPr>
            <w:webHidden/>
          </w:rPr>
        </w:r>
        <w:r>
          <w:rPr>
            <w:webHidden/>
          </w:rPr>
          <w:fldChar w:fldCharType="separate"/>
        </w:r>
        <w:r>
          <w:rPr>
            <w:webHidden/>
          </w:rPr>
          <w:t>22</w:t>
        </w:r>
        <w:r>
          <w:rPr>
            <w:webHidden/>
          </w:rPr>
          <w:fldChar w:fldCharType="end"/>
        </w:r>
      </w:hyperlink>
    </w:p>
    <w:p w14:paraId="4181F529" w14:textId="5BBA9F53"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8" w:history="1">
        <w:r w:rsidRPr="00BC6223">
          <w:rPr>
            <w:rStyle w:val="Hyperlink"/>
            <w:lang w:eastAsia="nl-NL"/>
          </w:rPr>
          <w:t>2.2.3</w:t>
        </w:r>
        <w:r>
          <w:rPr>
            <w:rFonts w:asciiTheme="minorHAnsi" w:eastAsiaTheme="minorEastAsia" w:hAnsiTheme="minorHAnsi" w:cstheme="minorBidi"/>
            <w:sz w:val="22"/>
            <w:szCs w:val="22"/>
            <w:lang w:eastAsia="nl-NL"/>
          </w:rPr>
          <w:tab/>
        </w:r>
        <w:r w:rsidRPr="00BC6223">
          <w:rPr>
            <w:rStyle w:val="Hyperlink"/>
            <w:lang w:eastAsia="nl-NL"/>
          </w:rPr>
          <w:t>Veilig communiceren: inzage rol van deelnemers</w:t>
        </w:r>
        <w:r>
          <w:rPr>
            <w:webHidden/>
          </w:rPr>
          <w:tab/>
        </w:r>
        <w:r>
          <w:rPr>
            <w:webHidden/>
          </w:rPr>
          <w:fldChar w:fldCharType="begin"/>
        </w:r>
        <w:r>
          <w:rPr>
            <w:webHidden/>
          </w:rPr>
          <w:instrText xml:space="preserve"> PAGEREF _Toc106098718 \h </w:instrText>
        </w:r>
        <w:r>
          <w:rPr>
            <w:webHidden/>
          </w:rPr>
        </w:r>
        <w:r>
          <w:rPr>
            <w:webHidden/>
          </w:rPr>
          <w:fldChar w:fldCharType="separate"/>
        </w:r>
        <w:r>
          <w:rPr>
            <w:webHidden/>
          </w:rPr>
          <w:t>23</w:t>
        </w:r>
        <w:r>
          <w:rPr>
            <w:webHidden/>
          </w:rPr>
          <w:fldChar w:fldCharType="end"/>
        </w:r>
      </w:hyperlink>
    </w:p>
    <w:p w14:paraId="31A70B93" w14:textId="71B4CA8E"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19" w:history="1">
        <w:r w:rsidRPr="00BC6223">
          <w:rPr>
            <w:rStyle w:val="Hyperlink"/>
          </w:rPr>
          <w:t>2.2.4</w:t>
        </w:r>
        <w:r>
          <w:rPr>
            <w:rFonts w:asciiTheme="minorHAnsi" w:eastAsiaTheme="minorEastAsia" w:hAnsiTheme="minorHAnsi" w:cstheme="minorBidi"/>
            <w:sz w:val="22"/>
            <w:szCs w:val="22"/>
            <w:lang w:eastAsia="nl-NL"/>
          </w:rPr>
          <w:tab/>
        </w:r>
        <w:r w:rsidRPr="00BC6223">
          <w:rPr>
            <w:rStyle w:val="Hyperlink"/>
          </w:rPr>
          <w:t>Weergave tabellen</w:t>
        </w:r>
        <w:r>
          <w:rPr>
            <w:webHidden/>
          </w:rPr>
          <w:tab/>
        </w:r>
        <w:r>
          <w:rPr>
            <w:webHidden/>
          </w:rPr>
          <w:fldChar w:fldCharType="begin"/>
        </w:r>
        <w:r>
          <w:rPr>
            <w:webHidden/>
          </w:rPr>
          <w:instrText xml:space="preserve"> PAGEREF _Toc106098719 \h </w:instrText>
        </w:r>
        <w:r>
          <w:rPr>
            <w:webHidden/>
          </w:rPr>
        </w:r>
        <w:r>
          <w:rPr>
            <w:webHidden/>
          </w:rPr>
          <w:fldChar w:fldCharType="separate"/>
        </w:r>
        <w:r>
          <w:rPr>
            <w:webHidden/>
          </w:rPr>
          <w:t>23</w:t>
        </w:r>
        <w:r>
          <w:rPr>
            <w:webHidden/>
          </w:rPr>
          <w:fldChar w:fldCharType="end"/>
        </w:r>
      </w:hyperlink>
    </w:p>
    <w:p w14:paraId="7073CC88" w14:textId="4C3513E7"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0" w:history="1">
        <w:r w:rsidRPr="00BC6223">
          <w:rPr>
            <w:rStyle w:val="Hyperlink"/>
          </w:rPr>
          <w:t>2.2.5</w:t>
        </w:r>
        <w:r>
          <w:rPr>
            <w:rFonts w:asciiTheme="minorHAnsi" w:eastAsiaTheme="minorEastAsia" w:hAnsiTheme="minorHAnsi" w:cstheme="minorBidi"/>
            <w:sz w:val="22"/>
            <w:szCs w:val="22"/>
            <w:lang w:eastAsia="nl-NL"/>
          </w:rPr>
          <w:tab/>
        </w:r>
        <w:r w:rsidRPr="00BC6223">
          <w:rPr>
            <w:rStyle w:val="Hyperlink"/>
          </w:rPr>
          <w:t>Selectieweergave</w:t>
        </w:r>
        <w:r>
          <w:rPr>
            <w:webHidden/>
          </w:rPr>
          <w:tab/>
        </w:r>
        <w:r>
          <w:rPr>
            <w:webHidden/>
          </w:rPr>
          <w:fldChar w:fldCharType="begin"/>
        </w:r>
        <w:r>
          <w:rPr>
            <w:webHidden/>
          </w:rPr>
          <w:instrText xml:space="preserve"> PAGEREF _Toc106098720 \h </w:instrText>
        </w:r>
        <w:r>
          <w:rPr>
            <w:webHidden/>
          </w:rPr>
        </w:r>
        <w:r>
          <w:rPr>
            <w:webHidden/>
          </w:rPr>
          <w:fldChar w:fldCharType="separate"/>
        </w:r>
        <w:r>
          <w:rPr>
            <w:webHidden/>
          </w:rPr>
          <w:t>24</w:t>
        </w:r>
        <w:r>
          <w:rPr>
            <w:webHidden/>
          </w:rPr>
          <w:fldChar w:fldCharType="end"/>
        </w:r>
      </w:hyperlink>
    </w:p>
    <w:p w14:paraId="257A7E36" w14:textId="1A30A8C9"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1" w:history="1">
        <w:r w:rsidRPr="00BC6223">
          <w:rPr>
            <w:rStyle w:val="Hyperlink"/>
          </w:rPr>
          <w:t>2.2.6</w:t>
        </w:r>
        <w:r>
          <w:rPr>
            <w:rFonts w:asciiTheme="minorHAnsi" w:eastAsiaTheme="minorEastAsia" w:hAnsiTheme="minorHAnsi" w:cstheme="minorBidi"/>
            <w:sz w:val="22"/>
            <w:szCs w:val="22"/>
            <w:lang w:eastAsia="nl-NL"/>
          </w:rPr>
          <w:tab/>
        </w:r>
        <w:r w:rsidRPr="00BC6223">
          <w:rPr>
            <w:rStyle w:val="Hyperlink"/>
          </w:rPr>
          <w:t>Aankondiging: XS Verzuim app</w:t>
        </w:r>
        <w:r>
          <w:rPr>
            <w:webHidden/>
          </w:rPr>
          <w:tab/>
        </w:r>
        <w:r>
          <w:rPr>
            <w:webHidden/>
          </w:rPr>
          <w:fldChar w:fldCharType="begin"/>
        </w:r>
        <w:r>
          <w:rPr>
            <w:webHidden/>
          </w:rPr>
          <w:instrText xml:space="preserve"> PAGEREF _Toc106098721 \h </w:instrText>
        </w:r>
        <w:r>
          <w:rPr>
            <w:webHidden/>
          </w:rPr>
        </w:r>
        <w:r>
          <w:rPr>
            <w:webHidden/>
          </w:rPr>
          <w:fldChar w:fldCharType="separate"/>
        </w:r>
        <w:r>
          <w:rPr>
            <w:webHidden/>
          </w:rPr>
          <w:t>24</w:t>
        </w:r>
        <w:r>
          <w:rPr>
            <w:webHidden/>
          </w:rPr>
          <w:fldChar w:fldCharType="end"/>
        </w:r>
      </w:hyperlink>
    </w:p>
    <w:p w14:paraId="67489A62" w14:textId="46E95F72"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2" w:history="1">
        <w:r w:rsidRPr="00BC6223">
          <w:rPr>
            <w:rStyle w:val="Hyperlink"/>
          </w:rPr>
          <w:t>2.2.7</w:t>
        </w:r>
        <w:r>
          <w:rPr>
            <w:rFonts w:asciiTheme="minorHAnsi" w:eastAsiaTheme="minorEastAsia" w:hAnsiTheme="minorHAnsi" w:cstheme="minorBidi"/>
            <w:sz w:val="22"/>
            <w:szCs w:val="22"/>
            <w:lang w:eastAsia="nl-NL"/>
          </w:rPr>
          <w:tab/>
        </w:r>
        <w:r w:rsidRPr="00BC6223">
          <w:rPr>
            <w:rStyle w:val="Hyperlink"/>
          </w:rPr>
          <w:t>Aankondiging: Uitfaseren (fysieke) UWV meldingsformulieren</w:t>
        </w:r>
        <w:r>
          <w:rPr>
            <w:webHidden/>
          </w:rPr>
          <w:tab/>
        </w:r>
        <w:r>
          <w:rPr>
            <w:webHidden/>
          </w:rPr>
          <w:fldChar w:fldCharType="begin"/>
        </w:r>
        <w:r>
          <w:rPr>
            <w:webHidden/>
          </w:rPr>
          <w:instrText xml:space="preserve"> PAGEREF _Toc106098722 \h </w:instrText>
        </w:r>
        <w:r>
          <w:rPr>
            <w:webHidden/>
          </w:rPr>
        </w:r>
        <w:r>
          <w:rPr>
            <w:webHidden/>
          </w:rPr>
          <w:fldChar w:fldCharType="separate"/>
        </w:r>
        <w:r>
          <w:rPr>
            <w:webHidden/>
          </w:rPr>
          <w:t>25</w:t>
        </w:r>
        <w:r>
          <w:rPr>
            <w:webHidden/>
          </w:rPr>
          <w:fldChar w:fldCharType="end"/>
        </w:r>
      </w:hyperlink>
    </w:p>
    <w:p w14:paraId="6757875A" w14:textId="07E99649" w:rsidR="00803482" w:rsidRDefault="00803482">
      <w:pPr>
        <w:pStyle w:val="TOC2"/>
        <w:rPr>
          <w:rFonts w:asciiTheme="minorHAnsi" w:eastAsiaTheme="minorEastAsia" w:hAnsiTheme="minorHAnsi" w:cstheme="minorBidi"/>
          <w:iCs w:val="0"/>
          <w:noProof/>
          <w:sz w:val="22"/>
          <w:szCs w:val="22"/>
          <w:lang w:eastAsia="nl-NL"/>
        </w:rPr>
      </w:pPr>
      <w:hyperlink w:anchor="_Toc106098723" w:history="1">
        <w:r w:rsidRPr="00BC6223">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iCs w:val="0"/>
            <w:noProof/>
            <w:sz w:val="22"/>
            <w:szCs w:val="22"/>
            <w:lang w:eastAsia="nl-NL"/>
          </w:rPr>
          <w:tab/>
        </w:r>
        <w:r w:rsidRPr="00BC6223">
          <w:rPr>
            <w:rStyle w:val="Hyperlink"/>
            <w:noProof/>
          </w:rPr>
          <w:t>Rapportages</w:t>
        </w:r>
        <w:r>
          <w:rPr>
            <w:noProof/>
            <w:webHidden/>
          </w:rPr>
          <w:tab/>
        </w:r>
        <w:r>
          <w:rPr>
            <w:noProof/>
            <w:webHidden/>
          </w:rPr>
          <w:fldChar w:fldCharType="begin"/>
        </w:r>
        <w:r>
          <w:rPr>
            <w:noProof/>
            <w:webHidden/>
          </w:rPr>
          <w:instrText xml:space="preserve"> PAGEREF _Toc106098723 \h </w:instrText>
        </w:r>
        <w:r>
          <w:rPr>
            <w:noProof/>
            <w:webHidden/>
          </w:rPr>
        </w:r>
        <w:r>
          <w:rPr>
            <w:noProof/>
            <w:webHidden/>
          </w:rPr>
          <w:fldChar w:fldCharType="separate"/>
        </w:r>
        <w:r>
          <w:rPr>
            <w:noProof/>
            <w:webHidden/>
          </w:rPr>
          <w:t>26</w:t>
        </w:r>
        <w:r>
          <w:rPr>
            <w:noProof/>
            <w:webHidden/>
          </w:rPr>
          <w:fldChar w:fldCharType="end"/>
        </w:r>
      </w:hyperlink>
    </w:p>
    <w:p w14:paraId="23F07B29" w14:textId="1324D8C1"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4" w:history="1">
        <w:r w:rsidRPr="00BC6223">
          <w:rPr>
            <w:rStyle w:val="Hyperlink"/>
            <w:iCs/>
          </w:rPr>
          <w:t>2.3.1</w:t>
        </w:r>
        <w:r>
          <w:rPr>
            <w:rFonts w:asciiTheme="minorHAnsi" w:eastAsiaTheme="minorEastAsia" w:hAnsiTheme="minorHAnsi" w:cstheme="minorBidi"/>
            <w:sz w:val="22"/>
            <w:szCs w:val="22"/>
            <w:lang w:eastAsia="nl-NL"/>
          </w:rPr>
          <w:tab/>
        </w:r>
        <w:r w:rsidRPr="00BC6223">
          <w:rPr>
            <w:rStyle w:val="Hyperlink"/>
          </w:rPr>
          <w:t>Verbetering performance standaardrapporten</w:t>
        </w:r>
        <w:r>
          <w:rPr>
            <w:webHidden/>
          </w:rPr>
          <w:tab/>
        </w:r>
        <w:r>
          <w:rPr>
            <w:webHidden/>
          </w:rPr>
          <w:fldChar w:fldCharType="begin"/>
        </w:r>
        <w:r>
          <w:rPr>
            <w:webHidden/>
          </w:rPr>
          <w:instrText xml:space="preserve"> PAGEREF _Toc106098724 \h </w:instrText>
        </w:r>
        <w:r>
          <w:rPr>
            <w:webHidden/>
          </w:rPr>
        </w:r>
        <w:r>
          <w:rPr>
            <w:webHidden/>
          </w:rPr>
          <w:fldChar w:fldCharType="separate"/>
        </w:r>
        <w:r>
          <w:rPr>
            <w:webHidden/>
          </w:rPr>
          <w:t>26</w:t>
        </w:r>
        <w:r>
          <w:rPr>
            <w:webHidden/>
          </w:rPr>
          <w:fldChar w:fldCharType="end"/>
        </w:r>
      </w:hyperlink>
    </w:p>
    <w:p w14:paraId="5BB1AA36" w14:textId="5CAC39CB"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5" w:history="1">
        <w:r w:rsidRPr="00BC6223">
          <w:rPr>
            <w:rStyle w:val="Hyperlink"/>
          </w:rPr>
          <w:t>2.3.2</w:t>
        </w:r>
        <w:r>
          <w:rPr>
            <w:rFonts w:asciiTheme="minorHAnsi" w:eastAsiaTheme="minorEastAsia" w:hAnsiTheme="minorHAnsi" w:cstheme="minorBidi"/>
            <w:sz w:val="22"/>
            <w:szCs w:val="22"/>
            <w:lang w:eastAsia="nl-NL"/>
          </w:rPr>
          <w:tab/>
        </w:r>
        <w:r w:rsidRPr="00BC6223">
          <w:rPr>
            <w:rStyle w:val="Hyperlink"/>
          </w:rPr>
          <w:t>Wijziging standaardrapport: Overzicht gebruikers</w:t>
        </w:r>
        <w:r>
          <w:rPr>
            <w:webHidden/>
          </w:rPr>
          <w:tab/>
        </w:r>
        <w:r>
          <w:rPr>
            <w:webHidden/>
          </w:rPr>
          <w:fldChar w:fldCharType="begin"/>
        </w:r>
        <w:r>
          <w:rPr>
            <w:webHidden/>
          </w:rPr>
          <w:instrText xml:space="preserve"> PAGEREF _Toc106098725 \h </w:instrText>
        </w:r>
        <w:r>
          <w:rPr>
            <w:webHidden/>
          </w:rPr>
        </w:r>
        <w:r>
          <w:rPr>
            <w:webHidden/>
          </w:rPr>
          <w:fldChar w:fldCharType="separate"/>
        </w:r>
        <w:r>
          <w:rPr>
            <w:webHidden/>
          </w:rPr>
          <w:t>26</w:t>
        </w:r>
        <w:r>
          <w:rPr>
            <w:webHidden/>
          </w:rPr>
          <w:fldChar w:fldCharType="end"/>
        </w:r>
      </w:hyperlink>
    </w:p>
    <w:p w14:paraId="49DBBD0C" w14:textId="0BDE3DA8"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6" w:history="1">
        <w:r w:rsidRPr="00BC6223">
          <w:rPr>
            <w:rStyle w:val="Hyperlink"/>
          </w:rPr>
          <w:t>2.3.3</w:t>
        </w:r>
        <w:r>
          <w:rPr>
            <w:rFonts w:asciiTheme="minorHAnsi" w:eastAsiaTheme="minorEastAsia" w:hAnsiTheme="minorHAnsi" w:cstheme="minorBidi"/>
            <w:sz w:val="22"/>
            <w:szCs w:val="22"/>
            <w:lang w:eastAsia="nl-NL"/>
          </w:rPr>
          <w:tab/>
        </w:r>
        <w:r w:rsidRPr="00BC6223">
          <w:rPr>
            <w:rStyle w:val="Hyperlink"/>
          </w:rPr>
          <w:t>Nieuw rapport: Exact_ExportAbonnementen</w:t>
        </w:r>
        <w:r>
          <w:rPr>
            <w:webHidden/>
          </w:rPr>
          <w:tab/>
        </w:r>
        <w:r>
          <w:rPr>
            <w:webHidden/>
          </w:rPr>
          <w:fldChar w:fldCharType="begin"/>
        </w:r>
        <w:r>
          <w:rPr>
            <w:webHidden/>
          </w:rPr>
          <w:instrText xml:space="preserve"> PAGEREF _Toc106098726 \h </w:instrText>
        </w:r>
        <w:r>
          <w:rPr>
            <w:webHidden/>
          </w:rPr>
        </w:r>
        <w:r>
          <w:rPr>
            <w:webHidden/>
          </w:rPr>
          <w:fldChar w:fldCharType="separate"/>
        </w:r>
        <w:r>
          <w:rPr>
            <w:webHidden/>
          </w:rPr>
          <w:t>26</w:t>
        </w:r>
        <w:r>
          <w:rPr>
            <w:webHidden/>
          </w:rPr>
          <w:fldChar w:fldCharType="end"/>
        </w:r>
      </w:hyperlink>
    </w:p>
    <w:p w14:paraId="0DF050A0" w14:textId="32752390"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7" w:history="1">
        <w:r w:rsidRPr="00BC6223">
          <w:rPr>
            <w:rStyle w:val="Hyperlink"/>
          </w:rPr>
          <w:t>2.3.4</w:t>
        </w:r>
        <w:r>
          <w:rPr>
            <w:rFonts w:asciiTheme="minorHAnsi" w:eastAsiaTheme="minorEastAsia" w:hAnsiTheme="minorHAnsi" w:cstheme="minorBidi"/>
            <w:sz w:val="22"/>
            <w:szCs w:val="22"/>
            <w:lang w:eastAsia="nl-NL"/>
          </w:rPr>
          <w:tab/>
        </w:r>
        <w:r w:rsidRPr="00BC6223">
          <w:rPr>
            <w:rStyle w:val="Hyperlink"/>
          </w:rPr>
          <w:t>Nieuw rapport: Uitgevoerde verrichtingen</w:t>
        </w:r>
        <w:r>
          <w:rPr>
            <w:webHidden/>
          </w:rPr>
          <w:tab/>
        </w:r>
        <w:r>
          <w:rPr>
            <w:webHidden/>
          </w:rPr>
          <w:fldChar w:fldCharType="begin"/>
        </w:r>
        <w:r>
          <w:rPr>
            <w:webHidden/>
          </w:rPr>
          <w:instrText xml:space="preserve"> PAGEREF _Toc106098727 \h </w:instrText>
        </w:r>
        <w:r>
          <w:rPr>
            <w:webHidden/>
          </w:rPr>
        </w:r>
        <w:r>
          <w:rPr>
            <w:webHidden/>
          </w:rPr>
          <w:fldChar w:fldCharType="separate"/>
        </w:r>
        <w:r>
          <w:rPr>
            <w:webHidden/>
          </w:rPr>
          <w:t>27</w:t>
        </w:r>
        <w:r>
          <w:rPr>
            <w:webHidden/>
          </w:rPr>
          <w:fldChar w:fldCharType="end"/>
        </w:r>
      </w:hyperlink>
    </w:p>
    <w:p w14:paraId="5751C6BE" w14:textId="3CE77C6E"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8" w:history="1">
        <w:r w:rsidRPr="00BC6223">
          <w:rPr>
            <w:rStyle w:val="Hyperlink"/>
          </w:rPr>
          <w:t>2.3.5</w:t>
        </w:r>
        <w:r>
          <w:rPr>
            <w:rFonts w:asciiTheme="minorHAnsi" w:eastAsiaTheme="minorEastAsia" w:hAnsiTheme="minorHAnsi" w:cstheme="minorBidi"/>
            <w:sz w:val="22"/>
            <w:szCs w:val="22"/>
            <w:lang w:eastAsia="nl-NL"/>
          </w:rPr>
          <w:tab/>
        </w:r>
        <w:r w:rsidRPr="00BC6223">
          <w:rPr>
            <w:rStyle w:val="Hyperlink"/>
          </w:rPr>
          <w:t>Wijziging rapport 'trajectenlijst met formuliervelden'</w:t>
        </w:r>
        <w:r>
          <w:rPr>
            <w:webHidden/>
          </w:rPr>
          <w:tab/>
        </w:r>
        <w:r>
          <w:rPr>
            <w:webHidden/>
          </w:rPr>
          <w:fldChar w:fldCharType="begin"/>
        </w:r>
        <w:r>
          <w:rPr>
            <w:webHidden/>
          </w:rPr>
          <w:instrText xml:space="preserve"> PAGEREF _Toc106098728 \h </w:instrText>
        </w:r>
        <w:r>
          <w:rPr>
            <w:webHidden/>
          </w:rPr>
        </w:r>
        <w:r>
          <w:rPr>
            <w:webHidden/>
          </w:rPr>
          <w:fldChar w:fldCharType="separate"/>
        </w:r>
        <w:r>
          <w:rPr>
            <w:webHidden/>
          </w:rPr>
          <w:t>27</w:t>
        </w:r>
        <w:r>
          <w:rPr>
            <w:webHidden/>
          </w:rPr>
          <w:fldChar w:fldCharType="end"/>
        </w:r>
      </w:hyperlink>
    </w:p>
    <w:p w14:paraId="77423ED6" w14:textId="2C2FD96F"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29" w:history="1">
        <w:r w:rsidRPr="00BC6223">
          <w:rPr>
            <w:rStyle w:val="Hyperlink"/>
          </w:rPr>
          <w:t>2.3.6</w:t>
        </w:r>
        <w:r>
          <w:rPr>
            <w:rFonts w:asciiTheme="minorHAnsi" w:eastAsiaTheme="minorEastAsia" w:hAnsiTheme="minorHAnsi" w:cstheme="minorBidi"/>
            <w:sz w:val="22"/>
            <w:szCs w:val="22"/>
            <w:lang w:eastAsia="nl-NL"/>
          </w:rPr>
          <w:tab/>
        </w:r>
        <w:r w:rsidRPr="00BC6223">
          <w:rPr>
            <w:rStyle w:val="Hyperlink"/>
          </w:rPr>
          <w:t>Wijziging rapport ‘Verzuim per organisatorische eenheid inclusief verzuimduurcategorieën (per maand)’</w:t>
        </w:r>
        <w:r>
          <w:rPr>
            <w:webHidden/>
          </w:rPr>
          <w:tab/>
        </w:r>
        <w:r>
          <w:rPr>
            <w:webHidden/>
          </w:rPr>
          <w:fldChar w:fldCharType="begin"/>
        </w:r>
        <w:r>
          <w:rPr>
            <w:webHidden/>
          </w:rPr>
          <w:instrText xml:space="preserve"> PAGEREF _Toc106098729 \h </w:instrText>
        </w:r>
        <w:r>
          <w:rPr>
            <w:webHidden/>
          </w:rPr>
        </w:r>
        <w:r>
          <w:rPr>
            <w:webHidden/>
          </w:rPr>
          <w:fldChar w:fldCharType="separate"/>
        </w:r>
        <w:r>
          <w:rPr>
            <w:webHidden/>
          </w:rPr>
          <w:t>28</w:t>
        </w:r>
        <w:r>
          <w:rPr>
            <w:webHidden/>
          </w:rPr>
          <w:fldChar w:fldCharType="end"/>
        </w:r>
      </w:hyperlink>
    </w:p>
    <w:p w14:paraId="43719373" w14:textId="4FD14DA1"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0" w:history="1">
        <w:r w:rsidRPr="00BC6223">
          <w:rPr>
            <w:rStyle w:val="Hyperlink"/>
          </w:rPr>
          <w:t>2.3.7</w:t>
        </w:r>
        <w:r>
          <w:rPr>
            <w:rFonts w:asciiTheme="minorHAnsi" w:eastAsiaTheme="minorEastAsia" w:hAnsiTheme="minorHAnsi" w:cstheme="minorBidi"/>
            <w:sz w:val="22"/>
            <w:szCs w:val="22"/>
            <w:lang w:eastAsia="nl-NL"/>
          </w:rPr>
          <w:tab/>
        </w:r>
        <w:r w:rsidRPr="00BC6223">
          <w:rPr>
            <w:rStyle w:val="Hyperlink"/>
          </w:rPr>
          <w:t>Wijziging rapport ‘Dossiers in behandeling’</w:t>
        </w:r>
        <w:r>
          <w:rPr>
            <w:webHidden/>
          </w:rPr>
          <w:tab/>
        </w:r>
        <w:r>
          <w:rPr>
            <w:webHidden/>
          </w:rPr>
          <w:fldChar w:fldCharType="begin"/>
        </w:r>
        <w:r>
          <w:rPr>
            <w:webHidden/>
          </w:rPr>
          <w:instrText xml:space="preserve"> PAGEREF _Toc106098730 \h </w:instrText>
        </w:r>
        <w:r>
          <w:rPr>
            <w:webHidden/>
          </w:rPr>
        </w:r>
        <w:r>
          <w:rPr>
            <w:webHidden/>
          </w:rPr>
          <w:fldChar w:fldCharType="separate"/>
        </w:r>
        <w:r>
          <w:rPr>
            <w:webHidden/>
          </w:rPr>
          <w:t>28</w:t>
        </w:r>
        <w:r>
          <w:rPr>
            <w:webHidden/>
          </w:rPr>
          <w:fldChar w:fldCharType="end"/>
        </w:r>
      </w:hyperlink>
    </w:p>
    <w:p w14:paraId="7732786B" w14:textId="03FF4C61"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1" w:history="1">
        <w:r w:rsidRPr="00BC6223">
          <w:rPr>
            <w:rStyle w:val="Hyperlink"/>
          </w:rPr>
          <w:t>2.3.8</w:t>
        </w:r>
        <w:r>
          <w:rPr>
            <w:rFonts w:asciiTheme="minorHAnsi" w:eastAsiaTheme="minorEastAsia" w:hAnsiTheme="minorHAnsi" w:cstheme="minorBidi"/>
            <w:sz w:val="22"/>
            <w:szCs w:val="22"/>
            <w:lang w:eastAsia="nl-NL"/>
          </w:rPr>
          <w:tab/>
        </w:r>
        <w:r w:rsidRPr="00BC6223">
          <w:rPr>
            <w:rStyle w:val="Hyperlink"/>
          </w:rPr>
          <w:t>Wijziging rapport ‘Uitkeringsbedrag per werknemer’</w:t>
        </w:r>
        <w:r>
          <w:rPr>
            <w:webHidden/>
          </w:rPr>
          <w:tab/>
        </w:r>
        <w:r>
          <w:rPr>
            <w:webHidden/>
          </w:rPr>
          <w:fldChar w:fldCharType="begin"/>
        </w:r>
        <w:r>
          <w:rPr>
            <w:webHidden/>
          </w:rPr>
          <w:instrText xml:space="preserve"> PAGEREF _Toc106098731 \h </w:instrText>
        </w:r>
        <w:r>
          <w:rPr>
            <w:webHidden/>
          </w:rPr>
        </w:r>
        <w:r>
          <w:rPr>
            <w:webHidden/>
          </w:rPr>
          <w:fldChar w:fldCharType="separate"/>
        </w:r>
        <w:r>
          <w:rPr>
            <w:webHidden/>
          </w:rPr>
          <w:t>28</w:t>
        </w:r>
        <w:r>
          <w:rPr>
            <w:webHidden/>
          </w:rPr>
          <w:fldChar w:fldCharType="end"/>
        </w:r>
      </w:hyperlink>
    </w:p>
    <w:p w14:paraId="6642924F" w14:textId="4E4AC852"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2" w:history="1">
        <w:r w:rsidRPr="00BC6223">
          <w:rPr>
            <w:rStyle w:val="Hyperlink"/>
          </w:rPr>
          <w:t>2.3.9</w:t>
        </w:r>
        <w:r>
          <w:rPr>
            <w:rFonts w:asciiTheme="minorHAnsi" w:eastAsiaTheme="minorEastAsia" w:hAnsiTheme="minorHAnsi" w:cstheme="minorBidi"/>
            <w:sz w:val="22"/>
            <w:szCs w:val="22"/>
            <w:lang w:eastAsia="nl-NL"/>
          </w:rPr>
          <w:tab/>
        </w:r>
        <w:r w:rsidRPr="00BC6223">
          <w:rPr>
            <w:rStyle w:val="Hyperlink"/>
          </w:rPr>
          <w:t>Wijziging rapporten: Autorisaties op protocolvariatie en spreekuursoort</w:t>
        </w:r>
        <w:r>
          <w:rPr>
            <w:webHidden/>
          </w:rPr>
          <w:tab/>
        </w:r>
        <w:r>
          <w:rPr>
            <w:webHidden/>
          </w:rPr>
          <w:fldChar w:fldCharType="begin"/>
        </w:r>
        <w:r>
          <w:rPr>
            <w:webHidden/>
          </w:rPr>
          <w:instrText xml:space="preserve"> PAGEREF _Toc106098732 \h </w:instrText>
        </w:r>
        <w:r>
          <w:rPr>
            <w:webHidden/>
          </w:rPr>
        </w:r>
        <w:r>
          <w:rPr>
            <w:webHidden/>
          </w:rPr>
          <w:fldChar w:fldCharType="separate"/>
        </w:r>
        <w:r>
          <w:rPr>
            <w:webHidden/>
          </w:rPr>
          <w:t>28</w:t>
        </w:r>
        <w:r>
          <w:rPr>
            <w:webHidden/>
          </w:rPr>
          <w:fldChar w:fldCharType="end"/>
        </w:r>
      </w:hyperlink>
    </w:p>
    <w:p w14:paraId="22F3E134" w14:textId="0B7E75C8" w:rsidR="00803482" w:rsidRDefault="00803482">
      <w:pPr>
        <w:pStyle w:val="TOC3"/>
        <w:tabs>
          <w:tab w:val="left" w:pos="2832"/>
        </w:tabs>
        <w:rPr>
          <w:rFonts w:asciiTheme="minorHAnsi" w:eastAsiaTheme="minorEastAsia" w:hAnsiTheme="minorHAnsi" w:cstheme="minorBidi"/>
          <w:sz w:val="22"/>
          <w:szCs w:val="22"/>
          <w:lang w:eastAsia="nl-NL"/>
        </w:rPr>
      </w:pPr>
      <w:hyperlink w:anchor="_Toc106098733" w:history="1">
        <w:r w:rsidRPr="00BC6223">
          <w:rPr>
            <w:rStyle w:val="Hyperlink"/>
          </w:rPr>
          <w:t>2.3.10</w:t>
        </w:r>
        <w:r>
          <w:rPr>
            <w:rFonts w:asciiTheme="minorHAnsi" w:eastAsiaTheme="minorEastAsia" w:hAnsiTheme="minorHAnsi" w:cstheme="minorBidi"/>
            <w:sz w:val="22"/>
            <w:szCs w:val="22"/>
            <w:lang w:eastAsia="nl-NL"/>
          </w:rPr>
          <w:tab/>
        </w:r>
        <w:r w:rsidRPr="00BC6223">
          <w:rPr>
            <w:rStyle w:val="Hyperlink"/>
          </w:rPr>
          <w:t>Extra autorisaties op rapporten</w:t>
        </w:r>
        <w:r>
          <w:rPr>
            <w:webHidden/>
          </w:rPr>
          <w:tab/>
        </w:r>
        <w:r>
          <w:rPr>
            <w:webHidden/>
          </w:rPr>
          <w:fldChar w:fldCharType="begin"/>
        </w:r>
        <w:r>
          <w:rPr>
            <w:webHidden/>
          </w:rPr>
          <w:instrText xml:space="preserve"> PAGEREF _Toc106098733 \h </w:instrText>
        </w:r>
        <w:r>
          <w:rPr>
            <w:webHidden/>
          </w:rPr>
        </w:r>
        <w:r>
          <w:rPr>
            <w:webHidden/>
          </w:rPr>
          <w:fldChar w:fldCharType="separate"/>
        </w:r>
        <w:r>
          <w:rPr>
            <w:webHidden/>
          </w:rPr>
          <w:t>28</w:t>
        </w:r>
        <w:r>
          <w:rPr>
            <w:webHidden/>
          </w:rPr>
          <w:fldChar w:fldCharType="end"/>
        </w:r>
      </w:hyperlink>
    </w:p>
    <w:p w14:paraId="01134F14" w14:textId="43E00F8E" w:rsidR="00803482" w:rsidRDefault="00803482">
      <w:pPr>
        <w:pStyle w:val="TOC1"/>
        <w:rPr>
          <w:rFonts w:asciiTheme="minorHAnsi" w:eastAsiaTheme="minorEastAsia" w:hAnsiTheme="minorHAnsi" w:cstheme="minorBidi"/>
          <w:bCs w:val="0"/>
          <w:caps w:val="0"/>
          <w:sz w:val="22"/>
          <w:szCs w:val="22"/>
          <w:lang w:eastAsia="nl-NL"/>
        </w:rPr>
      </w:pPr>
      <w:hyperlink w:anchor="_Toc106098734" w:history="1">
        <w:r w:rsidRPr="00BC6223">
          <w:rPr>
            <w:rStyle w:val="Hyperlink"/>
          </w:rPr>
          <w:t>3</w:t>
        </w:r>
        <w:r>
          <w:rPr>
            <w:rFonts w:asciiTheme="minorHAnsi" w:eastAsiaTheme="minorEastAsia" w:hAnsiTheme="minorHAnsi" w:cstheme="minorBidi"/>
            <w:bCs w:val="0"/>
            <w:caps w:val="0"/>
            <w:sz w:val="22"/>
            <w:szCs w:val="22"/>
            <w:lang w:eastAsia="nl-NL"/>
          </w:rPr>
          <w:tab/>
        </w:r>
        <w:r w:rsidRPr="00BC6223">
          <w:rPr>
            <w:rStyle w:val="Hyperlink"/>
          </w:rPr>
          <w:t>Modules</w:t>
        </w:r>
        <w:r>
          <w:rPr>
            <w:webHidden/>
          </w:rPr>
          <w:tab/>
        </w:r>
        <w:r>
          <w:rPr>
            <w:webHidden/>
          </w:rPr>
          <w:fldChar w:fldCharType="begin"/>
        </w:r>
        <w:r>
          <w:rPr>
            <w:webHidden/>
          </w:rPr>
          <w:instrText xml:space="preserve"> PAGEREF _Toc106098734 \h </w:instrText>
        </w:r>
        <w:r>
          <w:rPr>
            <w:webHidden/>
          </w:rPr>
        </w:r>
        <w:r>
          <w:rPr>
            <w:webHidden/>
          </w:rPr>
          <w:fldChar w:fldCharType="separate"/>
        </w:r>
        <w:r>
          <w:rPr>
            <w:webHidden/>
          </w:rPr>
          <w:t>30</w:t>
        </w:r>
        <w:r>
          <w:rPr>
            <w:webHidden/>
          </w:rPr>
          <w:fldChar w:fldCharType="end"/>
        </w:r>
      </w:hyperlink>
    </w:p>
    <w:p w14:paraId="5CCD54CE" w14:textId="3E288317" w:rsidR="00803482" w:rsidRDefault="00803482">
      <w:pPr>
        <w:pStyle w:val="TOC2"/>
        <w:rPr>
          <w:rFonts w:asciiTheme="minorHAnsi" w:eastAsiaTheme="minorEastAsia" w:hAnsiTheme="minorHAnsi" w:cstheme="minorBidi"/>
          <w:iCs w:val="0"/>
          <w:noProof/>
          <w:sz w:val="22"/>
          <w:szCs w:val="22"/>
          <w:lang w:eastAsia="nl-NL"/>
        </w:rPr>
      </w:pPr>
      <w:hyperlink w:anchor="_Toc106098735" w:history="1">
        <w:r w:rsidRPr="00BC6223">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iCs w:val="0"/>
            <w:noProof/>
            <w:sz w:val="22"/>
            <w:szCs w:val="22"/>
            <w:lang w:eastAsia="nl-NL"/>
          </w:rPr>
          <w:tab/>
        </w:r>
        <w:r w:rsidRPr="00BC6223">
          <w:rPr>
            <w:rStyle w:val="Hyperlink"/>
            <w:noProof/>
          </w:rPr>
          <w:t>Agenda</w:t>
        </w:r>
        <w:r>
          <w:rPr>
            <w:noProof/>
            <w:webHidden/>
          </w:rPr>
          <w:tab/>
        </w:r>
        <w:r>
          <w:rPr>
            <w:noProof/>
            <w:webHidden/>
          </w:rPr>
          <w:fldChar w:fldCharType="begin"/>
        </w:r>
        <w:r>
          <w:rPr>
            <w:noProof/>
            <w:webHidden/>
          </w:rPr>
          <w:instrText xml:space="preserve"> PAGEREF _Toc106098735 \h </w:instrText>
        </w:r>
        <w:r>
          <w:rPr>
            <w:noProof/>
            <w:webHidden/>
          </w:rPr>
        </w:r>
        <w:r>
          <w:rPr>
            <w:noProof/>
            <w:webHidden/>
          </w:rPr>
          <w:fldChar w:fldCharType="separate"/>
        </w:r>
        <w:r>
          <w:rPr>
            <w:noProof/>
            <w:webHidden/>
          </w:rPr>
          <w:t>30</w:t>
        </w:r>
        <w:r>
          <w:rPr>
            <w:noProof/>
            <w:webHidden/>
          </w:rPr>
          <w:fldChar w:fldCharType="end"/>
        </w:r>
      </w:hyperlink>
    </w:p>
    <w:p w14:paraId="4C3B58EC" w14:textId="489AE448"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6" w:history="1">
        <w:r w:rsidRPr="00BC6223">
          <w:rPr>
            <w:rStyle w:val="Hyperlink"/>
          </w:rPr>
          <w:t>3.1.1</w:t>
        </w:r>
        <w:r>
          <w:rPr>
            <w:rFonts w:asciiTheme="minorHAnsi" w:eastAsiaTheme="minorEastAsia" w:hAnsiTheme="minorHAnsi" w:cstheme="minorBidi"/>
            <w:sz w:val="22"/>
            <w:szCs w:val="22"/>
            <w:lang w:eastAsia="nl-NL"/>
          </w:rPr>
          <w:tab/>
        </w:r>
        <w:r w:rsidRPr="00BC6223">
          <w:rPr>
            <w:rStyle w:val="Hyperlink"/>
          </w:rPr>
          <w:t>Beschikbaarheidsprofielen beheer</w:t>
        </w:r>
        <w:r>
          <w:rPr>
            <w:webHidden/>
          </w:rPr>
          <w:tab/>
        </w:r>
        <w:r>
          <w:rPr>
            <w:webHidden/>
          </w:rPr>
          <w:fldChar w:fldCharType="begin"/>
        </w:r>
        <w:r>
          <w:rPr>
            <w:webHidden/>
          </w:rPr>
          <w:instrText xml:space="preserve"> PAGEREF _Toc106098736 \h </w:instrText>
        </w:r>
        <w:r>
          <w:rPr>
            <w:webHidden/>
          </w:rPr>
        </w:r>
        <w:r>
          <w:rPr>
            <w:webHidden/>
          </w:rPr>
          <w:fldChar w:fldCharType="separate"/>
        </w:r>
        <w:r>
          <w:rPr>
            <w:webHidden/>
          </w:rPr>
          <w:t>30</w:t>
        </w:r>
        <w:r>
          <w:rPr>
            <w:webHidden/>
          </w:rPr>
          <w:fldChar w:fldCharType="end"/>
        </w:r>
      </w:hyperlink>
    </w:p>
    <w:p w14:paraId="1BCF453B" w14:textId="1F7018EF"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7" w:history="1">
        <w:r w:rsidRPr="00BC6223">
          <w:rPr>
            <w:rStyle w:val="Hyperlink"/>
          </w:rPr>
          <w:t>3.1.2</w:t>
        </w:r>
        <w:r>
          <w:rPr>
            <w:rFonts w:asciiTheme="minorHAnsi" w:eastAsiaTheme="minorEastAsia" w:hAnsiTheme="minorHAnsi" w:cstheme="minorBidi"/>
            <w:sz w:val="22"/>
            <w:szCs w:val="22"/>
            <w:lang w:eastAsia="nl-NL"/>
          </w:rPr>
          <w:tab/>
        </w:r>
        <w:r w:rsidRPr="00BC6223">
          <w:rPr>
            <w:rStyle w:val="Hyperlink"/>
          </w:rPr>
          <w:t>Aankondiging: Vernieuwde spreekuuruitvoering</w:t>
        </w:r>
        <w:r>
          <w:rPr>
            <w:webHidden/>
          </w:rPr>
          <w:tab/>
        </w:r>
        <w:r>
          <w:rPr>
            <w:webHidden/>
          </w:rPr>
          <w:fldChar w:fldCharType="begin"/>
        </w:r>
        <w:r>
          <w:rPr>
            <w:webHidden/>
          </w:rPr>
          <w:instrText xml:space="preserve"> PAGEREF _Toc106098737 \h </w:instrText>
        </w:r>
        <w:r>
          <w:rPr>
            <w:webHidden/>
          </w:rPr>
        </w:r>
        <w:r>
          <w:rPr>
            <w:webHidden/>
          </w:rPr>
          <w:fldChar w:fldCharType="separate"/>
        </w:r>
        <w:r>
          <w:rPr>
            <w:webHidden/>
          </w:rPr>
          <w:t>32</w:t>
        </w:r>
        <w:r>
          <w:rPr>
            <w:webHidden/>
          </w:rPr>
          <w:fldChar w:fldCharType="end"/>
        </w:r>
      </w:hyperlink>
    </w:p>
    <w:p w14:paraId="799FA6B2" w14:textId="30ADC759" w:rsidR="00803482" w:rsidRDefault="00803482">
      <w:pPr>
        <w:pStyle w:val="TOC2"/>
        <w:rPr>
          <w:rFonts w:asciiTheme="minorHAnsi" w:eastAsiaTheme="minorEastAsia" w:hAnsiTheme="minorHAnsi" w:cstheme="minorBidi"/>
          <w:iCs w:val="0"/>
          <w:noProof/>
          <w:sz w:val="22"/>
          <w:szCs w:val="22"/>
          <w:lang w:eastAsia="nl-NL"/>
        </w:rPr>
      </w:pPr>
      <w:hyperlink w:anchor="_Toc106098738" w:history="1">
        <w:r w:rsidRPr="00BC6223">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iCs w:val="0"/>
            <w:noProof/>
            <w:sz w:val="22"/>
            <w:szCs w:val="22"/>
            <w:lang w:eastAsia="nl-NL"/>
          </w:rPr>
          <w:tab/>
        </w:r>
        <w:r w:rsidRPr="00BC6223">
          <w:rPr>
            <w:rStyle w:val="Hyperlink"/>
            <w:noProof/>
          </w:rPr>
          <w:t>Contractmanagement</w:t>
        </w:r>
        <w:r>
          <w:rPr>
            <w:noProof/>
            <w:webHidden/>
          </w:rPr>
          <w:tab/>
        </w:r>
        <w:r>
          <w:rPr>
            <w:noProof/>
            <w:webHidden/>
          </w:rPr>
          <w:fldChar w:fldCharType="begin"/>
        </w:r>
        <w:r>
          <w:rPr>
            <w:noProof/>
            <w:webHidden/>
          </w:rPr>
          <w:instrText xml:space="preserve"> PAGEREF _Toc106098738 \h </w:instrText>
        </w:r>
        <w:r>
          <w:rPr>
            <w:noProof/>
            <w:webHidden/>
          </w:rPr>
        </w:r>
        <w:r>
          <w:rPr>
            <w:noProof/>
            <w:webHidden/>
          </w:rPr>
          <w:fldChar w:fldCharType="separate"/>
        </w:r>
        <w:r>
          <w:rPr>
            <w:noProof/>
            <w:webHidden/>
          </w:rPr>
          <w:t>33</w:t>
        </w:r>
        <w:r>
          <w:rPr>
            <w:noProof/>
            <w:webHidden/>
          </w:rPr>
          <w:fldChar w:fldCharType="end"/>
        </w:r>
      </w:hyperlink>
    </w:p>
    <w:p w14:paraId="7CCAF8B1" w14:textId="2D428529"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39" w:history="1">
        <w:r w:rsidRPr="00BC6223">
          <w:rPr>
            <w:rStyle w:val="Hyperlink"/>
          </w:rPr>
          <w:t>3.2.1</w:t>
        </w:r>
        <w:r>
          <w:rPr>
            <w:rFonts w:asciiTheme="minorHAnsi" w:eastAsiaTheme="minorEastAsia" w:hAnsiTheme="minorHAnsi" w:cstheme="minorBidi"/>
            <w:sz w:val="22"/>
            <w:szCs w:val="22"/>
            <w:lang w:eastAsia="nl-NL"/>
          </w:rPr>
          <w:tab/>
        </w:r>
        <w:r w:rsidRPr="00BC6223">
          <w:rPr>
            <w:rStyle w:val="Hyperlink"/>
          </w:rPr>
          <w:t>Mutaties ingangsdatum op dienstverleningsovereenkomst mogelijk gemaakt</w:t>
        </w:r>
        <w:r>
          <w:rPr>
            <w:webHidden/>
          </w:rPr>
          <w:tab/>
        </w:r>
        <w:r>
          <w:rPr>
            <w:webHidden/>
          </w:rPr>
          <w:fldChar w:fldCharType="begin"/>
        </w:r>
        <w:r>
          <w:rPr>
            <w:webHidden/>
          </w:rPr>
          <w:instrText xml:space="preserve"> PAGEREF _Toc106098739 \h </w:instrText>
        </w:r>
        <w:r>
          <w:rPr>
            <w:webHidden/>
          </w:rPr>
        </w:r>
        <w:r>
          <w:rPr>
            <w:webHidden/>
          </w:rPr>
          <w:fldChar w:fldCharType="separate"/>
        </w:r>
        <w:r>
          <w:rPr>
            <w:webHidden/>
          </w:rPr>
          <w:t>33</w:t>
        </w:r>
        <w:r>
          <w:rPr>
            <w:webHidden/>
          </w:rPr>
          <w:fldChar w:fldCharType="end"/>
        </w:r>
      </w:hyperlink>
    </w:p>
    <w:p w14:paraId="11B38C39" w14:textId="5E537C81"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0" w:history="1">
        <w:r w:rsidRPr="00BC6223">
          <w:rPr>
            <w:rStyle w:val="Hyperlink"/>
            <w:lang w:eastAsia="nl-NL"/>
          </w:rPr>
          <w:t>3.2.2</w:t>
        </w:r>
        <w:r>
          <w:rPr>
            <w:rFonts w:asciiTheme="minorHAnsi" w:eastAsiaTheme="minorEastAsia" w:hAnsiTheme="minorHAnsi" w:cstheme="minorBidi"/>
            <w:sz w:val="22"/>
            <w:szCs w:val="22"/>
            <w:lang w:eastAsia="nl-NL"/>
          </w:rPr>
          <w:tab/>
        </w:r>
        <w:r w:rsidRPr="00BC6223">
          <w:rPr>
            <w:rStyle w:val="Hyperlink"/>
            <w:lang w:eastAsia="nl-NL"/>
          </w:rPr>
          <w:t>Verrichtingenwidget</w:t>
        </w:r>
        <w:r>
          <w:rPr>
            <w:webHidden/>
          </w:rPr>
          <w:tab/>
        </w:r>
        <w:r>
          <w:rPr>
            <w:webHidden/>
          </w:rPr>
          <w:fldChar w:fldCharType="begin"/>
        </w:r>
        <w:r>
          <w:rPr>
            <w:webHidden/>
          </w:rPr>
          <w:instrText xml:space="preserve"> PAGEREF _Toc106098740 \h </w:instrText>
        </w:r>
        <w:r>
          <w:rPr>
            <w:webHidden/>
          </w:rPr>
        </w:r>
        <w:r>
          <w:rPr>
            <w:webHidden/>
          </w:rPr>
          <w:fldChar w:fldCharType="separate"/>
        </w:r>
        <w:r>
          <w:rPr>
            <w:webHidden/>
          </w:rPr>
          <w:t>34</w:t>
        </w:r>
        <w:r>
          <w:rPr>
            <w:webHidden/>
          </w:rPr>
          <w:fldChar w:fldCharType="end"/>
        </w:r>
      </w:hyperlink>
    </w:p>
    <w:p w14:paraId="30172C2B" w14:textId="33D36813" w:rsidR="00803482" w:rsidRDefault="00803482">
      <w:pPr>
        <w:pStyle w:val="TOC2"/>
        <w:rPr>
          <w:rFonts w:asciiTheme="minorHAnsi" w:eastAsiaTheme="minorEastAsia" w:hAnsiTheme="minorHAnsi" w:cstheme="minorBidi"/>
          <w:iCs w:val="0"/>
          <w:noProof/>
          <w:sz w:val="22"/>
          <w:szCs w:val="22"/>
          <w:lang w:eastAsia="nl-NL"/>
        </w:rPr>
      </w:pPr>
      <w:hyperlink w:anchor="_Toc106098741" w:history="1">
        <w:r w:rsidRPr="00BC6223">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iCs w:val="0"/>
            <w:noProof/>
            <w:sz w:val="22"/>
            <w:szCs w:val="22"/>
            <w:lang w:eastAsia="nl-NL"/>
          </w:rPr>
          <w:tab/>
        </w:r>
        <w:r w:rsidRPr="00BC6223">
          <w:rPr>
            <w:rStyle w:val="Hyperlink"/>
            <w:noProof/>
          </w:rPr>
          <w:t>Verloning</w:t>
        </w:r>
        <w:r>
          <w:rPr>
            <w:noProof/>
            <w:webHidden/>
          </w:rPr>
          <w:tab/>
        </w:r>
        <w:r>
          <w:rPr>
            <w:noProof/>
            <w:webHidden/>
          </w:rPr>
          <w:fldChar w:fldCharType="begin"/>
        </w:r>
        <w:r>
          <w:rPr>
            <w:noProof/>
            <w:webHidden/>
          </w:rPr>
          <w:instrText xml:space="preserve"> PAGEREF _Toc106098741 \h </w:instrText>
        </w:r>
        <w:r>
          <w:rPr>
            <w:noProof/>
            <w:webHidden/>
          </w:rPr>
        </w:r>
        <w:r>
          <w:rPr>
            <w:noProof/>
            <w:webHidden/>
          </w:rPr>
          <w:fldChar w:fldCharType="separate"/>
        </w:r>
        <w:r>
          <w:rPr>
            <w:noProof/>
            <w:webHidden/>
          </w:rPr>
          <w:t>35</w:t>
        </w:r>
        <w:r>
          <w:rPr>
            <w:noProof/>
            <w:webHidden/>
          </w:rPr>
          <w:fldChar w:fldCharType="end"/>
        </w:r>
      </w:hyperlink>
    </w:p>
    <w:p w14:paraId="04062FB6" w14:textId="1C58010B"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2" w:history="1">
        <w:r w:rsidRPr="00BC6223">
          <w:rPr>
            <w:rStyle w:val="Hyperlink"/>
          </w:rPr>
          <w:t>3.3.1</w:t>
        </w:r>
        <w:r>
          <w:rPr>
            <w:rFonts w:asciiTheme="minorHAnsi" w:eastAsiaTheme="minorEastAsia" w:hAnsiTheme="minorHAnsi" w:cstheme="minorBidi"/>
            <w:sz w:val="22"/>
            <w:szCs w:val="22"/>
            <w:lang w:eastAsia="nl-NL"/>
          </w:rPr>
          <w:tab/>
        </w:r>
        <w:r w:rsidRPr="00BC6223">
          <w:rPr>
            <w:rStyle w:val="Hyperlink"/>
          </w:rPr>
          <w:t>Meerdere daglonen kunnen vastleggen bij een ZW-traject</w:t>
        </w:r>
        <w:r>
          <w:rPr>
            <w:webHidden/>
          </w:rPr>
          <w:tab/>
        </w:r>
        <w:r>
          <w:rPr>
            <w:webHidden/>
          </w:rPr>
          <w:fldChar w:fldCharType="begin"/>
        </w:r>
        <w:r>
          <w:rPr>
            <w:webHidden/>
          </w:rPr>
          <w:instrText xml:space="preserve"> PAGEREF _Toc106098742 \h </w:instrText>
        </w:r>
        <w:r>
          <w:rPr>
            <w:webHidden/>
          </w:rPr>
        </w:r>
        <w:r>
          <w:rPr>
            <w:webHidden/>
          </w:rPr>
          <w:fldChar w:fldCharType="separate"/>
        </w:r>
        <w:r>
          <w:rPr>
            <w:webHidden/>
          </w:rPr>
          <w:t>35</w:t>
        </w:r>
        <w:r>
          <w:rPr>
            <w:webHidden/>
          </w:rPr>
          <w:fldChar w:fldCharType="end"/>
        </w:r>
      </w:hyperlink>
    </w:p>
    <w:p w14:paraId="7C611488" w14:textId="68110063" w:rsidR="00803482" w:rsidRDefault="00803482">
      <w:pPr>
        <w:pStyle w:val="TOC1"/>
        <w:rPr>
          <w:rFonts w:asciiTheme="minorHAnsi" w:eastAsiaTheme="minorEastAsia" w:hAnsiTheme="minorHAnsi" w:cstheme="minorBidi"/>
          <w:bCs w:val="0"/>
          <w:caps w:val="0"/>
          <w:sz w:val="22"/>
          <w:szCs w:val="22"/>
          <w:lang w:eastAsia="nl-NL"/>
        </w:rPr>
      </w:pPr>
      <w:hyperlink w:anchor="_Toc106098743" w:history="1">
        <w:r w:rsidRPr="00BC6223">
          <w:rPr>
            <w:rStyle w:val="Hyperlink"/>
          </w:rPr>
          <w:t>4</w:t>
        </w:r>
        <w:r>
          <w:rPr>
            <w:rFonts w:asciiTheme="minorHAnsi" w:eastAsiaTheme="minorEastAsia" w:hAnsiTheme="minorHAnsi" w:cstheme="minorBidi"/>
            <w:bCs w:val="0"/>
            <w:caps w:val="0"/>
            <w:sz w:val="22"/>
            <w:szCs w:val="22"/>
            <w:lang w:eastAsia="nl-NL"/>
          </w:rPr>
          <w:tab/>
        </w:r>
        <w:r w:rsidRPr="00BC6223">
          <w:rPr>
            <w:rStyle w:val="Hyperlink"/>
          </w:rPr>
          <w:t>Integraties</w:t>
        </w:r>
        <w:r>
          <w:rPr>
            <w:webHidden/>
          </w:rPr>
          <w:tab/>
        </w:r>
        <w:r>
          <w:rPr>
            <w:webHidden/>
          </w:rPr>
          <w:fldChar w:fldCharType="begin"/>
        </w:r>
        <w:r>
          <w:rPr>
            <w:webHidden/>
          </w:rPr>
          <w:instrText xml:space="preserve"> PAGEREF _Toc106098743 \h </w:instrText>
        </w:r>
        <w:r>
          <w:rPr>
            <w:webHidden/>
          </w:rPr>
        </w:r>
        <w:r>
          <w:rPr>
            <w:webHidden/>
          </w:rPr>
          <w:fldChar w:fldCharType="separate"/>
        </w:r>
        <w:r>
          <w:rPr>
            <w:webHidden/>
          </w:rPr>
          <w:t>36</w:t>
        </w:r>
        <w:r>
          <w:rPr>
            <w:webHidden/>
          </w:rPr>
          <w:fldChar w:fldCharType="end"/>
        </w:r>
      </w:hyperlink>
    </w:p>
    <w:p w14:paraId="335DA72F" w14:textId="54014368" w:rsidR="00803482" w:rsidRDefault="00803482">
      <w:pPr>
        <w:pStyle w:val="TOC2"/>
        <w:rPr>
          <w:rFonts w:asciiTheme="minorHAnsi" w:eastAsiaTheme="minorEastAsia" w:hAnsiTheme="minorHAnsi" w:cstheme="minorBidi"/>
          <w:iCs w:val="0"/>
          <w:noProof/>
          <w:sz w:val="22"/>
          <w:szCs w:val="22"/>
          <w:lang w:eastAsia="nl-NL"/>
        </w:rPr>
      </w:pPr>
      <w:hyperlink w:anchor="_Toc106098744" w:history="1">
        <w:r w:rsidRPr="00BC6223">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iCs w:val="0"/>
            <w:noProof/>
            <w:sz w:val="22"/>
            <w:szCs w:val="22"/>
            <w:lang w:eastAsia="nl-NL"/>
          </w:rPr>
          <w:tab/>
        </w:r>
        <w:r w:rsidRPr="00BC6223">
          <w:rPr>
            <w:rStyle w:val="Hyperlink"/>
            <w:noProof/>
          </w:rPr>
          <w:t>XS Connect</w:t>
        </w:r>
        <w:r>
          <w:rPr>
            <w:noProof/>
            <w:webHidden/>
          </w:rPr>
          <w:tab/>
        </w:r>
        <w:r>
          <w:rPr>
            <w:noProof/>
            <w:webHidden/>
          </w:rPr>
          <w:fldChar w:fldCharType="begin"/>
        </w:r>
        <w:r>
          <w:rPr>
            <w:noProof/>
            <w:webHidden/>
          </w:rPr>
          <w:instrText xml:space="preserve"> PAGEREF _Toc106098744 \h </w:instrText>
        </w:r>
        <w:r>
          <w:rPr>
            <w:noProof/>
            <w:webHidden/>
          </w:rPr>
        </w:r>
        <w:r>
          <w:rPr>
            <w:noProof/>
            <w:webHidden/>
          </w:rPr>
          <w:fldChar w:fldCharType="separate"/>
        </w:r>
        <w:r>
          <w:rPr>
            <w:noProof/>
            <w:webHidden/>
          </w:rPr>
          <w:t>36</w:t>
        </w:r>
        <w:r>
          <w:rPr>
            <w:noProof/>
            <w:webHidden/>
          </w:rPr>
          <w:fldChar w:fldCharType="end"/>
        </w:r>
      </w:hyperlink>
    </w:p>
    <w:p w14:paraId="2AE380A1" w14:textId="3989FE94"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5" w:history="1">
        <w:r w:rsidRPr="00BC6223">
          <w:rPr>
            <w:rStyle w:val="Hyperlink"/>
          </w:rPr>
          <w:t>4.1.1</w:t>
        </w:r>
        <w:r>
          <w:rPr>
            <w:rFonts w:asciiTheme="minorHAnsi" w:eastAsiaTheme="minorEastAsia" w:hAnsiTheme="minorHAnsi" w:cstheme="minorBidi"/>
            <w:sz w:val="22"/>
            <w:szCs w:val="22"/>
            <w:lang w:eastAsia="nl-NL"/>
          </w:rPr>
          <w:tab/>
        </w:r>
        <w:r w:rsidRPr="00BC6223">
          <w:rPr>
            <w:rStyle w:val="Hyperlink"/>
          </w:rPr>
          <w:t>Importeren van ziekmeldingen bij afgesloten dienstverlening</w:t>
        </w:r>
        <w:r>
          <w:rPr>
            <w:webHidden/>
          </w:rPr>
          <w:tab/>
        </w:r>
        <w:r>
          <w:rPr>
            <w:webHidden/>
          </w:rPr>
          <w:fldChar w:fldCharType="begin"/>
        </w:r>
        <w:r>
          <w:rPr>
            <w:webHidden/>
          </w:rPr>
          <w:instrText xml:space="preserve"> PAGEREF _Toc106098745 \h </w:instrText>
        </w:r>
        <w:r>
          <w:rPr>
            <w:webHidden/>
          </w:rPr>
        </w:r>
        <w:r>
          <w:rPr>
            <w:webHidden/>
          </w:rPr>
          <w:fldChar w:fldCharType="separate"/>
        </w:r>
        <w:r>
          <w:rPr>
            <w:webHidden/>
          </w:rPr>
          <w:t>36</w:t>
        </w:r>
        <w:r>
          <w:rPr>
            <w:webHidden/>
          </w:rPr>
          <w:fldChar w:fldCharType="end"/>
        </w:r>
      </w:hyperlink>
    </w:p>
    <w:p w14:paraId="74CA700F" w14:textId="6856DF68"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6" w:history="1">
        <w:r w:rsidRPr="00BC6223">
          <w:rPr>
            <w:rStyle w:val="Hyperlink"/>
          </w:rPr>
          <w:t>4.1.2</w:t>
        </w:r>
        <w:r>
          <w:rPr>
            <w:rFonts w:asciiTheme="minorHAnsi" w:eastAsiaTheme="minorEastAsia" w:hAnsiTheme="minorHAnsi" w:cstheme="minorBidi"/>
            <w:sz w:val="22"/>
            <w:szCs w:val="22"/>
            <w:lang w:eastAsia="nl-NL"/>
          </w:rPr>
          <w:tab/>
        </w:r>
        <w:r w:rsidRPr="00BC6223">
          <w:rPr>
            <w:rStyle w:val="Hyperlink"/>
          </w:rPr>
          <w:t>Dossierobject aanmaken bij importeren van een nieuwe werkgever</w:t>
        </w:r>
        <w:r>
          <w:rPr>
            <w:webHidden/>
          </w:rPr>
          <w:tab/>
        </w:r>
        <w:r>
          <w:rPr>
            <w:webHidden/>
          </w:rPr>
          <w:fldChar w:fldCharType="begin"/>
        </w:r>
        <w:r>
          <w:rPr>
            <w:webHidden/>
          </w:rPr>
          <w:instrText xml:space="preserve"> PAGEREF _Toc106098746 \h </w:instrText>
        </w:r>
        <w:r>
          <w:rPr>
            <w:webHidden/>
          </w:rPr>
        </w:r>
        <w:r>
          <w:rPr>
            <w:webHidden/>
          </w:rPr>
          <w:fldChar w:fldCharType="separate"/>
        </w:r>
        <w:r>
          <w:rPr>
            <w:webHidden/>
          </w:rPr>
          <w:t>37</w:t>
        </w:r>
        <w:r>
          <w:rPr>
            <w:webHidden/>
          </w:rPr>
          <w:fldChar w:fldCharType="end"/>
        </w:r>
      </w:hyperlink>
    </w:p>
    <w:p w14:paraId="1539EBE8" w14:textId="7C0C4602"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7" w:history="1">
        <w:r w:rsidRPr="00BC6223">
          <w:rPr>
            <w:rStyle w:val="Hyperlink"/>
          </w:rPr>
          <w:t>4.1.3</w:t>
        </w:r>
        <w:r>
          <w:rPr>
            <w:rFonts w:asciiTheme="minorHAnsi" w:eastAsiaTheme="minorEastAsia" w:hAnsiTheme="minorHAnsi" w:cstheme="minorBidi"/>
            <w:sz w:val="22"/>
            <w:szCs w:val="22"/>
            <w:lang w:eastAsia="nl-NL"/>
          </w:rPr>
          <w:tab/>
        </w:r>
        <w:r w:rsidRPr="00BC6223">
          <w:rPr>
            <w:rStyle w:val="Hyperlink"/>
          </w:rPr>
          <w:t>Heractiveren van gearchiveerde afdelingen</w:t>
        </w:r>
        <w:r>
          <w:rPr>
            <w:webHidden/>
          </w:rPr>
          <w:tab/>
        </w:r>
        <w:r>
          <w:rPr>
            <w:webHidden/>
          </w:rPr>
          <w:fldChar w:fldCharType="begin"/>
        </w:r>
        <w:r>
          <w:rPr>
            <w:webHidden/>
          </w:rPr>
          <w:instrText xml:space="preserve"> PAGEREF _Toc106098747 \h </w:instrText>
        </w:r>
        <w:r>
          <w:rPr>
            <w:webHidden/>
          </w:rPr>
        </w:r>
        <w:r>
          <w:rPr>
            <w:webHidden/>
          </w:rPr>
          <w:fldChar w:fldCharType="separate"/>
        </w:r>
        <w:r>
          <w:rPr>
            <w:webHidden/>
          </w:rPr>
          <w:t>37</w:t>
        </w:r>
        <w:r>
          <w:rPr>
            <w:webHidden/>
          </w:rPr>
          <w:fldChar w:fldCharType="end"/>
        </w:r>
      </w:hyperlink>
    </w:p>
    <w:p w14:paraId="6A1BF1E1" w14:textId="7DCBF445"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8" w:history="1">
        <w:r w:rsidRPr="00BC6223">
          <w:rPr>
            <w:rStyle w:val="Hyperlink"/>
          </w:rPr>
          <w:t>4.1.4</w:t>
        </w:r>
        <w:r>
          <w:rPr>
            <w:rFonts w:asciiTheme="minorHAnsi" w:eastAsiaTheme="minorEastAsia" w:hAnsiTheme="minorHAnsi" w:cstheme="minorBidi"/>
            <w:sz w:val="22"/>
            <w:szCs w:val="22"/>
            <w:lang w:eastAsia="nl-NL"/>
          </w:rPr>
          <w:tab/>
        </w:r>
        <w:r w:rsidRPr="00BC6223">
          <w:rPr>
            <w:rStyle w:val="Hyperlink"/>
          </w:rPr>
          <w:t>Configuratie instellingen toegevoegd bij werkgeverimport</w:t>
        </w:r>
        <w:r>
          <w:rPr>
            <w:webHidden/>
          </w:rPr>
          <w:tab/>
        </w:r>
        <w:r>
          <w:rPr>
            <w:webHidden/>
          </w:rPr>
          <w:fldChar w:fldCharType="begin"/>
        </w:r>
        <w:r>
          <w:rPr>
            <w:webHidden/>
          </w:rPr>
          <w:instrText xml:space="preserve"> PAGEREF _Toc106098748 \h </w:instrText>
        </w:r>
        <w:r>
          <w:rPr>
            <w:webHidden/>
          </w:rPr>
        </w:r>
        <w:r>
          <w:rPr>
            <w:webHidden/>
          </w:rPr>
          <w:fldChar w:fldCharType="separate"/>
        </w:r>
        <w:r>
          <w:rPr>
            <w:webHidden/>
          </w:rPr>
          <w:t>37</w:t>
        </w:r>
        <w:r>
          <w:rPr>
            <w:webHidden/>
          </w:rPr>
          <w:fldChar w:fldCharType="end"/>
        </w:r>
      </w:hyperlink>
    </w:p>
    <w:p w14:paraId="4D1B3355" w14:textId="53582DEF"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49" w:history="1">
        <w:r w:rsidRPr="00BC6223">
          <w:rPr>
            <w:rStyle w:val="Hyperlink"/>
          </w:rPr>
          <w:t>4.1.5</w:t>
        </w:r>
        <w:r>
          <w:rPr>
            <w:rFonts w:asciiTheme="minorHAnsi" w:eastAsiaTheme="minorEastAsia" w:hAnsiTheme="minorHAnsi" w:cstheme="minorBidi"/>
            <w:sz w:val="22"/>
            <w:szCs w:val="22"/>
            <w:lang w:eastAsia="nl-NL"/>
          </w:rPr>
          <w:tab/>
        </w:r>
        <w:r w:rsidRPr="00BC6223">
          <w:rPr>
            <w:rStyle w:val="Hyperlink"/>
          </w:rPr>
          <w:t>Logverslagen toont alleen de eerste 1000 items</w:t>
        </w:r>
        <w:r>
          <w:rPr>
            <w:webHidden/>
          </w:rPr>
          <w:tab/>
        </w:r>
        <w:r>
          <w:rPr>
            <w:webHidden/>
          </w:rPr>
          <w:fldChar w:fldCharType="begin"/>
        </w:r>
        <w:r>
          <w:rPr>
            <w:webHidden/>
          </w:rPr>
          <w:instrText xml:space="preserve"> PAGEREF _Toc106098749 \h </w:instrText>
        </w:r>
        <w:r>
          <w:rPr>
            <w:webHidden/>
          </w:rPr>
        </w:r>
        <w:r>
          <w:rPr>
            <w:webHidden/>
          </w:rPr>
          <w:fldChar w:fldCharType="separate"/>
        </w:r>
        <w:r>
          <w:rPr>
            <w:webHidden/>
          </w:rPr>
          <w:t>39</w:t>
        </w:r>
        <w:r>
          <w:rPr>
            <w:webHidden/>
          </w:rPr>
          <w:fldChar w:fldCharType="end"/>
        </w:r>
      </w:hyperlink>
    </w:p>
    <w:p w14:paraId="278D219E" w14:textId="5FF7B3E0"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50" w:history="1">
        <w:r w:rsidRPr="00BC6223">
          <w:rPr>
            <w:rStyle w:val="Hyperlink"/>
            <w:lang w:eastAsia="nl-NL"/>
          </w:rPr>
          <w:t>4.1.6</w:t>
        </w:r>
        <w:r>
          <w:rPr>
            <w:rFonts w:asciiTheme="minorHAnsi" w:eastAsiaTheme="minorEastAsia" w:hAnsiTheme="minorHAnsi" w:cstheme="minorBidi"/>
            <w:sz w:val="22"/>
            <w:szCs w:val="22"/>
            <w:lang w:eastAsia="nl-NL"/>
          </w:rPr>
          <w:tab/>
        </w:r>
        <w:r w:rsidRPr="00BC6223">
          <w:rPr>
            <w:rStyle w:val="Hyperlink"/>
            <w:shd w:val="clear" w:color="auto" w:fill="FFFFFF"/>
            <w:lang w:eastAsia="nl-NL"/>
          </w:rPr>
          <w:t>Wijziging uitlezen functie bij medewerker bij Loket.nl</w:t>
        </w:r>
        <w:r>
          <w:rPr>
            <w:webHidden/>
          </w:rPr>
          <w:tab/>
        </w:r>
        <w:r>
          <w:rPr>
            <w:webHidden/>
          </w:rPr>
          <w:fldChar w:fldCharType="begin"/>
        </w:r>
        <w:r>
          <w:rPr>
            <w:webHidden/>
          </w:rPr>
          <w:instrText xml:space="preserve"> PAGEREF _Toc106098750 \h </w:instrText>
        </w:r>
        <w:r>
          <w:rPr>
            <w:webHidden/>
          </w:rPr>
        </w:r>
        <w:r>
          <w:rPr>
            <w:webHidden/>
          </w:rPr>
          <w:fldChar w:fldCharType="separate"/>
        </w:r>
        <w:r>
          <w:rPr>
            <w:webHidden/>
          </w:rPr>
          <w:t>40</w:t>
        </w:r>
        <w:r>
          <w:rPr>
            <w:webHidden/>
          </w:rPr>
          <w:fldChar w:fldCharType="end"/>
        </w:r>
      </w:hyperlink>
    </w:p>
    <w:p w14:paraId="6C4F66CA" w14:textId="3836B6D3" w:rsidR="00803482" w:rsidRDefault="00803482">
      <w:pPr>
        <w:pStyle w:val="TOC3"/>
        <w:tabs>
          <w:tab w:val="left" w:pos="2459"/>
        </w:tabs>
        <w:rPr>
          <w:rFonts w:asciiTheme="minorHAnsi" w:eastAsiaTheme="minorEastAsia" w:hAnsiTheme="minorHAnsi" w:cstheme="minorBidi"/>
          <w:sz w:val="22"/>
          <w:szCs w:val="22"/>
          <w:lang w:eastAsia="nl-NL"/>
        </w:rPr>
      </w:pPr>
      <w:hyperlink w:anchor="_Toc106098751" w:history="1">
        <w:r w:rsidRPr="00BC6223">
          <w:rPr>
            <w:rStyle w:val="Hyperlink"/>
            <w:lang w:eastAsia="nl-NL"/>
          </w:rPr>
          <w:t>4.1.7</w:t>
        </w:r>
        <w:r>
          <w:rPr>
            <w:rFonts w:asciiTheme="minorHAnsi" w:eastAsiaTheme="minorEastAsia" w:hAnsiTheme="minorHAnsi" w:cstheme="minorBidi"/>
            <w:sz w:val="22"/>
            <w:szCs w:val="22"/>
            <w:lang w:eastAsia="nl-NL"/>
          </w:rPr>
          <w:tab/>
        </w:r>
        <w:r w:rsidRPr="00BC6223">
          <w:rPr>
            <w:rStyle w:val="Hyperlink"/>
            <w:lang w:eastAsia="nl-NL"/>
          </w:rPr>
          <w:t>Aanmaken van PGP key via XS Connect</w:t>
        </w:r>
        <w:r>
          <w:rPr>
            <w:webHidden/>
          </w:rPr>
          <w:tab/>
        </w:r>
        <w:r>
          <w:rPr>
            <w:webHidden/>
          </w:rPr>
          <w:fldChar w:fldCharType="begin"/>
        </w:r>
        <w:r>
          <w:rPr>
            <w:webHidden/>
          </w:rPr>
          <w:instrText xml:space="preserve"> PAGEREF _Toc106098751 \h </w:instrText>
        </w:r>
        <w:r>
          <w:rPr>
            <w:webHidden/>
          </w:rPr>
        </w:r>
        <w:r>
          <w:rPr>
            <w:webHidden/>
          </w:rPr>
          <w:fldChar w:fldCharType="separate"/>
        </w:r>
        <w:r>
          <w:rPr>
            <w:webHidden/>
          </w:rPr>
          <w:t>40</w:t>
        </w:r>
        <w:r>
          <w:rPr>
            <w:webHidden/>
          </w:rPr>
          <w:fldChar w:fldCharType="end"/>
        </w:r>
      </w:hyperlink>
    </w:p>
    <w:p w14:paraId="56F38A08" w14:textId="3D273CA8" w:rsidR="00A777FC" w:rsidRDefault="00A777FC" w:rsidP="003F0B3A">
      <w:r>
        <w:rPr>
          <w:bCs/>
          <w:caps/>
          <w:noProof/>
        </w:rPr>
        <w:fldChar w:fldCharType="end"/>
      </w:r>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Heading1"/>
        <w:numPr>
          <w:ilvl w:val="0"/>
          <w:numId w:val="0"/>
        </w:numPr>
        <w:ind w:left="432" w:hanging="432"/>
      </w:pPr>
      <w:bookmarkStart w:id="11" w:name="_Toc106098698"/>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leGrid"/>
        <w:tblW w:w="0" w:type="auto"/>
        <w:jc w:val="center"/>
        <w:tblLook w:val="04A0" w:firstRow="1" w:lastRow="0" w:firstColumn="1" w:lastColumn="0" w:noHBand="0" w:noVBand="1"/>
      </w:tblPr>
      <w:tblGrid>
        <w:gridCol w:w="2863"/>
        <w:gridCol w:w="6153"/>
      </w:tblGrid>
      <w:tr w:rsidR="004F4FD1" w:rsidRPr="004F4FD1"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654186" w:rsidRDefault="00A777FC" w:rsidP="005F0ABB">
            <w:pPr>
              <w:spacing w:after="160" w:line="259" w:lineRule="auto"/>
              <w:rPr>
                <w:rFonts w:ascii="FuturaBT Light" w:hAnsi="FuturaBT Light"/>
                <w:color w:val="auto"/>
                <w:szCs w:val="18"/>
              </w:rPr>
            </w:pPr>
            <w:r w:rsidRPr="00654186">
              <w:rPr>
                <w:rFonts w:ascii="FuturaBT Light" w:hAnsi="FuturaBT Light"/>
                <w:color w:val="auto"/>
                <w:szCs w:val="18"/>
              </w:rPr>
              <w:t>Onderdeel</w:t>
            </w:r>
          </w:p>
        </w:tc>
        <w:tc>
          <w:tcPr>
            <w:tcW w:w="6153" w:type="dxa"/>
          </w:tcPr>
          <w:p w14:paraId="328800DD" w14:textId="77777777" w:rsidR="00A777FC" w:rsidRPr="00654186" w:rsidRDefault="00A777FC" w:rsidP="005F0ABB">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color w:val="auto"/>
                <w:szCs w:val="18"/>
              </w:rPr>
            </w:pPr>
            <w:r w:rsidRPr="00654186">
              <w:rPr>
                <w:rFonts w:ascii="FuturaBT Light" w:hAnsi="FuturaBT Light"/>
                <w:color w:val="auto"/>
                <w:szCs w:val="18"/>
              </w:rPr>
              <w:t>Toelichting</w:t>
            </w:r>
          </w:p>
        </w:tc>
      </w:tr>
      <w:tr w:rsidR="004F4FD1" w:rsidRPr="004F4FD1" w14:paraId="6DFD94D6" w14:textId="77777777" w:rsidTr="005F0ABB">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5EBCB639" w:rsidR="003F0B3A" w:rsidRPr="00654186" w:rsidRDefault="00307041" w:rsidP="005F0ABB">
            <w:pPr>
              <w:rPr>
                <w:rFonts w:ascii="FuturaBT Light" w:hAnsi="FuturaBT Light"/>
                <w:color w:val="auto"/>
                <w:szCs w:val="18"/>
              </w:rPr>
            </w:pPr>
            <w:r w:rsidRPr="00654186">
              <w:rPr>
                <w:rFonts w:ascii="FuturaBT Light" w:hAnsi="FuturaBT Light"/>
                <w:color w:val="auto"/>
                <w:szCs w:val="18"/>
              </w:rPr>
              <w:t>2.1 XS Beheer</w:t>
            </w:r>
          </w:p>
        </w:tc>
      </w:tr>
      <w:tr w:rsidR="004F4FD1" w:rsidRPr="004F4FD1" w14:paraId="47E96D0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5F05B164" w:rsidR="00A777FC" w:rsidRPr="00654186" w:rsidRDefault="002C0E00" w:rsidP="005F0ABB">
            <w:pPr>
              <w:rPr>
                <w:rFonts w:ascii="FuturaBT Light" w:hAnsi="FuturaBT Light"/>
                <w:color w:val="auto"/>
                <w:szCs w:val="18"/>
              </w:rPr>
            </w:pPr>
            <w:r>
              <w:rPr>
                <w:rFonts w:ascii="FuturaBT Light" w:hAnsi="FuturaBT Light"/>
                <w:color w:val="auto"/>
                <w:szCs w:val="18"/>
              </w:rPr>
              <w:t>Overgang</w:t>
            </w:r>
            <w:r w:rsidRPr="002C0E00">
              <w:rPr>
                <w:rFonts w:ascii="FuturaBT Light" w:hAnsi="FuturaBT Light"/>
                <w:color w:val="auto"/>
                <w:szCs w:val="18"/>
              </w:rPr>
              <w:t xml:space="preserve"> van ‘klassiek beheer’ naar het nieuwe beheer</w:t>
            </w:r>
          </w:p>
        </w:tc>
        <w:tc>
          <w:tcPr>
            <w:tcW w:w="6153" w:type="dxa"/>
          </w:tcPr>
          <w:p w14:paraId="253D9E2A" w14:textId="40843B1B" w:rsidR="00A777FC" w:rsidRPr="00654186" w:rsidRDefault="00EC49DE" w:rsidP="005F0ABB">
            <w:pPr>
              <w:cnfStyle w:val="000000010000" w:firstRow="0" w:lastRow="0" w:firstColumn="0" w:lastColumn="0" w:oddVBand="0" w:evenVBand="0" w:oddHBand="0" w:evenHBand="1" w:firstRowFirstColumn="0" w:firstRowLastColumn="0" w:lastRowFirstColumn="0" w:lastRowLastColumn="0"/>
              <w:rPr>
                <w:sz w:val="18"/>
                <w:szCs w:val="18"/>
              </w:rPr>
            </w:pPr>
            <w:r w:rsidRPr="00EC49DE">
              <w:rPr>
                <w:sz w:val="18"/>
                <w:szCs w:val="18"/>
              </w:rPr>
              <w:t>Meer en meer beheerfunctionaliteit wordt verplaatst van Klassiek beheer naar de nieuwe beheerpagina’s</w:t>
            </w:r>
            <w:r>
              <w:rPr>
                <w:sz w:val="18"/>
                <w:szCs w:val="18"/>
              </w:rPr>
              <w:t>.</w:t>
            </w:r>
          </w:p>
        </w:tc>
      </w:tr>
      <w:tr w:rsidR="004F4FD1" w:rsidRPr="004F4FD1" w14:paraId="5979D9C7"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109639D" w14:textId="1D209702" w:rsidR="00A777FC" w:rsidRPr="00654186" w:rsidRDefault="00EC49DE" w:rsidP="005F0ABB">
            <w:pPr>
              <w:rPr>
                <w:rFonts w:ascii="FuturaBT Light" w:hAnsi="FuturaBT Light"/>
                <w:color w:val="auto"/>
                <w:szCs w:val="18"/>
              </w:rPr>
            </w:pPr>
            <w:r>
              <w:rPr>
                <w:rFonts w:ascii="FuturaBT Light" w:hAnsi="FuturaBT Light"/>
                <w:color w:val="auto"/>
                <w:szCs w:val="18"/>
              </w:rPr>
              <w:t>Edge in IE modus vervangt Internet Explorer</w:t>
            </w:r>
          </w:p>
        </w:tc>
        <w:tc>
          <w:tcPr>
            <w:tcW w:w="6153" w:type="dxa"/>
          </w:tcPr>
          <w:p w14:paraId="403F5A59" w14:textId="230ADF61" w:rsidR="00A777FC" w:rsidRPr="00654186" w:rsidRDefault="00A2789E" w:rsidP="005F0ABB">
            <w:pPr>
              <w:cnfStyle w:val="000000000000" w:firstRow="0" w:lastRow="0" w:firstColumn="0" w:lastColumn="0" w:oddVBand="0" w:evenVBand="0" w:oddHBand="0" w:evenHBand="0" w:firstRowFirstColumn="0" w:firstRowLastColumn="0" w:lastRowFirstColumn="0" w:lastRowLastColumn="0"/>
              <w:rPr>
                <w:sz w:val="18"/>
                <w:szCs w:val="18"/>
              </w:rPr>
            </w:pPr>
            <w:r w:rsidRPr="00A2789E">
              <w:rPr>
                <w:sz w:val="18"/>
                <w:szCs w:val="18"/>
              </w:rPr>
              <w:t>Internet Explorer</w:t>
            </w:r>
            <w:r>
              <w:rPr>
                <w:sz w:val="18"/>
                <w:szCs w:val="18"/>
              </w:rPr>
              <w:t xml:space="preserve"> wordt</w:t>
            </w:r>
            <w:r w:rsidRPr="00A2789E">
              <w:rPr>
                <w:sz w:val="18"/>
                <w:szCs w:val="18"/>
              </w:rPr>
              <w:t xml:space="preserve"> per 15 juni 2022 </w:t>
            </w:r>
            <w:r w:rsidR="008C728C">
              <w:rPr>
                <w:sz w:val="18"/>
                <w:szCs w:val="18"/>
              </w:rPr>
              <w:t xml:space="preserve">niet meer ondersteund, maar </w:t>
            </w:r>
            <w:r w:rsidRPr="00A2789E">
              <w:rPr>
                <w:sz w:val="18"/>
                <w:szCs w:val="18"/>
              </w:rPr>
              <w:t xml:space="preserve">een goed alternatief </w:t>
            </w:r>
            <w:r w:rsidR="008C728C">
              <w:rPr>
                <w:sz w:val="18"/>
                <w:szCs w:val="18"/>
              </w:rPr>
              <w:t>is de browser</w:t>
            </w:r>
            <w:r w:rsidRPr="00A2789E">
              <w:rPr>
                <w:sz w:val="18"/>
                <w:szCs w:val="18"/>
              </w:rPr>
              <w:t xml:space="preserve"> Edge, die beschikt over een ‘IE modus’</w:t>
            </w:r>
            <w:r w:rsidR="008C728C">
              <w:rPr>
                <w:sz w:val="18"/>
                <w:szCs w:val="18"/>
              </w:rPr>
              <w:t>.</w:t>
            </w:r>
          </w:p>
        </w:tc>
      </w:tr>
      <w:tr w:rsidR="004F4FD1" w:rsidRPr="004F4FD1" w14:paraId="5721EFC0"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2A49224" w14:textId="20A183A4" w:rsidR="00A777FC" w:rsidRPr="00654186" w:rsidRDefault="00C203D1" w:rsidP="005F0ABB">
            <w:pPr>
              <w:rPr>
                <w:rFonts w:ascii="FuturaBT Light" w:hAnsi="FuturaBT Light"/>
                <w:color w:val="auto"/>
                <w:szCs w:val="18"/>
              </w:rPr>
            </w:pPr>
            <w:proofErr w:type="gramStart"/>
            <w:r>
              <w:rPr>
                <w:rFonts w:ascii="FuturaBT Light" w:hAnsi="FuturaBT Light"/>
                <w:color w:val="auto"/>
                <w:szCs w:val="18"/>
              </w:rPr>
              <w:t>Update gebruikersovereenkom</w:t>
            </w:r>
            <w:r w:rsidR="00803482">
              <w:rPr>
                <w:rFonts w:ascii="FuturaBT Light" w:hAnsi="FuturaBT Light"/>
                <w:color w:val="auto"/>
                <w:szCs w:val="18"/>
              </w:rPr>
              <w:t>s</w:t>
            </w:r>
            <w:r>
              <w:rPr>
                <w:rFonts w:ascii="FuturaBT Light" w:hAnsi="FuturaBT Light"/>
                <w:color w:val="auto"/>
                <w:szCs w:val="18"/>
              </w:rPr>
              <w:t>t</w:t>
            </w:r>
            <w:proofErr w:type="gramEnd"/>
            <w:r>
              <w:rPr>
                <w:rFonts w:ascii="FuturaBT Light" w:hAnsi="FuturaBT Light"/>
                <w:color w:val="auto"/>
                <w:szCs w:val="18"/>
              </w:rPr>
              <w:t xml:space="preserve"> Datakluis</w:t>
            </w:r>
          </w:p>
        </w:tc>
        <w:tc>
          <w:tcPr>
            <w:tcW w:w="6153" w:type="dxa"/>
          </w:tcPr>
          <w:p w14:paraId="6E8749AA" w14:textId="6D23A92D" w:rsidR="00A777FC" w:rsidRPr="00654186" w:rsidRDefault="00CD32BB" w:rsidP="00803E1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Er </w:t>
            </w:r>
            <w:r w:rsidRPr="00CD32BB">
              <w:rPr>
                <w:sz w:val="18"/>
                <w:szCs w:val="18"/>
              </w:rPr>
              <w:t>is een nieuwe versie van de gebruikersovereenkomst Datakluis en de begeleidende documenten beschikbaar</w:t>
            </w:r>
            <w:r>
              <w:rPr>
                <w:sz w:val="18"/>
                <w:szCs w:val="18"/>
              </w:rPr>
              <w:t>.</w:t>
            </w:r>
          </w:p>
        </w:tc>
      </w:tr>
      <w:tr w:rsidR="004F4FD1" w:rsidRPr="004F4FD1" w14:paraId="2845CD3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5B3B794E" w:rsidR="00A777FC" w:rsidRPr="00654186" w:rsidRDefault="000A467A" w:rsidP="005F0ABB">
            <w:pPr>
              <w:spacing w:line="240" w:lineRule="auto"/>
              <w:rPr>
                <w:rFonts w:ascii="FuturaBT Light" w:hAnsi="FuturaBT Light"/>
                <w:color w:val="auto"/>
                <w:szCs w:val="18"/>
              </w:rPr>
            </w:pPr>
            <w:r>
              <w:rPr>
                <w:rFonts w:ascii="FuturaBT Light" w:hAnsi="FuturaBT Light"/>
                <w:color w:val="auto"/>
                <w:szCs w:val="18"/>
              </w:rPr>
              <w:t>Bruikbaarheid inrichten triggers</w:t>
            </w:r>
          </w:p>
        </w:tc>
        <w:tc>
          <w:tcPr>
            <w:tcW w:w="6153" w:type="dxa"/>
          </w:tcPr>
          <w:p w14:paraId="6E756237" w14:textId="20D4F8FE" w:rsidR="00A777FC" w:rsidRPr="00654186" w:rsidRDefault="00F9040F" w:rsidP="005F0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Er zijn </w:t>
            </w:r>
            <w:r w:rsidRPr="00F9040F">
              <w:rPr>
                <w:sz w:val="18"/>
                <w:szCs w:val="18"/>
              </w:rPr>
              <w:t>uitgebreide toelichting</w:t>
            </w:r>
            <w:r>
              <w:rPr>
                <w:sz w:val="18"/>
                <w:szCs w:val="18"/>
              </w:rPr>
              <w:t>en</w:t>
            </w:r>
            <w:r w:rsidRPr="00F9040F">
              <w:rPr>
                <w:sz w:val="18"/>
                <w:szCs w:val="18"/>
              </w:rPr>
              <w:t xml:space="preserve"> toegevoegd bij </w:t>
            </w:r>
            <w:r>
              <w:rPr>
                <w:sz w:val="18"/>
                <w:szCs w:val="18"/>
              </w:rPr>
              <w:t>t</w:t>
            </w:r>
            <w:r w:rsidRPr="00F9040F">
              <w:rPr>
                <w:sz w:val="18"/>
                <w:szCs w:val="18"/>
              </w:rPr>
              <w:t>riggeractie</w:t>
            </w:r>
            <w:r>
              <w:rPr>
                <w:sz w:val="18"/>
                <w:szCs w:val="18"/>
              </w:rPr>
              <w:t xml:space="preserve">s en </w:t>
            </w:r>
            <w:r w:rsidRPr="00F9040F">
              <w:rPr>
                <w:sz w:val="18"/>
                <w:szCs w:val="18"/>
              </w:rPr>
              <w:t xml:space="preserve">de startdag van de taak </w:t>
            </w:r>
            <w:r>
              <w:rPr>
                <w:sz w:val="18"/>
                <w:szCs w:val="18"/>
              </w:rPr>
              <w:t xml:space="preserve">is zichtbaar bij </w:t>
            </w:r>
            <w:r w:rsidRPr="00F9040F">
              <w:rPr>
                <w:sz w:val="18"/>
                <w:szCs w:val="18"/>
              </w:rPr>
              <w:t>de taakselectie</w:t>
            </w:r>
            <w:r>
              <w:rPr>
                <w:sz w:val="18"/>
                <w:szCs w:val="18"/>
              </w:rPr>
              <w:t>.</w:t>
            </w:r>
          </w:p>
        </w:tc>
      </w:tr>
      <w:tr w:rsidR="00574EC0" w:rsidRPr="004F4FD1" w14:paraId="0143DCC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7294725C" w:rsidR="00574EC0" w:rsidRPr="00654186" w:rsidRDefault="00592716" w:rsidP="005F0ABB">
            <w:pPr>
              <w:spacing w:line="240" w:lineRule="auto"/>
              <w:rPr>
                <w:rFonts w:ascii="FuturaBT Light" w:hAnsi="FuturaBT Light"/>
                <w:szCs w:val="18"/>
              </w:rPr>
            </w:pPr>
            <w:r w:rsidRPr="00592716">
              <w:rPr>
                <w:rFonts w:ascii="FuturaBT Light" w:hAnsi="FuturaBT Light"/>
                <w:szCs w:val="18"/>
              </w:rPr>
              <w:t>Uitbreiding triggeracties: taak toevoegen aan ander traject</w:t>
            </w:r>
          </w:p>
        </w:tc>
        <w:tc>
          <w:tcPr>
            <w:tcW w:w="6153" w:type="dxa"/>
          </w:tcPr>
          <w:p w14:paraId="44EADD98" w14:textId="1D8D7342" w:rsidR="00574EC0" w:rsidRPr="00654186" w:rsidRDefault="00565575"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Nieuwe </w:t>
            </w:r>
            <w:r w:rsidRPr="00565575">
              <w:rPr>
                <w:sz w:val="18"/>
                <w:szCs w:val="18"/>
              </w:rPr>
              <w:t>triggeractie ‘Voeg nieuwe taak toe aan een ander traject van soort X’ is toegevoegd</w:t>
            </w:r>
            <w:r>
              <w:rPr>
                <w:sz w:val="18"/>
                <w:szCs w:val="18"/>
              </w:rPr>
              <w:t>.</w:t>
            </w:r>
          </w:p>
        </w:tc>
      </w:tr>
      <w:tr w:rsidR="004B7164" w:rsidRPr="004F4FD1" w14:paraId="0D861F8A"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975626B" w14:textId="14F29253" w:rsidR="004B7164" w:rsidRPr="00456FAF" w:rsidRDefault="00456FAF" w:rsidP="005F0ABB">
            <w:pPr>
              <w:spacing w:line="240" w:lineRule="auto"/>
              <w:rPr>
                <w:rFonts w:ascii="FuturaBT Light" w:hAnsi="FuturaBT Light"/>
                <w:szCs w:val="18"/>
              </w:rPr>
            </w:pPr>
            <w:r>
              <w:rPr>
                <w:rFonts w:ascii="FuturaBT Light" w:hAnsi="FuturaBT Light"/>
                <w:szCs w:val="18"/>
              </w:rPr>
              <w:t>Signalering</w:t>
            </w:r>
            <w:r w:rsidRPr="00456FAF">
              <w:rPr>
                <w:rFonts w:ascii="FuturaBT Light" w:hAnsi="FuturaBT Light"/>
                <w:szCs w:val="18"/>
              </w:rPr>
              <w:t xml:space="preserve"> wanneer </w:t>
            </w:r>
            <w:r>
              <w:rPr>
                <w:rFonts w:ascii="FuturaBT Light" w:hAnsi="FuturaBT Light"/>
                <w:szCs w:val="18"/>
              </w:rPr>
              <w:t>UWV-</w:t>
            </w:r>
            <w:r w:rsidRPr="00456FAF">
              <w:rPr>
                <w:rFonts w:ascii="FuturaBT Light" w:hAnsi="FuturaBT Light"/>
                <w:szCs w:val="18"/>
              </w:rPr>
              <w:t xml:space="preserve">meldingen (via DigiZSM) niet aankomen bij </w:t>
            </w:r>
            <w:r>
              <w:rPr>
                <w:rFonts w:ascii="FuturaBT Light" w:hAnsi="FuturaBT Light"/>
                <w:szCs w:val="18"/>
              </w:rPr>
              <w:t>UWV</w:t>
            </w:r>
          </w:p>
        </w:tc>
        <w:tc>
          <w:tcPr>
            <w:tcW w:w="6153" w:type="dxa"/>
          </w:tcPr>
          <w:p w14:paraId="174D5A19" w14:textId="51E32FDD" w:rsidR="004B7164" w:rsidRPr="00654186" w:rsidRDefault="00F651F3" w:rsidP="005F0ABB">
            <w:pPr>
              <w:cnfStyle w:val="000000000000" w:firstRow="0" w:lastRow="0" w:firstColumn="0" w:lastColumn="0" w:oddVBand="0" w:evenVBand="0" w:oddHBand="0" w:evenHBand="0" w:firstRowFirstColumn="0" w:firstRowLastColumn="0" w:lastRowFirstColumn="0" w:lastRowLastColumn="0"/>
              <w:rPr>
                <w:sz w:val="18"/>
                <w:szCs w:val="18"/>
              </w:rPr>
            </w:pPr>
            <w:r w:rsidRPr="00F651F3">
              <w:rPr>
                <w:sz w:val="18"/>
                <w:szCs w:val="18"/>
              </w:rPr>
              <w:t xml:space="preserve">Het </w:t>
            </w:r>
            <w:r>
              <w:rPr>
                <w:sz w:val="18"/>
                <w:szCs w:val="18"/>
              </w:rPr>
              <w:t>is</w:t>
            </w:r>
            <w:r w:rsidRPr="00F651F3">
              <w:rPr>
                <w:sz w:val="18"/>
                <w:szCs w:val="18"/>
              </w:rPr>
              <w:t xml:space="preserve"> mogelijk om te signaleren op UWV-meldingen (DigiZSM berichten) waarvoor niet tijdig een ontvangstbevestiging vanuit UWV wordt ontvangen</w:t>
            </w:r>
            <w:r>
              <w:rPr>
                <w:sz w:val="18"/>
                <w:szCs w:val="18"/>
              </w:rPr>
              <w:t>.</w:t>
            </w:r>
          </w:p>
        </w:tc>
      </w:tr>
      <w:tr w:rsidR="004B7164" w:rsidRPr="004F4FD1" w14:paraId="325A6156"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028EBA5" w14:textId="4AFF1370" w:rsidR="004B7164" w:rsidRPr="00EA12F7" w:rsidRDefault="00EA12F7" w:rsidP="005F0ABB">
            <w:pPr>
              <w:spacing w:line="240" w:lineRule="auto"/>
              <w:rPr>
                <w:rFonts w:ascii="FuturaBT Light" w:hAnsi="FuturaBT Light"/>
                <w:szCs w:val="18"/>
              </w:rPr>
            </w:pPr>
            <w:r>
              <w:rPr>
                <w:rFonts w:ascii="FuturaBT Light" w:hAnsi="FuturaBT Light"/>
                <w:szCs w:val="18"/>
              </w:rPr>
              <w:t>Nieuwe</w:t>
            </w:r>
            <w:r w:rsidRPr="00EA12F7">
              <w:rPr>
                <w:rFonts w:ascii="FuturaBT Light" w:hAnsi="FuturaBT Light"/>
                <w:szCs w:val="18"/>
              </w:rPr>
              <w:t xml:space="preserve"> triggeractie: zet alle lopende taken op vervallen</w:t>
            </w:r>
          </w:p>
        </w:tc>
        <w:tc>
          <w:tcPr>
            <w:tcW w:w="6153" w:type="dxa"/>
          </w:tcPr>
          <w:p w14:paraId="3CE4D8B5" w14:textId="10033785" w:rsidR="004B7164" w:rsidRPr="00654186" w:rsidRDefault="00C16CA9"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Nieuwe </w:t>
            </w:r>
            <w:r w:rsidRPr="00C16CA9">
              <w:rPr>
                <w:sz w:val="18"/>
                <w:szCs w:val="18"/>
              </w:rPr>
              <w:t>triggeractie ‘Zet alle lopende taken van type X op vervallen’</w:t>
            </w:r>
            <w:r>
              <w:rPr>
                <w:sz w:val="18"/>
                <w:szCs w:val="18"/>
              </w:rPr>
              <w:t xml:space="preserve"> is toegevoegd.</w:t>
            </w:r>
          </w:p>
        </w:tc>
      </w:tr>
      <w:tr w:rsidR="004B7164" w:rsidRPr="004F4FD1" w14:paraId="4DC58EDF"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417A294" w14:textId="30A79032" w:rsidR="004B7164" w:rsidRPr="00EA12F7" w:rsidRDefault="001B52E0" w:rsidP="005F0ABB">
            <w:pPr>
              <w:spacing w:line="240" w:lineRule="auto"/>
              <w:rPr>
                <w:rFonts w:ascii="FuturaBT Light" w:hAnsi="FuturaBT Light"/>
                <w:szCs w:val="18"/>
              </w:rPr>
            </w:pPr>
            <w:r w:rsidRPr="001B52E0">
              <w:rPr>
                <w:rFonts w:ascii="FuturaBT Light" w:hAnsi="FuturaBT Light"/>
                <w:szCs w:val="18"/>
              </w:rPr>
              <w:t>Nieuwe triggeractie: rekening houdend met samengesteld verzuim</w:t>
            </w:r>
          </w:p>
        </w:tc>
        <w:tc>
          <w:tcPr>
            <w:tcW w:w="6153" w:type="dxa"/>
          </w:tcPr>
          <w:p w14:paraId="39C4CBA7" w14:textId="4D817BE0" w:rsidR="004B7164" w:rsidRPr="00654186" w:rsidRDefault="00921E00" w:rsidP="005F0ABB">
            <w:pPr>
              <w:cnfStyle w:val="000000000000" w:firstRow="0" w:lastRow="0" w:firstColumn="0" w:lastColumn="0" w:oddVBand="0" w:evenVBand="0" w:oddHBand="0" w:evenHBand="0" w:firstRowFirstColumn="0" w:firstRowLastColumn="0" w:lastRowFirstColumn="0" w:lastRowLastColumn="0"/>
              <w:rPr>
                <w:sz w:val="18"/>
                <w:szCs w:val="18"/>
              </w:rPr>
            </w:pPr>
            <w:r w:rsidRPr="00921E00">
              <w:rPr>
                <w:sz w:val="18"/>
                <w:szCs w:val="18"/>
              </w:rPr>
              <w:t xml:space="preserve">Er wordt bij de triggeracties ‘Voeg een nieuwe taak toe aan het traject’ en ‘Voeg nieuwe taak toe aan een ander traject van Soort X’ een vierde </w:t>
            </w:r>
            <w:r w:rsidR="00D13134">
              <w:rPr>
                <w:sz w:val="18"/>
                <w:szCs w:val="18"/>
              </w:rPr>
              <w:t>taakmoment-</w:t>
            </w:r>
            <w:r w:rsidRPr="00921E00">
              <w:rPr>
                <w:sz w:val="18"/>
                <w:szCs w:val="18"/>
              </w:rPr>
              <w:t>optie aangeboden genaamd ‘Duur trajectverlopen’.</w:t>
            </w:r>
          </w:p>
        </w:tc>
      </w:tr>
      <w:tr w:rsidR="004B7164" w:rsidRPr="004F4FD1" w14:paraId="22221334"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39F5C1F" w14:textId="0ADE1910" w:rsidR="004B7164" w:rsidRPr="00EA12F7" w:rsidRDefault="0061347C" w:rsidP="005F0ABB">
            <w:pPr>
              <w:spacing w:line="240" w:lineRule="auto"/>
              <w:rPr>
                <w:rFonts w:ascii="FuturaBT Light" w:hAnsi="FuturaBT Light"/>
                <w:szCs w:val="18"/>
              </w:rPr>
            </w:pPr>
            <w:r w:rsidRPr="0061347C">
              <w:rPr>
                <w:rFonts w:ascii="FuturaBT Light" w:hAnsi="FuturaBT Light"/>
                <w:szCs w:val="18"/>
              </w:rPr>
              <w:t>Nieuwe triggervoorwaardes: werknemer heeft een voorgaand ziektetraject binnen afgelopen x maanden</w:t>
            </w:r>
          </w:p>
        </w:tc>
        <w:tc>
          <w:tcPr>
            <w:tcW w:w="6153" w:type="dxa"/>
          </w:tcPr>
          <w:p w14:paraId="439E11EA" w14:textId="21C0CB96" w:rsidR="004B7164" w:rsidRPr="00654186" w:rsidRDefault="002F26DD"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Twee nieuwe triggervoorwaardes toegevoegd om </w:t>
            </w:r>
            <w:r w:rsidR="00935DDB" w:rsidRPr="00935DDB">
              <w:rPr>
                <w:sz w:val="18"/>
                <w:szCs w:val="18"/>
              </w:rPr>
              <w:t>situaties te ondersteunen waarbij er acties getriggerd moeten worden wanneer de eerste ziekmelding in de laatste 12 maanden heeft plaatsgevonden</w:t>
            </w:r>
            <w:r w:rsidR="0095384E">
              <w:rPr>
                <w:sz w:val="18"/>
                <w:szCs w:val="18"/>
              </w:rPr>
              <w:t>.</w:t>
            </w:r>
          </w:p>
        </w:tc>
      </w:tr>
      <w:tr w:rsidR="009228D8" w:rsidRPr="004F4FD1" w14:paraId="56DFB546"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5FBA33D" w14:textId="39B841CF" w:rsidR="009228D8" w:rsidRPr="0095384E" w:rsidRDefault="0095384E" w:rsidP="005F0ABB">
            <w:pPr>
              <w:spacing w:line="240" w:lineRule="auto"/>
              <w:rPr>
                <w:rFonts w:ascii="FuturaBT Light" w:hAnsi="FuturaBT Light"/>
                <w:szCs w:val="18"/>
              </w:rPr>
            </w:pPr>
            <w:r>
              <w:rPr>
                <w:rFonts w:ascii="FuturaBT Light" w:hAnsi="FuturaBT Light"/>
                <w:szCs w:val="18"/>
              </w:rPr>
              <w:t>Opdrachtsoort koppelen aan protocolvariatie</w:t>
            </w:r>
          </w:p>
        </w:tc>
        <w:tc>
          <w:tcPr>
            <w:tcW w:w="6153" w:type="dxa"/>
          </w:tcPr>
          <w:p w14:paraId="71B20E69" w14:textId="0782032F" w:rsidR="009228D8" w:rsidRDefault="0095384E" w:rsidP="005F0ABB">
            <w:pPr>
              <w:cnfStyle w:val="000000000000" w:firstRow="0" w:lastRow="0" w:firstColumn="0" w:lastColumn="0" w:oddVBand="0" w:evenVBand="0" w:oddHBand="0" w:evenHBand="0" w:firstRowFirstColumn="0" w:firstRowLastColumn="0" w:lastRowFirstColumn="0" w:lastRowLastColumn="0"/>
              <w:rPr>
                <w:sz w:val="18"/>
                <w:szCs w:val="18"/>
              </w:rPr>
            </w:pPr>
            <w:r w:rsidRPr="0095384E">
              <w:rPr>
                <w:sz w:val="18"/>
                <w:szCs w:val="18"/>
              </w:rPr>
              <w:t>In het verrichtingenscherm wordt filtering toegepast op de opdrachtsoorten</w:t>
            </w:r>
            <w:r>
              <w:rPr>
                <w:sz w:val="18"/>
                <w:szCs w:val="18"/>
              </w:rPr>
              <w:t>, zodat alleen</w:t>
            </w:r>
            <w:r w:rsidRPr="0095384E">
              <w:rPr>
                <w:sz w:val="18"/>
                <w:szCs w:val="18"/>
              </w:rPr>
              <w:t xml:space="preserve"> opdrachtsoorten gekoppeld aan het traject</w:t>
            </w:r>
            <w:r>
              <w:rPr>
                <w:sz w:val="18"/>
                <w:szCs w:val="18"/>
              </w:rPr>
              <w:t xml:space="preserve"> zijn te selecteren.</w:t>
            </w:r>
          </w:p>
        </w:tc>
      </w:tr>
      <w:tr w:rsidR="009228D8" w:rsidRPr="004F4FD1" w14:paraId="3F891EFB"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FB98D02" w14:textId="061E4C52" w:rsidR="009228D8" w:rsidRPr="0095384E" w:rsidRDefault="0095384E" w:rsidP="005F0ABB">
            <w:pPr>
              <w:spacing w:line="240" w:lineRule="auto"/>
              <w:rPr>
                <w:rFonts w:ascii="FuturaBT Light" w:hAnsi="FuturaBT Light"/>
                <w:szCs w:val="18"/>
              </w:rPr>
            </w:pPr>
            <w:r>
              <w:rPr>
                <w:rFonts w:ascii="FuturaBT Light" w:hAnsi="FuturaBT Light"/>
                <w:szCs w:val="18"/>
              </w:rPr>
              <w:t>Aanpassingen aan gebruikersrol toepassen</w:t>
            </w:r>
          </w:p>
        </w:tc>
        <w:tc>
          <w:tcPr>
            <w:tcW w:w="6153" w:type="dxa"/>
          </w:tcPr>
          <w:p w14:paraId="6C637B96" w14:textId="1D39876E" w:rsidR="009228D8" w:rsidRDefault="00AB18E0" w:rsidP="005F0ABB">
            <w:pPr>
              <w:cnfStyle w:val="000000010000" w:firstRow="0" w:lastRow="0" w:firstColumn="0" w:lastColumn="0" w:oddVBand="0" w:evenVBand="0" w:oddHBand="0" w:evenHBand="1" w:firstRowFirstColumn="0" w:firstRowLastColumn="0" w:lastRowFirstColumn="0" w:lastRowLastColumn="0"/>
              <w:rPr>
                <w:sz w:val="18"/>
                <w:szCs w:val="18"/>
              </w:rPr>
            </w:pPr>
            <w:r w:rsidRPr="00AB18E0">
              <w:rPr>
                <w:sz w:val="18"/>
                <w:szCs w:val="18"/>
              </w:rPr>
              <w:t xml:space="preserve">Het toepassen van de autorisaties van een gebruikersrol is </w:t>
            </w:r>
            <w:r>
              <w:rPr>
                <w:sz w:val="18"/>
                <w:szCs w:val="18"/>
              </w:rPr>
              <w:t>geoptimaliseerd en nu ook bereikbaar vanuit het nieuwe beheer.</w:t>
            </w:r>
          </w:p>
        </w:tc>
      </w:tr>
      <w:tr w:rsidR="00AB18E0" w:rsidRPr="004F4FD1" w14:paraId="15A6B442"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89DD92" w14:textId="2123FA20" w:rsidR="00AB18E0" w:rsidRPr="00AB18E0" w:rsidRDefault="00AB18E0" w:rsidP="005F0ABB">
            <w:pPr>
              <w:spacing w:line="240" w:lineRule="auto"/>
              <w:rPr>
                <w:rFonts w:ascii="FuturaBT Light" w:hAnsi="FuturaBT Light"/>
                <w:szCs w:val="18"/>
              </w:rPr>
            </w:pPr>
            <w:r>
              <w:rPr>
                <w:rFonts w:ascii="FuturaBT Light" w:hAnsi="FuturaBT Light"/>
                <w:szCs w:val="18"/>
              </w:rPr>
              <w:t>E-mail mastersjablonen beheer</w:t>
            </w:r>
          </w:p>
        </w:tc>
        <w:tc>
          <w:tcPr>
            <w:tcW w:w="6153" w:type="dxa"/>
          </w:tcPr>
          <w:p w14:paraId="50061D81" w14:textId="5E586E3F" w:rsidR="00AB18E0" w:rsidRPr="00AB18E0" w:rsidRDefault="00A6070F" w:rsidP="005F0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Pr="00A6070F">
              <w:rPr>
                <w:sz w:val="18"/>
                <w:szCs w:val="18"/>
              </w:rPr>
              <w:t>e volledige configuratie van het mailen via de eigen mailserver</w:t>
            </w:r>
            <w:r>
              <w:rPr>
                <w:sz w:val="18"/>
                <w:szCs w:val="18"/>
              </w:rPr>
              <w:t xml:space="preserve"> kan </w:t>
            </w:r>
            <w:r w:rsidRPr="00A6070F">
              <w:rPr>
                <w:sz w:val="18"/>
                <w:szCs w:val="18"/>
              </w:rPr>
              <w:t>via de beheeromgeving van XS worden gedaan.</w:t>
            </w:r>
          </w:p>
        </w:tc>
      </w:tr>
      <w:tr w:rsidR="004F4FD1" w:rsidRPr="004F4FD1" w14:paraId="59DC1403" w14:textId="77777777" w:rsidTr="005F0A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4F32A79D" w:rsidR="00307041" w:rsidRPr="00654186" w:rsidRDefault="00307041" w:rsidP="005F0ABB">
            <w:pPr>
              <w:rPr>
                <w:rFonts w:ascii="FuturaBT Light" w:hAnsi="FuturaBT Light"/>
                <w:color w:val="auto"/>
                <w:szCs w:val="18"/>
              </w:rPr>
            </w:pPr>
            <w:r w:rsidRPr="00654186">
              <w:rPr>
                <w:rFonts w:ascii="FuturaBT Light" w:hAnsi="FuturaBT Light"/>
                <w:color w:val="auto"/>
                <w:szCs w:val="18"/>
              </w:rPr>
              <w:t>2</w:t>
            </w:r>
            <w:r w:rsidR="001223DE">
              <w:rPr>
                <w:rFonts w:ascii="FuturaBT Light" w:hAnsi="FuturaBT Light"/>
                <w:color w:val="auto"/>
                <w:szCs w:val="18"/>
              </w:rPr>
              <w:t>.2 XS Gebruiker</w:t>
            </w:r>
          </w:p>
        </w:tc>
      </w:tr>
      <w:tr w:rsidR="004F4FD1" w:rsidRPr="004F4FD1" w14:paraId="6FA18458"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7BE858D4" w:rsidR="00A777FC" w:rsidRPr="00654186" w:rsidRDefault="001223DE" w:rsidP="005F0ABB">
            <w:pPr>
              <w:spacing w:line="240" w:lineRule="auto"/>
              <w:rPr>
                <w:rFonts w:ascii="FuturaBT Light" w:hAnsi="FuturaBT Light"/>
                <w:color w:val="auto"/>
                <w:szCs w:val="18"/>
              </w:rPr>
            </w:pPr>
            <w:r>
              <w:rPr>
                <w:rFonts w:ascii="FuturaBT Light" w:hAnsi="FuturaBT Light"/>
                <w:color w:val="auto"/>
                <w:szCs w:val="18"/>
              </w:rPr>
              <w:lastRenderedPageBreak/>
              <w:t>Werkgever ID tonen</w:t>
            </w:r>
          </w:p>
        </w:tc>
        <w:tc>
          <w:tcPr>
            <w:tcW w:w="6153" w:type="dxa"/>
          </w:tcPr>
          <w:p w14:paraId="60B3DFE7" w14:textId="1BB68A3E" w:rsidR="00A777FC" w:rsidRPr="00654186" w:rsidRDefault="00EE729B" w:rsidP="005F0ABB">
            <w:pPr>
              <w:cnfStyle w:val="000000000000" w:firstRow="0" w:lastRow="0" w:firstColumn="0" w:lastColumn="0" w:oddVBand="0" w:evenVBand="0" w:oddHBand="0" w:evenHBand="0" w:firstRowFirstColumn="0" w:firstRowLastColumn="0" w:lastRowFirstColumn="0" w:lastRowLastColumn="0"/>
              <w:rPr>
                <w:sz w:val="18"/>
                <w:szCs w:val="18"/>
              </w:rPr>
            </w:pPr>
            <w:r w:rsidRPr="00EE729B">
              <w:rPr>
                <w:sz w:val="18"/>
                <w:szCs w:val="18"/>
              </w:rPr>
              <w:t xml:space="preserve">In het bewerkscherm </w:t>
            </w:r>
            <w:r>
              <w:rPr>
                <w:sz w:val="18"/>
                <w:szCs w:val="18"/>
              </w:rPr>
              <w:t xml:space="preserve">en widget </w:t>
            </w:r>
            <w:r w:rsidRPr="00EE729B">
              <w:rPr>
                <w:sz w:val="18"/>
                <w:szCs w:val="18"/>
              </w:rPr>
              <w:t>van de werkgever is het mogelijk om het</w:t>
            </w:r>
            <w:r>
              <w:rPr>
                <w:sz w:val="18"/>
                <w:szCs w:val="18"/>
              </w:rPr>
              <w:t xml:space="preserve"> technisch</w:t>
            </w:r>
            <w:r w:rsidRPr="00EE729B">
              <w:rPr>
                <w:sz w:val="18"/>
                <w:szCs w:val="18"/>
              </w:rPr>
              <w:t xml:space="preserve"> werkgever ID in te zien</w:t>
            </w:r>
            <w:r>
              <w:rPr>
                <w:sz w:val="18"/>
                <w:szCs w:val="18"/>
              </w:rPr>
              <w:t>.</w:t>
            </w:r>
          </w:p>
        </w:tc>
      </w:tr>
      <w:tr w:rsidR="004F4FD1" w:rsidRPr="004F4FD1" w14:paraId="3CC167B3"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51C61818" w14:textId="3B224A20" w:rsidR="00A777FC" w:rsidRPr="00654186" w:rsidRDefault="00EB1CB5" w:rsidP="005F0ABB">
            <w:pPr>
              <w:spacing w:line="240" w:lineRule="auto"/>
              <w:rPr>
                <w:rFonts w:ascii="FuturaBT Light" w:hAnsi="FuturaBT Light"/>
                <w:color w:val="auto"/>
                <w:szCs w:val="18"/>
              </w:rPr>
            </w:pPr>
            <w:r w:rsidRPr="00EB1CB5">
              <w:rPr>
                <w:rFonts w:ascii="FuturaBT Light" w:hAnsi="FuturaBT Light"/>
                <w:color w:val="auto"/>
                <w:szCs w:val="18"/>
              </w:rPr>
              <w:t>Veilig communiceren: automatisch dialoog in dossier delen</w:t>
            </w:r>
          </w:p>
        </w:tc>
        <w:tc>
          <w:tcPr>
            <w:tcW w:w="6153" w:type="dxa"/>
          </w:tcPr>
          <w:p w14:paraId="37972709" w14:textId="79322E1F" w:rsidR="00A777FC" w:rsidRPr="00654186" w:rsidRDefault="00EB1CB5"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Het is mogelijk om standaard het vinkje ‘Dialoog wordt gedeeld in het dossier’ aan te hebben staan.</w:t>
            </w:r>
          </w:p>
        </w:tc>
      </w:tr>
      <w:tr w:rsidR="0061550F" w:rsidRPr="004F4FD1" w14:paraId="5DC123E6"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F99FB39" w14:textId="6F9D1D7A" w:rsidR="0061550F" w:rsidRPr="00654186" w:rsidRDefault="00EB1CB5" w:rsidP="005F0ABB">
            <w:pPr>
              <w:spacing w:line="240" w:lineRule="auto"/>
              <w:rPr>
                <w:rFonts w:ascii="FuturaBT Light" w:hAnsi="FuturaBT Light"/>
                <w:color w:val="auto"/>
                <w:szCs w:val="18"/>
              </w:rPr>
            </w:pPr>
            <w:r>
              <w:rPr>
                <w:rFonts w:ascii="FuturaBT Light" w:hAnsi="FuturaBT Light"/>
                <w:color w:val="auto"/>
                <w:szCs w:val="18"/>
              </w:rPr>
              <w:t>Veilig communiceren: inzage rol van deelnemers</w:t>
            </w:r>
          </w:p>
        </w:tc>
        <w:tc>
          <w:tcPr>
            <w:tcW w:w="6153" w:type="dxa"/>
          </w:tcPr>
          <w:p w14:paraId="71477785" w14:textId="624BBC0B" w:rsidR="0061550F" w:rsidRPr="00654186" w:rsidRDefault="00741703" w:rsidP="005F0ABB">
            <w:pPr>
              <w:cnfStyle w:val="000000000000" w:firstRow="0" w:lastRow="0" w:firstColumn="0" w:lastColumn="0" w:oddVBand="0" w:evenVBand="0" w:oddHBand="0" w:evenHBand="0" w:firstRowFirstColumn="0" w:firstRowLastColumn="0" w:lastRowFirstColumn="0" w:lastRowLastColumn="0"/>
              <w:rPr>
                <w:sz w:val="18"/>
                <w:szCs w:val="18"/>
              </w:rPr>
            </w:pPr>
            <w:r w:rsidRPr="00741703">
              <w:rPr>
                <w:sz w:val="18"/>
                <w:szCs w:val="18"/>
              </w:rPr>
              <w:t>Om inzicht te geven wie er vanuit welke rol deelnemen aan een dialoog, zal de rol van een gebruiker getoond worden achter de naam.</w:t>
            </w:r>
          </w:p>
        </w:tc>
      </w:tr>
      <w:tr w:rsidR="0061550F" w:rsidRPr="004F4FD1" w14:paraId="6D63B69F"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7E610D00" w14:textId="3FD22DE7" w:rsidR="0061550F" w:rsidRPr="00654186" w:rsidRDefault="00741703" w:rsidP="005F0ABB">
            <w:pPr>
              <w:spacing w:line="240" w:lineRule="auto"/>
              <w:rPr>
                <w:rFonts w:ascii="FuturaBT Light" w:hAnsi="FuturaBT Light"/>
                <w:color w:val="auto"/>
                <w:szCs w:val="18"/>
              </w:rPr>
            </w:pPr>
            <w:r>
              <w:rPr>
                <w:rFonts w:ascii="FuturaBT Light" w:hAnsi="FuturaBT Light"/>
                <w:color w:val="auto"/>
                <w:szCs w:val="18"/>
              </w:rPr>
              <w:t>Weergave tabellen</w:t>
            </w:r>
          </w:p>
        </w:tc>
        <w:tc>
          <w:tcPr>
            <w:tcW w:w="6153" w:type="dxa"/>
          </w:tcPr>
          <w:p w14:paraId="6C3CA3C5" w14:textId="26BD7171" w:rsidR="0061550F" w:rsidRPr="00654186" w:rsidRDefault="00AC7C40"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Tabellen</w:t>
            </w:r>
            <w:r w:rsidRPr="00AC7C40">
              <w:rPr>
                <w:sz w:val="18"/>
                <w:szCs w:val="18"/>
              </w:rPr>
              <w:t xml:space="preserve"> op pagina’s met weinig data </w:t>
            </w:r>
            <w:r>
              <w:rPr>
                <w:sz w:val="18"/>
                <w:szCs w:val="18"/>
              </w:rPr>
              <w:t xml:space="preserve">worden </w:t>
            </w:r>
            <w:r w:rsidRPr="00AC7C40">
              <w:rPr>
                <w:sz w:val="18"/>
                <w:szCs w:val="18"/>
              </w:rPr>
              <w:t>zonder de paginering en zoekopties getoond.</w:t>
            </w:r>
          </w:p>
        </w:tc>
      </w:tr>
      <w:tr w:rsidR="00AC7C40" w:rsidRPr="004F4FD1" w14:paraId="0028CE45"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FC3638B" w14:textId="063722F7" w:rsidR="00AC7C40" w:rsidRPr="00AC7C40" w:rsidRDefault="00AC7C40" w:rsidP="005F0ABB">
            <w:pPr>
              <w:spacing w:line="240" w:lineRule="auto"/>
              <w:rPr>
                <w:rFonts w:ascii="FuturaBT Light" w:hAnsi="FuturaBT Light"/>
                <w:szCs w:val="18"/>
              </w:rPr>
            </w:pPr>
            <w:r>
              <w:rPr>
                <w:rFonts w:ascii="FuturaBT Light" w:hAnsi="FuturaBT Light"/>
                <w:szCs w:val="18"/>
              </w:rPr>
              <w:t>Selectieweergave</w:t>
            </w:r>
          </w:p>
        </w:tc>
        <w:tc>
          <w:tcPr>
            <w:tcW w:w="6153" w:type="dxa"/>
          </w:tcPr>
          <w:p w14:paraId="25CE8DF6" w14:textId="1A49890F" w:rsidR="00AC7C40" w:rsidRDefault="00AC7C40" w:rsidP="005F0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 selectievakjes zijn visueel aangepast, waardoor deze duidelijker zijn.</w:t>
            </w:r>
          </w:p>
        </w:tc>
      </w:tr>
      <w:tr w:rsidR="00AC7C40" w:rsidRPr="004F4FD1" w14:paraId="3784FECF" w14:textId="77777777" w:rsidTr="0061550F">
        <w:trPr>
          <w:cnfStyle w:val="000000010000" w:firstRow="0" w:lastRow="0" w:firstColumn="0" w:lastColumn="0" w:oddVBand="0" w:evenVBand="0" w:oddHBand="0" w:evenHBand="1"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41B4A925" w14:textId="4F880461" w:rsidR="00AC7C40" w:rsidRPr="00AC7C40" w:rsidRDefault="00AC7C40" w:rsidP="005F0ABB">
            <w:pPr>
              <w:spacing w:line="240" w:lineRule="auto"/>
              <w:rPr>
                <w:rFonts w:ascii="FuturaBT Light" w:hAnsi="FuturaBT Light"/>
                <w:szCs w:val="18"/>
              </w:rPr>
            </w:pPr>
            <w:r>
              <w:rPr>
                <w:rFonts w:ascii="FuturaBT Light" w:hAnsi="FuturaBT Light"/>
                <w:szCs w:val="18"/>
              </w:rPr>
              <w:t>Aankondiging: XS Verzuim app</w:t>
            </w:r>
          </w:p>
        </w:tc>
        <w:tc>
          <w:tcPr>
            <w:tcW w:w="6153" w:type="dxa"/>
          </w:tcPr>
          <w:p w14:paraId="4AC9B72C" w14:textId="186A9F65" w:rsidR="00AC7C40" w:rsidRDefault="00D27858" w:rsidP="005F0ABB">
            <w:pPr>
              <w:cnfStyle w:val="000000010000" w:firstRow="0" w:lastRow="0" w:firstColumn="0" w:lastColumn="0" w:oddVBand="0" w:evenVBand="0" w:oddHBand="0" w:evenHBand="1" w:firstRowFirstColumn="0" w:firstRowLastColumn="0" w:lastRowFirstColumn="0" w:lastRowLastColumn="0"/>
              <w:rPr>
                <w:sz w:val="18"/>
                <w:szCs w:val="18"/>
              </w:rPr>
            </w:pPr>
            <w:r w:rsidRPr="00D27858">
              <w:rPr>
                <w:sz w:val="18"/>
                <w:szCs w:val="18"/>
              </w:rPr>
              <w:t xml:space="preserve">De afgelopen periode heeft Otherside at Work niet stil </w:t>
            </w:r>
            <w:r>
              <w:rPr>
                <w:sz w:val="18"/>
                <w:szCs w:val="18"/>
              </w:rPr>
              <w:t xml:space="preserve">gezeten en </w:t>
            </w:r>
            <w:r w:rsidRPr="00D27858">
              <w:rPr>
                <w:sz w:val="18"/>
                <w:szCs w:val="18"/>
              </w:rPr>
              <w:t>is er hard gewerkt aan de eerste versie van de XS Verzuim app</w:t>
            </w:r>
            <w:r>
              <w:rPr>
                <w:sz w:val="18"/>
                <w:szCs w:val="18"/>
              </w:rPr>
              <w:t>.</w:t>
            </w:r>
          </w:p>
        </w:tc>
      </w:tr>
      <w:tr w:rsidR="00AC7C40" w:rsidRPr="004F4FD1" w14:paraId="43D60F21" w14:textId="77777777" w:rsidTr="0061550F">
        <w:trPr>
          <w:trHeight w:val="17"/>
          <w:jc w:val="center"/>
        </w:trPr>
        <w:tc>
          <w:tcPr>
            <w:cnfStyle w:val="001000000000" w:firstRow="0" w:lastRow="0" w:firstColumn="1" w:lastColumn="0" w:oddVBand="0" w:evenVBand="0" w:oddHBand="0" w:evenHBand="0" w:firstRowFirstColumn="0" w:firstRowLastColumn="0" w:lastRowFirstColumn="0" w:lastRowLastColumn="0"/>
            <w:tcW w:w="2863" w:type="dxa"/>
          </w:tcPr>
          <w:p w14:paraId="11E49141" w14:textId="79C29406" w:rsidR="00AC7C40" w:rsidRPr="00AC7C40" w:rsidRDefault="00DB0430" w:rsidP="005F0ABB">
            <w:pPr>
              <w:spacing w:line="240" w:lineRule="auto"/>
              <w:rPr>
                <w:rFonts w:ascii="FuturaBT Light" w:hAnsi="FuturaBT Light"/>
                <w:szCs w:val="18"/>
              </w:rPr>
            </w:pPr>
            <w:r w:rsidRPr="00DB0430">
              <w:rPr>
                <w:rFonts w:ascii="FuturaBT Light" w:hAnsi="FuturaBT Light"/>
                <w:szCs w:val="18"/>
              </w:rPr>
              <w:t xml:space="preserve">Aankondiging: </w:t>
            </w:r>
            <w:proofErr w:type="spellStart"/>
            <w:r w:rsidRPr="00DB0430">
              <w:rPr>
                <w:rFonts w:ascii="FuturaBT Light" w:hAnsi="FuturaBT Light"/>
                <w:szCs w:val="18"/>
              </w:rPr>
              <w:t>uitfaseren</w:t>
            </w:r>
            <w:proofErr w:type="spellEnd"/>
            <w:r w:rsidRPr="00DB0430">
              <w:rPr>
                <w:rFonts w:ascii="FuturaBT Light" w:hAnsi="FuturaBT Light"/>
                <w:szCs w:val="18"/>
              </w:rPr>
              <w:t xml:space="preserve"> (fysieke) </w:t>
            </w:r>
            <w:r>
              <w:rPr>
                <w:rFonts w:ascii="FuturaBT Light" w:hAnsi="FuturaBT Light"/>
                <w:szCs w:val="18"/>
              </w:rPr>
              <w:t>UWV-</w:t>
            </w:r>
            <w:r w:rsidRPr="00DB0430">
              <w:rPr>
                <w:rFonts w:ascii="FuturaBT Light" w:hAnsi="FuturaBT Light"/>
                <w:szCs w:val="18"/>
              </w:rPr>
              <w:t>meldingsformulieren</w:t>
            </w:r>
          </w:p>
        </w:tc>
        <w:tc>
          <w:tcPr>
            <w:tcW w:w="6153" w:type="dxa"/>
          </w:tcPr>
          <w:p w14:paraId="08A52DAE" w14:textId="09F40261" w:rsidR="00AC7C40" w:rsidRDefault="00EA240C" w:rsidP="005F0ABB">
            <w:pPr>
              <w:cnfStyle w:val="000000000000" w:firstRow="0" w:lastRow="0" w:firstColumn="0" w:lastColumn="0" w:oddVBand="0" w:evenVBand="0" w:oddHBand="0" w:evenHBand="0" w:firstRowFirstColumn="0" w:firstRowLastColumn="0" w:lastRowFirstColumn="0" w:lastRowLastColumn="0"/>
              <w:rPr>
                <w:sz w:val="18"/>
                <w:szCs w:val="18"/>
              </w:rPr>
            </w:pPr>
            <w:r w:rsidRPr="00EA240C">
              <w:rPr>
                <w:sz w:val="18"/>
                <w:szCs w:val="18"/>
              </w:rPr>
              <w:t xml:space="preserve">Het streven is om </w:t>
            </w:r>
            <w:r>
              <w:rPr>
                <w:sz w:val="18"/>
                <w:szCs w:val="18"/>
              </w:rPr>
              <w:t xml:space="preserve">de </w:t>
            </w:r>
            <w:r w:rsidRPr="00EA240C">
              <w:rPr>
                <w:sz w:val="18"/>
                <w:szCs w:val="18"/>
              </w:rPr>
              <w:t>fysieke meldingsdocumenten vanaf de eerstvolgende release (in augustus) uit te faseren</w:t>
            </w:r>
            <w:r>
              <w:rPr>
                <w:sz w:val="18"/>
                <w:szCs w:val="18"/>
              </w:rPr>
              <w:t>.</w:t>
            </w:r>
          </w:p>
        </w:tc>
      </w:tr>
      <w:tr w:rsidR="004F4FD1" w:rsidRPr="004F4FD1"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4DE8ACBF" w:rsidR="00A777FC" w:rsidRPr="00654186" w:rsidRDefault="00EA240C" w:rsidP="005F0ABB">
            <w:pPr>
              <w:rPr>
                <w:rFonts w:ascii="FuturaBT Light" w:hAnsi="FuturaBT Light"/>
                <w:color w:val="auto"/>
                <w:szCs w:val="18"/>
              </w:rPr>
            </w:pPr>
            <w:r>
              <w:rPr>
                <w:rFonts w:ascii="FuturaBT Light" w:hAnsi="FuturaBT Light"/>
                <w:color w:val="auto"/>
                <w:szCs w:val="18"/>
              </w:rPr>
              <w:t>2.3 Rapportages</w:t>
            </w:r>
          </w:p>
        </w:tc>
      </w:tr>
      <w:tr w:rsidR="004F4FD1" w:rsidRPr="004F4FD1"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495E8758" w:rsidR="00A777FC" w:rsidRPr="00654186" w:rsidRDefault="00747586" w:rsidP="005F0ABB">
            <w:pPr>
              <w:spacing w:line="240" w:lineRule="auto"/>
              <w:rPr>
                <w:rFonts w:ascii="FuturaBT Light" w:hAnsi="FuturaBT Light"/>
                <w:color w:val="auto"/>
                <w:szCs w:val="18"/>
              </w:rPr>
            </w:pPr>
            <w:r w:rsidRPr="00747586">
              <w:rPr>
                <w:rFonts w:ascii="FuturaBT Light" w:hAnsi="FuturaBT Light"/>
                <w:color w:val="auto"/>
                <w:szCs w:val="18"/>
              </w:rPr>
              <w:t>Verbetering performance standaardrapporten</w:t>
            </w:r>
          </w:p>
        </w:tc>
        <w:tc>
          <w:tcPr>
            <w:tcW w:w="6153" w:type="dxa"/>
          </w:tcPr>
          <w:p w14:paraId="2F1DC791" w14:textId="4DFEF2B2" w:rsidR="00A777FC" w:rsidRPr="00654186" w:rsidRDefault="00C36DA0" w:rsidP="005F0ABB">
            <w:pPr>
              <w:cnfStyle w:val="000000000000" w:firstRow="0" w:lastRow="0" w:firstColumn="0" w:lastColumn="0" w:oddVBand="0" w:evenVBand="0" w:oddHBand="0" w:evenHBand="0" w:firstRowFirstColumn="0" w:firstRowLastColumn="0" w:lastRowFirstColumn="0" w:lastRowLastColumn="0"/>
              <w:rPr>
                <w:sz w:val="18"/>
                <w:szCs w:val="18"/>
              </w:rPr>
            </w:pPr>
            <w:r w:rsidRPr="00C36DA0">
              <w:rPr>
                <w:sz w:val="18"/>
                <w:szCs w:val="18"/>
              </w:rPr>
              <w:t>Aan de rapporten ‘Overzicht contactpersonen’ en ‘Overzicht werkgevers’ zijn performanceverbeteringen doorgevoerd</w:t>
            </w:r>
            <w:r>
              <w:rPr>
                <w:sz w:val="18"/>
                <w:szCs w:val="18"/>
              </w:rPr>
              <w:t>.</w:t>
            </w:r>
          </w:p>
        </w:tc>
      </w:tr>
      <w:tr w:rsidR="004F4FD1" w:rsidRPr="004F4FD1" w14:paraId="13A1D312"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10420FCA" w14:textId="33E54FAA" w:rsidR="00D64484" w:rsidRPr="00C36DA0" w:rsidRDefault="00D3066F" w:rsidP="005F0ABB">
            <w:pPr>
              <w:spacing w:line="240" w:lineRule="auto"/>
              <w:rPr>
                <w:rFonts w:ascii="FuturaBT Light" w:hAnsi="FuturaBT Light"/>
                <w:color w:val="auto"/>
                <w:szCs w:val="18"/>
              </w:rPr>
            </w:pPr>
            <w:r>
              <w:rPr>
                <w:rFonts w:ascii="FuturaBT Light" w:hAnsi="FuturaBT Light"/>
                <w:color w:val="auto"/>
                <w:szCs w:val="18"/>
              </w:rPr>
              <w:t>Wijziging standaardrapport: Overzicht gebruikers</w:t>
            </w:r>
          </w:p>
        </w:tc>
        <w:tc>
          <w:tcPr>
            <w:tcW w:w="6153" w:type="dxa"/>
          </w:tcPr>
          <w:p w14:paraId="516465CA" w14:textId="6F61D8F4" w:rsidR="00D64484" w:rsidRPr="00654186" w:rsidRDefault="00900D48" w:rsidP="005F0ABB">
            <w:pPr>
              <w:cnfStyle w:val="000000010000" w:firstRow="0" w:lastRow="0" w:firstColumn="0" w:lastColumn="0" w:oddVBand="0" w:evenVBand="0" w:oddHBand="0" w:evenHBand="1" w:firstRowFirstColumn="0" w:firstRowLastColumn="0" w:lastRowFirstColumn="0" w:lastRowLastColumn="0"/>
              <w:rPr>
                <w:sz w:val="18"/>
                <w:szCs w:val="18"/>
              </w:rPr>
            </w:pPr>
            <w:r w:rsidRPr="00900D48">
              <w:rPr>
                <w:sz w:val="18"/>
                <w:szCs w:val="18"/>
              </w:rPr>
              <w:t>Aan dit rapport is een extra kolom toegevoegd; ‘Is WebcamConsult Gebruiker’.</w:t>
            </w:r>
          </w:p>
        </w:tc>
      </w:tr>
      <w:tr w:rsidR="00C36DA0" w:rsidRPr="004F4FD1" w14:paraId="19C5B16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99E3869" w14:textId="33AE54FF" w:rsidR="00C36DA0" w:rsidRPr="00C36DA0" w:rsidRDefault="00F653D7" w:rsidP="005F0ABB">
            <w:pPr>
              <w:spacing w:line="240" w:lineRule="auto"/>
              <w:rPr>
                <w:rFonts w:ascii="FuturaBT Light" w:hAnsi="FuturaBT Light"/>
                <w:szCs w:val="18"/>
              </w:rPr>
            </w:pPr>
            <w:r>
              <w:rPr>
                <w:rFonts w:ascii="FuturaBT Light" w:hAnsi="FuturaBT Light"/>
                <w:szCs w:val="18"/>
              </w:rPr>
              <w:t>Nieuw rapport: Exact Exportabonnementen</w:t>
            </w:r>
          </w:p>
        </w:tc>
        <w:tc>
          <w:tcPr>
            <w:tcW w:w="6153" w:type="dxa"/>
          </w:tcPr>
          <w:p w14:paraId="55E6FEB1" w14:textId="4D7CB065" w:rsidR="00C36DA0" w:rsidRPr="00654186" w:rsidRDefault="002A7525" w:rsidP="005F0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Er is </w:t>
            </w:r>
            <w:r w:rsidRPr="002A7525">
              <w:rPr>
                <w:sz w:val="18"/>
                <w:szCs w:val="18"/>
              </w:rPr>
              <w:t>een generiek rapport met grondslagen van abonnementen, dat ingelezen kan worden in een financieel pakket voor de financiële administratie.</w:t>
            </w:r>
          </w:p>
        </w:tc>
      </w:tr>
      <w:tr w:rsidR="00C36DA0" w:rsidRPr="004F4FD1" w14:paraId="5BBC684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F3898B8" w14:textId="37C253FE" w:rsidR="00C36DA0" w:rsidRPr="00C36DA0" w:rsidRDefault="002A7525" w:rsidP="005F0ABB">
            <w:pPr>
              <w:spacing w:line="240" w:lineRule="auto"/>
              <w:rPr>
                <w:rFonts w:ascii="FuturaBT Light" w:hAnsi="FuturaBT Light"/>
                <w:szCs w:val="18"/>
              </w:rPr>
            </w:pPr>
            <w:r>
              <w:rPr>
                <w:rFonts w:ascii="FuturaBT Light" w:hAnsi="FuturaBT Light"/>
                <w:szCs w:val="18"/>
              </w:rPr>
              <w:t>Nieuw rapport: Uitgevoerde verrichtingen</w:t>
            </w:r>
          </w:p>
        </w:tc>
        <w:tc>
          <w:tcPr>
            <w:tcW w:w="6153" w:type="dxa"/>
          </w:tcPr>
          <w:p w14:paraId="49479F70" w14:textId="679DDDD1" w:rsidR="00C36DA0" w:rsidRPr="00654186" w:rsidRDefault="009F4807" w:rsidP="005F0ABB">
            <w:pPr>
              <w:cnfStyle w:val="000000010000" w:firstRow="0" w:lastRow="0" w:firstColumn="0" w:lastColumn="0" w:oddVBand="0" w:evenVBand="0" w:oddHBand="0" w:evenHBand="1" w:firstRowFirstColumn="0" w:firstRowLastColumn="0" w:lastRowFirstColumn="0" w:lastRowLastColumn="0"/>
              <w:rPr>
                <w:sz w:val="18"/>
                <w:szCs w:val="18"/>
              </w:rPr>
            </w:pPr>
            <w:r w:rsidRPr="009F4807">
              <w:rPr>
                <w:sz w:val="18"/>
                <w:szCs w:val="18"/>
              </w:rPr>
              <w:t>Een nieuw rapport is opgeleverd waarin de uitgevoerde verrichtingen staan die gekoppeld zijn aan een agenda-afspraak.</w:t>
            </w:r>
          </w:p>
        </w:tc>
      </w:tr>
      <w:tr w:rsidR="00C36DA0" w:rsidRPr="004F4FD1" w14:paraId="190A551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2810516" w14:textId="4F486912" w:rsidR="00C36DA0" w:rsidRPr="00C36DA0" w:rsidRDefault="00B52C14" w:rsidP="005F0ABB">
            <w:pPr>
              <w:spacing w:line="240" w:lineRule="auto"/>
              <w:rPr>
                <w:rFonts w:ascii="FuturaBT Light" w:hAnsi="FuturaBT Light"/>
                <w:szCs w:val="18"/>
              </w:rPr>
            </w:pPr>
            <w:r w:rsidRPr="00B52C14">
              <w:rPr>
                <w:rFonts w:ascii="FuturaBT Light" w:hAnsi="FuturaBT Light"/>
                <w:szCs w:val="18"/>
              </w:rPr>
              <w:t>Wijziging rapport '</w:t>
            </w:r>
            <w:r>
              <w:rPr>
                <w:rFonts w:ascii="FuturaBT Light" w:hAnsi="FuturaBT Light"/>
                <w:szCs w:val="18"/>
              </w:rPr>
              <w:t>T</w:t>
            </w:r>
            <w:r w:rsidRPr="00B52C14">
              <w:rPr>
                <w:rFonts w:ascii="FuturaBT Light" w:hAnsi="FuturaBT Light"/>
                <w:szCs w:val="18"/>
              </w:rPr>
              <w:t xml:space="preserve">rajectenlijst met formuliervelden'  </w:t>
            </w:r>
          </w:p>
        </w:tc>
        <w:tc>
          <w:tcPr>
            <w:tcW w:w="6153" w:type="dxa"/>
          </w:tcPr>
          <w:p w14:paraId="3AACFA47" w14:textId="563FFF8F" w:rsidR="00C36DA0" w:rsidRPr="00654186" w:rsidRDefault="001A0953" w:rsidP="005F0ABB">
            <w:pPr>
              <w:cnfStyle w:val="000000000000" w:firstRow="0" w:lastRow="0" w:firstColumn="0" w:lastColumn="0" w:oddVBand="0" w:evenVBand="0" w:oddHBand="0" w:evenHBand="0" w:firstRowFirstColumn="0" w:firstRowLastColumn="0" w:lastRowFirstColumn="0" w:lastRowLastColumn="0"/>
              <w:rPr>
                <w:sz w:val="18"/>
                <w:szCs w:val="18"/>
              </w:rPr>
            </w:pPr>
            <w:r w:rsidRPr="001A0953">
              <w:rPr>
                <w:sz w:val="18"/>
                <w:szCs w:val="18"/>
              </w:rPr>
              <w:t>Het rapport 'trajectenlijst met formuliervelden' heeft een flinke update gekregen</w:t>
            </w:r>
            <w:r>
              <w:rPr>
                <w:sz w:val="18"/>
                <w:szCs w:val="18"/>
              </w:rPr>
              <w:t>.</w:t>
            </w:r>
          </w:p>
        </w:tc>
      </w:tr>
      <w:tr w:rsidR="00C36DA0" w:rsidRPr="004F4FD1" w14:paraId="05A7BA28"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CE03892" w14:textId="2C095DFC" w:rsidR="00C36DA0" w:rsidRPr="00C36DA0" w:rsidRDefault="00D03C3F" w:rsidP="005F0ABB">
            <w:pPr>
              <w:spacing w:line="240" w:lineRule="auto"/>
              <w:rPr>
                <w:rFonts w:ascii="FuturaBT Light" w:hAnsi="FuturaBT Light"/>
                <w:szCs w:val="18"/>
              </w:rPr>
            </w:pPr>
            <w:r w:rsidRPr="00D03C3F">
              <w:rPr>
                <w:rFonts w:ascii="FuturaBT Light" w:hAnsi="FuturaBT Light"/>
                <w:szCs w:val="18"/>
              </w:rPr>
              <w:t>Wijziging rapport ‘</w:t>
            </w:r>
            <w:r>
              <w:rPr>
                <w:rFonts w:ascii="FuturaBT Light" w:hAnsi="FuturaBT Light"/>
                <w:szCs w:val="18"/>
              </w:rPr>
              <w:t>V</w:t>
            </w:r>
            <w:r w:rsidRPr="00D03C3F">
              <w:rPr>
                <w:rFonts w:ascii="FuturaBT Light" w:hAnsi="FuturaBT Light"/>
                <w:szCs w:val="18"/>
              </w:rPr>
              <w:t>erzuim per organisatorische eenheid inclusief verzuimduurcategorieën (per maand)’</w:t>
            </w:r>
          </w:p>
        </w:tc>
        <w:tc>
          <w:tcPr>
            <w:tcW w:w="6153" w:type="dxa"/>
          </w:tcPr>
          <w:p w14:paraId="10E6E9E5" w14:textId="1D415825" w:rsidR="00C36DA0" w:rsidRPr="00654186" w:rsidRDefault="00AB7257" w:rsidP="005F0ABB">
            <w:pPr>
              <w:cnfStyle w:val="000000010000" w:firstRow="0" w:lastRow="0" w:firstColumn="0" w:lastColumn="0" w:oddVBand="0" w:evenVBand="0" w:oddHBand="0" w:evenHBand="1" w:firstRowFirstColumn="0" w:firstRowLastColumn="0" w:lastRowFirstColumn="0" w:lastRowLastColumn="0"/>
              <w:rPr>
                <w:sz w:val="18"/>
                <w:szCs w:val="18"/>
              </w:rPr>
            </w:pPr>
            <w:r w:rsidRPr="00AB7257">
              <w:rPr>
                <w:sz w:val="18"/>
                <w:szCs w:val="18"/>
              </w:rPr>
              <w:t>Aan het rapport is een extra filter toegevoegd waarmee de gegevens in het overzicht worden gefilterd op geselecteerde protocolvariaties</w:t>
            </w:r>
            <w:r>
              <w:rPr>
                <w:sz w:val="18"/>
                <w:szCs w:val="18"/>
              </w:rPr>
              <w:t>.</w:t>
            </w:r>
          </w:p>
        </w:tc>
      </w:tr>
      <w:tr w:rsidR="00C36DA0" w:rsidRPr="004F4FD1" w14:paraId="44DBF16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F8CBCD9" w14:textId="1FF9B527" w:rsidR="00C36DA0" w:rsidRPr="00C36DA0" w:rsidRDefault="007715C7" w:rsidP="005F0ABB">
            <w:pPr>
              <w:spacing w:line="240" w:lineRule="auto"/>
              <w:rPr>
                <w:rFonts w:ascii="FuturaBT Light" w:hAnsi="FuturaBT Light"/>
                <w:szCs w:val="18"/>
              </w:rPr>
            </w:pPr>
            <w:r>
              <w:rPr>
                <w:rFonts w:ascii="FuturaBT Light" w:hAnsi="FuturaBT Light"/>
                <w:szCs w:val="18"/>
              </w:rPr>
              <w:t>W</w:t>
            </w:r>
            <w:r w:rsidRPr="00DB4D3F">
              <w:rPr>
                <w:rFonts w:ascii="FuturaBT Light" w:hAnsi="FuturaBT Light"/>
                <w:szCs w:val="18"/>
              </w:rPr>
              <w:t>ijziging rapport ‘</w:t>
            </w:r>
            <w:r>
              <w:rPr>
                <w:rFonts w:ascii="FuturaBT Light" w:hAnsi="FuturaBT Light"/>
                <w:szCs w:val="18"/>
              </w:rPr>
              <w:t>D</w:t>
            </w:r>
            <w:r w:rsidRPr="00DB4D3F">
              <w:rPr>
                <w:rFonts w:ascii="FuturaBT Light" w:hAnsi="FuturaBT Light"/>
                <w:szCs w:val="18"/>
              </w:rPr>
              <w:t>ossiers in behandeling’</w:t>
            </w:r>
          </w:p>
        </w:tc>
        <w:tc>
          <w:tcPr>
            <w:tcW w:w="6153" w:type="dxa"/>
          </w:tcPr>
          <w:p w14:paraId="15359D30" w14:textId="7E41C17A" w:rsidR="00C36DA0" w:rsidRPr="00654186" w:rsidRDefault="00D36902" w:rsidP="005F0AB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 tabel </w:t>
            </w:r>
            <w:r w:rsidR="00B64132">
              <w:rPr>
                <w:sz w:val="18"/>
                <w:szCs w:val="18"/>
              </w:rPr>
              <w:t>met onbegeleide dossiers is nu altijd zichtbaar.</w:t>
            </w:r>
          </w:p>
        </w:tc>
      </w:tr>
      <w:tr w:rsidR="00C36DA0" w:rsidRPr="004F4FD1" w14:paraId="0981573E"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B386AB4" w14:textId="3D188B80" w:rsidR="00C36DA0" w:rsidRPr="00C36DA0" w:rsidRDefault="007715C7" w:rsidP="00B842FF">
            <w:pPr>
              <w:spacing w:line="240" w:lineRule="auto"/>
              <w:rPr>
                <w:rFonts w:ascii="FuturaBT Light" w:hAnsi="FuturaBT Light"/>
                <w:szCs w:val="18"/>
              </w:rPr>
            </w:pPr>
            <w:r>
              <w:rPr>
                <w:rFonts w:ascii="FuturaBT Light" w:hAnsi="FuturaBT Light"/>
                <w:szCs w:val="18"/>
              </w:rPr>
              <w:t>W</w:t>
            </w:r>
            <w:r w:rsidRPr="00B842FF">
              <w:rPr>
                <w:rFonts w:ascii="FuturaBT Light" w:hAnsi="FuturaBT Light"/>
                <w:szCs w:val="18"/>
              </w:rPr>
              <w:t>ijziging rapport ‘</w:t>
            </w:r>
            <w:r>
              <w:rPr>
                <w:rFonts w:ascii="FuturaBT Light" w:hAnsi="FuturaBT Light"/>
                <w:szCs w:val="18"/>
              </w:rPr>
              <w:t>U</w:t>
            </w:r>
            <w:r w:rsidRPr="00B842FF">
              <w:rPr>
                <w:rFonts w:ascii="FuturaBT Light" w:hAnsi="FuturaBT Light"/>
                <w:szCs w:val="18"/>
              </w:rPr>
              <w:t>itkeringsbedrag per werknemer’</w:t>
            </w:r>
          </w:p>
        </w:tc>
        <w:tc>
          <w:tcPr>
            <w:tcW w:w="6153" w:type="dxa"/>
          </w:tcPr>
          <w:p w14:paraId="2E623B15" w14:textId="4EE6FF7A" w:rsidR="00C36DA0" w:rsidRPr="00654186" w:rsidRDefault="0002301D"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De</w:t>
            </w:r>
            <w:r w:rsidRPr="0002301D">
              <w:rPr>
                <w:sz w:val="18"/>
                <w:szCs w:val="18"/>
              </w:rPr>
              <w:t xml:space="preserve"> kolom 'verzuimdagen in periode' </w:t>
            </w:r>
            <w:r>
              <w:rPr>
                <w:sz w:val="18"/>
                <w:szCs w:val="18"/>
              </w:rPr>
              <w:t xml:space="preserve">is </w:t>
            </w:r>
            <w:r w:rsidRPr="0002301D">
              <w:rPr>
                <w:sz w:val="18"/>
                <w:szCs w:val="18"/>
              </w:rPr>
              <w:t>vervangen door 'uitkeringsdagen in periode', welke gevuld wordt met de som van de gewerkte dagen zoals getoond op het looncomponenten overzicht in XS.</w:t>
            </w:r>
          </w:p>
        </w:tc>
      </w:tr>
      <w:tr w:rsidR="00C36DA0" w:rsidRPr="004F4FD1" w14:paraId="64DEC28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C7946BD" w14:textId="211258BA" w:rsidR="00C36DA0" w:rsidRPr="00C36DA0" w:rsidRDefault="007715C7" w:rsidP="005F0ABB">
            <w:pPr>
              <w:spacing w:line="240" w:lineRule="auto"/>
              <w:rPr>
                <w:rFonts w:ascii="FuturaBT Light" w:hAnsi="FuturaBT Light"/>
                <w:szCs w:val="18"/>
              </w:rPr>
            </w:pPr>
            <w:r>
              <w:rPr>
                <w:rFonts w:ascii="FuturaBT Light" w:hAnsi="FuturaBT Light"/>
                <w:szCs w:val="18"/>
              </w:rPr>
              <w:lastRenderedPageBreak/>
              <w:t>W</w:t>
            </w:r>
            <w:r w:rsidRPr="006F7BF1">
              <w:rPr>
                <w:rFonts w:ascii="FuturaBT Light" w:hAnsi="FuturaBT Light"/>
                <w:szCs w:val="18"/>
              </w:rPr>
              <w:t>ijziging rapporten</w:t>
            </w:r>
            <w:r w:rsidR="00D36902">
              <w:rPr>
                <w:rFonts w:ascii="FuturaBT Light" w:hAnsi="FuturaBT Light"/>
                <w:szCs w:val="18"/>
              </w:rPr>
              <w:t xml:space="preserve">: </w:t>
            </w:r>
            <w:r>
              <w:rPr>
                <w:rFonts w:ascii="FuturaBT Light" w:hAnsi="FuturaBT Light"/>
                <w:szCs w:val="18"/>
              </w:rPr>
              <w:t>A</w:t>
            </w:r>
            <w:r w:rsidRPr="006F7BF1">
              <w:rPr>
                <w:rFonts w:ascii="FuturaBT Light" w:hAnsi="FuturaBT Light"/>
                <w:szCs w:val="18"/>
              </w:rPr>
              <w:t>utorisaties op protocolvariatie en spreekuursoort</w:t>
            </w:r>
          </w:p>
        </w:tc>
        <w:tc>
          <w:tcPr>
            <w:tcW w:w="6153" w:type="dxa"/>
          </w:tcPr>
          <w:p w14:paraId="639BA390" w14:textId="13265016" w:rsidR="00C36DA0" w:rsidRPr="00654186" w:rsidRDefault="00E52702" w:rsidP="005F0ABB">
            <w:pPr>
              <w:cnfStyle w:val="000000000000" w:firstRow="0" w:lastRow="0" w:firstColumn="0" w:lastColumn="0" w:oddVBand="0" w:evenVBand="0" w:oddHBand="0" w:evenHBand="0" w:firstRowFirstColumn="0" w:firstRowLastColumn="0" w:lastRowFirstColumn="0" w:lastRowLastColumn="0"/>
              <w:rPr>
                <w:sz w:val="18"/>
                <w:szCs w:val="18"/>
              </w:rPr>
            </w:pPr>
            <w:r w:rsidRPr="00E52702">
              <w:rPr>
                <w:sz w:val="18"/>
                <w:szCs w:val="18"/>
              </w:rPr>
              <w:t>Aan een aantal standaardrapporten zijn extra autorisatiechecks toegevoegd</w:t>
            </w:r>
            <w:r>
              <w:rPr>
                <w:sz w:val="18"/>
                <w:szCs w:val="18"/>
              </w:rPr>
              <w:t>.</w:t>
            </w:r>
          </w:p>
        </w:tc>
      </w:tr>
      <w:tr w:rsidR="00C36DA0" w:rsidRPr="004F4FD1" w14:paraId="4849080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A381373" w14:textId="03066FFF" w:rsidR="00C36DA0" w:rsidRPr="00C36DA0" w:rsidRDefault="00D36902" w:rsidP="005F0ABB">
            <w:pPr>
              <w:spacing w:line="240" w:lineRule="auto"/>
              <w:rPr>
                <w:rFonts w:ascii="FuturaBT Light" w:hAnsi="FuturaBT Light"/>
                <w:szCs w:val="18"/>
              </w:rPr>
            </w:pPr>
            <w:r>
              <w:rPr>
                <w:rFonts w:ascii="FuturaBT Light" w:hAnsi="FuturaBT Light"/>
                <w:szCs w:val="18"/>
              </w:rPr>
              <w:t>E</w:t>
            </w:r>
            <w:r w:rsidR="007715C7" w:rsidRPr="007715C7">
              <w:rPr>
                <w:rFonts w:ascii="FuturaBT Light" w:hAnsi="FuturaBT Light"/>
                <w:szCs w:val="18"/>
              </w:rPr>
              <w:t>xtra autorisaties op rapporten</w:t>
            </w:r>
          </w:p>
        </w:tc>
        <w:tc>
          <w:tcPr>
            <w:tcW w:w="6153" w:type="dxa"/>
          </w:tcPr>
          <w:p w14:paraId="644F10EC" w14:textId="1D2D6051" w:rsidR="00C36DA0" w:rsidRPr="00654186" w:rsidRDefault="00350BC5"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E</w:t>
            </w:r>
            <w:r w:rsidRPr="00350BC5">
              <w:rPr>
                <w:sz w:val="18"/>
                <w:szCs w:val="18"/>
              </w:rPr>
              <w:t xml:space="preserve">r </w:t>
            </w:r>
            <w:r>
              <w:rPr>
                <w:sz w:val="18"/>
                <w:szCs w:val="18"/>
              </w:rPr>
              <w:t xml:space="preserve">is </w:t>
            </w:r>
            <w:r w:rsidRPr="00350BC5">
              <w:rPr>
                <w:sz w:val="18"/>
                <w:szCs w:val="18"/>
              </w:rPr>
              <w:t>een aantal rapportages uitgebreid met de nieuwe autorisatie</w:t>
            </w:r>
            <w:r>
              <w:rPr>
                <w:sz w:val="18"/>
                <w:szCs w:val="18"/>
              </w:rPr>
              <w:t xml:space="preserve"> ‘</w:t>
            </w:r>
            <w:r w:rsidR="00751596" w:rsidRPr="00751596">
              <w:rPr>
                <w:sz w:val="18"/>
                <w:szCs w:val="18"/>
              </w:rPr>
              <w:t>Mag beheerdersrapporten zien zonder werknemer autorisatie’</w:t>
            </w:r>
            <w:r w:rsidRPr="00350BC5">
              <w:rPr>
                <w:sz w:val="18"/>
                <w:szCs w:val="18"/>
              </w:rPr>
              <w:t xml:space="preserve"> of een andere autorisatie ten behoeve van security en privacy</w:t>
            </w:r>
            <w:r w:rsidR="00751596">
              <w:rPr>
                <w:sz w:val="18"/>
                <w:szCs w:val="18"/>
              </w:rPr>
              <w:t>.</w:t>
            </w:r>
          </w:p>
        </w:tc>
      </w:tr>
      <w:tr w:rsidR="004F4FD1" w:rsidRPr="004F4FD1" w14:paraId="51F37E32" w14:textId="77777777" w:rsidTr="005F0ABB">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1FC133F8" w14:textId="71FA2EA8" w:rsidR="00803E14" w:rsidRPr="00654186" w:rsidRDefault="00803E14" w:rsidP="005F0ABB">
            <w:pPr>
              <w:rPr>
                <w:rFonts w:ascii="FuturaBT Light" w:hAnsi="FuturaBT Light"/>
                <w:color w:val="auto"/>
                <w:szCs w:val="18"/>
              </w:rPr>
            </w:pPr>
            <w:r w:rsidRPr="00654186">
              <w:rPr>
                <w:rFonts w:ascii="FuturaBT Light" w:hAnsi="FuturaBT Light"/>
                <w:color w:val="auto"/>
                <w:szCs w:val="18"/>
              </w:rPr>
              <w:t>3.</w:t>
            </w:r>
            <w:r w:rsidR="00751596">
              <w:rPr>
                <w:rFonts w:ascii="FuturaBT Light" w:hAnsi="FuturaBT Light"/>
                <w:color w:val="auto"/>
                <w:szCs w:val="18"/>
              </w:rPr>
              <w:t>1 Agenda</w:t>
            </w:r>
          </w:p>
        </w:tc>
      </w:tr>
      <w:tr w:rsidR="004F4FD1" w:rsidRPr="004F4FD1" w14:paraId="1F64AA2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AC967CC" w14:textId="4A1C7D36" w:rsidR="00803E14" w:rsidRPr="00654186" w:rsidRDefault="00E063EA" w:rsidP="005F0ABB">
            <w:pPr>
              <w:spacing w:line="240" w:lineRule="auto"/>
              <w:rPr>
                <w:rFonts w:ascii="FuturaBT Light" w:hAnsi="FuturaBT Light"/>
                <w:color w:val="auto"/>
                <w:szCs w:val="18"/>
              </w:rPr>
            </w:pPr>
            <w:r>
              <w:rPr>
                <w:rFonts w:ascii="FuturaBT Light" w:hAnsi="FuturaBT Light"/>
                <w:color w:val="auto"/>
                <w:szCs w:val="18"/>
              </w:rPr>
              <w:t>Beschikbaarheidsprofielen beheer</w:t>
            </w:r>
          </w:p>
        </w:tc>
        <w:tc>
          <w:tcPr>
            <w:tcW w:w="6153" w:type="dxa"/>
          </w:tcPr>
          <w:p w14:paraId="5B9FE017" w14:textId="0B45F0E7" w:rsidR="00803E14" w:rsidRPr="00654186" w:rsidRDefault="00BF76F8" w:rsidP="005F0ABB">
            <w:pPr>
              <w:cnfStyle w:val="000000010000" w:firstRow="0" w:lastRow="0" w:firstColumn="0" w:lastColumn="0" w:oddVBand="0" w:evenVBand="0" w:oddHBand="0" w:evenHBand="1" w:firstRowFirstColumn="0" w:firstRowLastColumn="0" w:lastRowFirstColumn="0" w:lastRowLastColumn="0"/>
              <w:rPr>
                <w:sz w:val="18"/>
                <w:szCs w:val="18"/>
              </w:rPr>
            </w:pPr>
            <w:r w:rsidRPr="00BF76F8">
              <w:rPr>
                <w:sz w:val="18"/>
                <w:szCs w:val="18"/>
              </w:rPr>
              <w:t>Er is een beschikbaarheidsprofielenbeheer toegevoegd</w:t>
            </w:r>
            <w:r>
              <w:rPr>
                <w:sz w:val="18"/>
                <w:szCs w:val="18"/>
              </w:rPr>
              <w:t>, waarin limitaties op beschikbaarheden eenvoudiger aan te geven zijn.</w:t>
            </w:r>
          </w:p>
        </w:tc>
      </w:tr>
      <w:tr w:rsidR="00BF76F8" w:rsidRPr="004F4FD1" w14:paraId="1E63C9C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057B885" w14:textId="76661EFD" w:rsidR="00BF76F8" w:rsidRPr="00BF76F8" w:rsidRDefault="00BF76F8" w:rsidP="005F0ABB">
            <w:pPr>
              <w:spacing w:line="240" w:lineRule="auto"/>
              <w:rPr>
                <w:rFonts w:ascii="FuturaBT Light" w:hAnsi="FuturaBT Light"/>
                <w:szCs w:val="18"/>
              </w:rPr>
            </w:pPr>
            <w:r>
              <w:rPr>
                <w:rFonts w:ascii="FuturaBT Light" w:hAnsi="FuturaBT Light"/>
                <w:szCs w:val="18"/>
              </w:rPr>
              <w:t>Aankondiging: Vernieuwde spreekuuruitvoering</w:t>
            </w:r>
          </w:p>
        </w:tc>
        <w:tc>
          <w:tcPr>
            <w:tcW w:w="6153" w:type="dxa"/>
          </w:tcPr>
          <w:p w14:paraId="404E7ED0" w14:textId="5EEB3945" w:rsidR="00BF76F8" w:rsidRPr="00BF76F8" w:rsidRDefault="00C82F3E" w:rsidP="005F0ABB">
            <w:pPr>
              <w:cnfStyle w:val="000000000000" w:firstRow="0" w:lastRow="0" w:firstColumn="0" w:lastColumn="0" w:oddVBand="0" w:evenVBand="0" w:oddHBand="0" w:evenHBand="0" w:firstRowFirstColumn="0" w:firstRowLastColumn="0" w:lastRowFirstColumn="0" w:lastRowLastColumn="0"/>
              <w:rPr>
                <w:sz w:val="18"/>
                <w:szCs w:val="18"/>
              </w:rPr>
            </w:pPr>
            <w:r w:rsidRPr="00C82F3E">
              <w:rPr>
                <w:sz w:val="18"/>
                <w:szCs w:val="18"/>
              </w:rPr>
              <w:t>De afgelopen periode is gewerkt aan een vernieuwde wijze voor spreekuuruitvoering</w:t>
            </w:r>
            <w:r>
              <w:rPr>
                <w:sz w:val="18"/>
                <w:szCs w:val="18"/>
              </w:rPr>
              <w:t>, zodat deze meer flexibiliteit biedt.</w:t>
            </w:r>
          </w:p>
        </w:tc>
      </w:tr>
      <w:tr w:rsidR="00146681" w:rsidRPr="004F4FD1" w14:paraId="4E0D7027" w14:textId="77777777" w:rsidTr="005F0A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F88CC2B" w14:textId="60B339F8" w:rsidR="00146681" w:rsidRPr="00654186" w:rsidRDefault="00146681" w:rsidP="005F0ABB">
            <w:pPr>
              <w:rPr>
                <w:rFonts w:ascii="FuturaBT Light" w:hAnsi="FuturaBT Light"/>
                <w:szCs w:val="18"/>
              </w:rPr>
            </w:pPr>
            <w:r w:rsidRPr="00654186">
              <w:rPr>
                <w:rFonts w:ascii="FuturaBT Light" w:hAnsi="FuturaBT Light"/>
                <w:color w:val="auto"/>
                <w:szCs w:val="18"/>
              </w:rPr>
              <w:t>3.</w:t>
            </w:r>
            <w:r w:rsidR="00C82F3E">
              <w:rPr>
                <w:rFonts w:ascii="FuturaBT Light" w:hAnsi="FuturaBT Light"/>
                <w:color w:val="auto"/>
                <w:szCs w:val="18"/>
              </w:rPr>
              <w:t>2</w:t>
            </w:r>
            <w:r w:rsidRPr="00654186">
              <w:rPr>
                <w:rFonts w:ascii="FuturaBT Light" w:hAnsi="FuturaBT Light"/>
                <w:color w:val="auto"/>
                <w:szCs w:val="18"/>
              </w:rPr>
              <w:t xml:space="preserve"> </w:t>
            </w:r>
            <w:r w:rsidR="00C82F3E">
              <w:rPr>
                <w:rFonts w:ascii="FuturaBT Light" w:hAnsi="FuturaBT Light"/>
                <w:color w:val="auto"/>
                <w:szCs w:val="18"/>
              </w:rPr>
              <w:t>Contractmanagement</w:t>
            </w:r>
          </w:p>
        </w:tc>
      </w:tr>
      <w:tr w:rsidR="005A6056" w:rsidRPr="004F4FD1" w14:paraId="68266377"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42B653C" w14:textId="573FA96F" w:rsidR="005A6056" w:rsidRPr="00654186" w:rsidRDefault="00F51E3B" w:rsidP="005F0ABB">
            <w:pPr>
              <w:spacing w:line="240" w:lineRule="auto"/>
              <w:rPr>
                <w:rFonts w:ascii="FuturaBT Light" w:hAnsi="FuturaBT Light"/>
                <w:color w:val="auto"/>
                <w:szCs w:val="18"/>
              </w:rPr>
            </w:pPr>
            <w:r w:rsidRPr="00F51E3B">
              <w:rPr>
                <w:rFonts w:ascii="FuturaBT Light" w:hAnsi="FuturaBT Light"/>
                <w:color w:val="auto"/>
                <w:szCs w:val="18"/>
              </w:rPr>
              <w:t>Mutaties ingangsdatum op dienstverleningsovereenkomst mogelijk gemaakt</w:t>
            </w:r>
          </w:p>
        </w:tc>
        <w:tc>
          <w:tcPr>
            <w:tcW w:w="6153" w:type="dxa"/>
          </w:tcPr>
          <w:p w14:paraId="5FD77813" w14:textId="4DA95D81" w:rsidR="005A6056" w:rsidRPr="00654186" w:rsidRDefault="00515A8A" w:rsidP="005F0ABB">
            <w:pPr>
              <w:cnfStyle w:val="000000000000" w:firstRow="0" w:lastRow="0" w:firstColumn="0" w:lastColumn="0" w:oddVBand="0" w:evenVBand="0" w:oddHBand="0" w:evenHBand="0" w:firstRowFirstColumn="0" w:firstRowLastColumn="0" w:lastRowFirstColumn="0" w:lastRowLastColumn="0"/>
              <w:rPr>
                <w:sz w:val="18"/>
                <w:szCs w:val="18"/>
              </w:rPr>
            </w:pPr>
            <w:r w:rsidRPr="00515A8A">
              <w:rPr>
                <w:sz w:val="18"/>
                <w:szCs w:val="18"/>
              </w:rPr>
              <w:t>Het is mogelijk gemaakt om de startdatum te wijzigen van een dienstverlening</w:t>
            </w:r>
            <w:r>
              <w:rPr>
                <w:sz w:val="18"/>
                <w:szCs w:val="18"/>
              </w:rPr>
              <w:t>.</w:t>
            </w:r>
          </w:p>
        </w:tc>
      </w:tr>
      <w:tr w:rsidR="005A6056" w:rsidRPr="004F4FD1" w14:paraId="46A8F988"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C4A843A" w14:textId="46A88FFA" w:rsidR="005A6056" w:rsidRPr="00654186" w:rsidRDefault="00515A8A" w:rsidP="005F0ABB">
            <w:pPr>
              <w:spacing w:line="240" w:lineRule="auto"/>
              <w:rPr>
                <w:rFonts w:ascii="FuturaBT Light" w:hAnsi="FuturaBT Light"/>
                <w:color w:val="auto"/>
                <w:szCs w:val="18"/>
              </w:rPr>
            </w:pPr>
            <w:r>
              <w:rPr>
                <w:rFonts w:ascii="FuturaBT Light" w:hAnsi="FuturaBT Light"/>
                <w:color w:val="auto"/>
                <w:szCs w:val="18"/>
              </w:rPr>
              <w:t>Verrichtingenwidget</w:t>
            </w:r>
          </w:p>
        </w:tc>
        <w:tc>
          <w:tcPr>
            <w:tcW w:w="6153" w:type="dxa"/>
          </w:tcPr>
          <w:p w14:paraId="21BF6596" w14:textId="0055E52A" w:rsidR="005A6056" w:rsidRPr="00654186" w:rsidRDefault="001705E9" w:rsidP="005F0ABB">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 xml:space="preserve">Met de nieuwe </w:t>
            </w:r>
            <w:r w:rsidRPr="001705E9">
              <w:rPr>
                <w:sz w:val="18"/>
                <w:szCs w:val="18"/>
              </w:rPr>
              <w:t xml:space="preserve">verrichtingenwidget </w:t>
            </w:r>
            <w:r>
              <w:rPr>
                <w:sz w:val="18"/>
                <w:szCs w:val="18"/>
              </w:rPr>
              <w:t>kan</w:t>
            </w:r>
            <w:r w:rsidRPr="001705E9">
              <w:rPr>
                <w:sz w:val="18"/>
                <w:szCs w:val="18"/>
              </w:rPr>
              <w:t xml:space="preserve"> de gebruiker direct inzicht krijg</w:t>
            </w:r>
            <w:r>
              <w:rPr>
                <w:sz w:val="18"/>
                <w:szCs w:val="18"/>
              </w:rPr>
              <w:t>en</w:t>
            </w:r>
            <w:r w:rsidRPr="001705E9">
              <w:rPr>
                <w:sz w:val="18"/>
                <w:szCs w:val="18"/>
              </w:rPr>
              <w:t xml:space="preserve"> in de verrichtingen die nog open staan.</w:t>
            </w:r>
          </w:p>
        </w:tc>
      </w:tr>
      <w:tr w:rsidR="00146681" w:rsidRPr="004F4FD1" w14:paraId="2A5F70AF" w14:textId="77777777" w:rsidTr="005F0ABB">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14B21E1" w14:textId="35A025FF" w:rsidR="00146681" w:rsidRPr="00654186" w:rsidRDefault="00146681" w:rsidP="005F0ABB">
            <w:pPr>
              <w:rPr>
                <w:rFonts w:ascii="FuturaBT Light" w:hAnsi="FuturaBT Light"/>
                <w:szCs w:val="18"/>
              </w:rPr>
            </w:pPr>
            <w:r w:rsidRPr="00654186">
              <w:rPr>
                <w:rFonts w:ascii="FuturaBT Light" w:hAnsi="FuturaBT Light"/>
                <w:color w:val="auto"/>
                <w:szCs w:val="18"/>
              </w:rPr>
              <w:t>3.</w:t>
            </w:r>
            <w:r w:rsidR="00DA4290">
              <w:rPr>
                <w:rFonts w:ascii="FuturaBT Light" w:hAnsi="FuturaBT Light"/>
                <w:color w:val="auto"/>
                <w:szCs w:val="18"/>
              </w:rPr>
              <w:t>3 Verloning</w:t>
            </w:r>
          </w:p>
        </w:tc>
      </w:tr>
      <w:tr w:rsidR="00101480" w:rsidRPr="004F4FD1" w14:paraId="69BD5C5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179A397" w14:textId="4D6B8FDC" w:rsidR="00101480" w:rsidRPr="00654186" w:rsidRDefault="00DA4290" w:rsidP="005F0ABB">
            <w:pPr>
              <w:spacing w:line="240" w:lineRule="auto"/>
              <w:rPr>
                <w:rFonts w:ascii="FuturaBT Light" w:hAnsi="FuturaBT Light"/>
                <w:color w:val="auto"/>
                <w:szCs w:val="18"/>
              </w:rPr>
            </w:pPr>
            <w:r>
              <w:rPr>
                <w:rFonts w:ascii="FuturaBT Light" w:hAnsi="FuturaBT Light"/>
                <w:color w:val="auto"/>
                <w:szCs w:val="18"/>
              </w:rPr>
              <w:t>Meerdere daglonen kunnen vastleggen bij een ZW-traject</w:t>
            </w:r>
          </w:p>
        </w:tc>
        <w:tc>
          <w:tcPr>
            <w:tcW w:w="6153" w:type="dxa"/>
          </w:tcPr>
          <w:p w14:paraId="5285954C" w14:textId="2DED4BB8" w:rsidR="00101480" w:rsidRPr="00654186" w:rsidRDefault="00E91DDD" w:rsidP="005F0ABB">
            <w:pPr>
              <w:cnfStyle w:val="000000010000" w:firstRow="0" w:lastRow="0" w:firstColumn="0" w:lastColumn="0" w:oddVBand="0" w:evenVBand="0" w:oddHBand="0" w:evenHBand="1" w:firstRowFirstColumn="0" w:firstRowLastColumn="0" w:lastRowFirstColumn="0" w:lastRowLastColumn="0"/>
              <w:rPr>
                <w:sz w:val="18"/>
                <w:szCs w:val="18"/>
              </w:rPr>
            </w:pPr>
            <w:r w:rsidRPr="00E91DDD">
              <w:rPr>
                <w:sz w:val="18"/>
                <w:szCs w:val="18"/>
              </w:rPr>
              <w:t>Het vastleggen van extra daglonen met een geldigheidsperiode is toegevoegd om situaties, waarin er meerdere daglonen zijn, te kunnen opvoeren.</w:t>
            </w:r>
          </w:p>
        </w:tc>
      </w:tr>
      <w:tr w:rsidR="004F4FD1" w:rsidRPr="004F4FD1" w14:paraId="4A84D8B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5048F061" w:rsidR="00A57DF6" w:rsidRPr="00654186" w:rsidRDefault="00803E14" w:rsidP="00A57DF6">
            <w:pPr>
              <w:rPr>
                <w:rFonts w:ascii="FuturaBT Light" w:hAnsi="FuturaBT Light"/>
                <w:color w:val="auto"/>
                <w:szCs w:val="18"/>
              </w:rPr>
            </w:pPr>
            <w:r w:rsidRPr="00654186">
              <w:rPr>
                <w:rFonts w:ascii="FuturaBT Light" w:hAnsi="FuturaBT Light"/>
                <w:color w:val="auto"/>
                <w:szCs w:val="18"/>
              </w:rPr>
              <w:t>4</w:t>
            </w:r>
            <w:r w:rsidR="00064D0E" w:rsidRPr="00654186">
              <w:rPr>
                <w:rFonts w:ascii="FuturaBT Light" w:hAnsi="FuturaBT Light"/>
                <w:color w:val="auto"/>
                <w:szCs w:val="18"/>
              </w:rPr>
              <w:t>.1 XS Connect</w:t>
            </w:r>
          </w:p>
        </w:tc>
      </w:tr>
      <w:tr w:rsidR="004F4FD1" w:rsidRPr="004F4FD1" w14:paraId="527CD24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19F2495B" w:rsidR="00A57DF6" w:rsidRPr="00654186" w:rsidRDefault="00E54EED" w:rsidP="00A57DF6">
            <w:pPr>
              <w:spacing w:line="240" w:lineRule="auto"/>
              <w:rPr>
                <w:rFonts w:ascii="FuturaBT Light" w:hAnsi="FuturaBT Light"/>
                <w:color w:val="auto"/>
                <w:szCs w:val="18"/>
              </w:rPr>
            </w:pPr>
            <w:r w:rsidRPr="00E54EED">
              <w:rPr>
                <w:rFonts w:ascii="FuturaBT Light" w:hAnsi="FuturaBT Light"/>
                <w:color w:val="auto"/>
                <w:szCs w:val="18"/>
              </w:rPr>
              <w:t>Importeren van ziekmeldingen bij afgesloten dienstverlening</w:t>
            </w:r>
          </w:p>
        </w:tc>
        <w:tc>
          <w:tcPr>
            <w:tcW w:w="6153" w:type="dxa"/>
          </w:tcPr>
          <w:p w14:paraId="2547E730" w14:textId="11EF4B78" w:rsidR="00A57DF6" w:rsidRPr="00654186" w:rsidRDefault="00467BE7" w:rsidP="00A57DF6">
            <w:pPr>
              <w:cnfStyle w:val="000000010000" w:firstRow="0" w:lastRow="0" w:firstColumn="0" w:lastColumn="0" w:oddVBand="0" w:evenVBand="0" w:oddHBand="0" w:evenHBand="1" w:firstRowFirstColumn="0" w:firstRowLastColumn="0" w:lastRowFirstColumn="0" w:lastRowLastColumn="0"/>
              <w:rPr>
                <w:sz w:val="18"/>
                <w:szCs w:val="18"/>
              </w:rPr>
            </w:pPr>
            <w:r w:rsidRPr="00467BE7">
              <w:rPr>
                <w:sz w:val="18"/>
                <w:szCs w:val="18"/>
              </w:rPr>
              <w:t>XS Connect verwerkt ziekmeldingen wel, ook al is op het moment van importeren de dienstverleningsovereenkomst al beëindigd</w:t>
            </w:r>
            <w:r>
              <w:rPr>
                <w:sz w:val="18"/>
                <w:szCs w:val="18"/>
              </w:rPr>
              <w:t>.</w:t>
            </w:r>
          </w:p>
        </w:tc>
      </w:tr>
      <w:tr w:rsidR="00064D0E" w:rsidRPr="004F4FD1" w14:paraId="591446F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8E85236" w14:textId="08FB4390" w:rsidR="00064D0E" w:rsidRPr="00654186" w:rsidRDefault="00C67C96" w:rsidP="00A57DF6">
            <w:pPr>
              <w:spacing w:line="240" w:lineRule="auto"/>
              <w:rPr>
                <w:rFonts w:ascii="FuturaBT Light" w:hAnsi="FuturaBT Light"/>
                <w:color w:val="auto"/>
                <w:szCs w:val="18"/>
              </w:rPr>
            </w:pPr>
            <w:r w:rsidRPr="00C67C96">
              <w:rPr>
                <w:rFonts w:ascii="FuturaBT Light" w:hAnsi="FuturaBT Light"/>
                <w:color w:val="auto"/>
                <w:szCs w:val="18"/>
              </w:rPr>
              <w:t>Dossierobject aanmaken bij importeren van een nieuwe werkgever</w:t>
            </w:r>
          </w:p>
        </w:tc>
        <w:tc>
          <w:tcPr>
            <w:tcW w:w="6153" w:type="dxa"/>
          </w:tcPr>
          <w:p w14:paraId="73A697A3" w14:textId="201BD19A" w:rsidR="00064D0E" w:rsidRPr="00654186" w:rsidRDefault="00967B05" w:rsidP="00A57DF6">
            <w:pPr>
              <w:cnfStyle w:val="000000000000" w:firstRow="0" w:lastRow="0" w:firstColumn="0" w:lastColumn="0" w:oddVBand="0" w:evenVBand="0" w:oddHBand="0" w:evenHBand="0" w:firstRowFirstColumn="0" w:firstRowLastColumn="0" w:lastRowFirstColumn="0" w:lastRowLastColumn="0"/>
              <w:rPr>
                <w:sz w:val="18"/>
                <w:szCs w:val="18"/>
              </w:rPr>
            </w:pPr>
            <w:r w:rsidRPr="00967B05">
              <w:rPr>
                <w:sz w:val="18"/>
                <w:szCs w:val="18"/>
              </w:rPr>
              <w:t>Als XS Connect een nieuwe werkgever aanmaakt in de Xpert Suite, wordt er nu gelijk ook een dossierobject aangemaakt.</w:t>
            </w:r>
          </w:p>
        </w:tc>
      </w:tr>
      <w:tr w:rsidR="00064D0E" w:rsidRPr="004F4FD1" w14:paraId="1038673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2C36CE" w14:textId="07A42DDF" w:rsidR="00064D0E" w:rsidRPr="00654186" w:rsidRDefault="00967B05" w:rsidP="00A57DF6">
            <w:pPr>
              <w:spacing w:line="240" w:lineRule="auto"/>
              <w:rPr>
                <w:rFonts w:ascii="FuturaBT Light" w:hAnsi="FuturaBT Light"/>
                <w:color w:val="auto"/>
                <w:szCs w:val="18"/>
              </w:rPr>
            </w:pPr>
            <w:r>
              <w:rPr>
                <w:rFonts w:ascii="FuturaBT Light" w:hAnsi="FuturaBT Light"/>
                <w:color w:val="auto"/>
                <w:szCs w:val="18"/>
              </w:rPr>
              <w:t>Heractiveren van gearchiveerde afdelingen</w:t>
            </w:r>
          </w:p>
        </w:tc>
        <w:tc>
          <w:tcPr>
            <w:tcW w:w="6153" w:type="dxa"/>
          </w:tcPr>
          <w:p w14:paraId="373F3DF3" w14:textId="31B883D7" w:rsidR="00064D0E" w:rsidRPr="00654186" w:rsidRDefault="00C00E7F" w:rsidP="00A57DF6">
            <w:pPr>
              <w:cnfStyle w:val="000000010000" w:firstRow="0" w:lastRow="0" w:firstColumn="0" w:lastColumn="0" w:oddVBand="0" w:evenVBand="0" w:oddHBand="0" w:evenHBand="1" w:firstRowFirstColumn="0" w:firstRowLastColumn="0" w:lastRowFirstColumn="0" w:lastRowLastColumn="0"/>
              <w:rPr>
                <w:sz w:val="18"/>
                <w:szCs w:val="18"/>
              </w:rPr>
            </w:pPr>
            <w:r w:rsidRPr="00C00E7F">
              <w:rPr>
                <w:sz w:val="18"/>
                <w:szCs w:val="18"/>
              </w:rPr>
              <w:t>XS Connect is nu in staat om een afdeling te heractiveren waardoor de medewerker en de ziekmelding volledig geregistreerd kunnen worden</w:t>
            </w:r>
            <w:r>
              <w:rPr>
                <w:sz w:val="18"/>
                <w:szCs w:val="18"/>
              </w:rPr>
              <w:t>.</w:t>
            </w:r>
          </w:p>
        </w:tc>
      </w:tr>
      <w:tr w:rsidR="00064D0E" w:rsidRPr="004F4FD1" w14:paraId="655B4A0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DC16E6" w14:textId="3D47E8DD" w:rsidR="00064D0E" w:rsidRPr="00654186" w:rsidRDefault="00803482" w:rsidP="00A57DF6">
            <w:pPr>
              <w:spacing w:line="240" w:lineRule="auto"/>
              <w:rPr>
                <w:rFonts w:ascii="FuturaBT Light" w:hAnsi="FuturaBT Light"/>
                <w:color w:val="auto"/>
                <w:szCs w:val="18"/>
              </w:rPr>
            </w:pPr>
            <w:r w:rsidRPr="005E4100">
              <w:rPr>
                <w:rFonts w:ascii="FuturaBT Light" w:hAnsi="FuturaBT Light"/>
                <w:color w:val="auto"/>
                <w:szCs w:val="18"/>
              </w:rPr>
              <w:t>Configuratie instellingen toegevoegd bij werkgeverimport</w:t>
            </w:r>
          </w:p>
        </w:tc>
        <w:tc>
          <w:tcPr>
            <w:tcW w:w="6153" w:type="dxa"/>
          </w:tcPr>
          <w:p w14:paraId="7A673B4F" w14:textId="78F3CBD2" w:rsidR="00064D0E" w:rsidRPr="00654186" w:rsidRDefault="004D0B86" w:rsidP="00A57DF6">
            <w:pPr>
              <w:cnfStyle w:val="000000000000" w:firstRow="0" w:lastRow="0" w:firstColumn="0" w:lastColumn="0" w:oddVBand="0" w:evenVBand="0" w:oddHBand="0" w:evenHBand="0" w:firstRowFirstColumn="0" w:firstRowLastColumn="0" w:lastRowFirstColumn="0" w:lastRowLastColumn="0"/>
              <w:rPr>
                <w:sz w:val="18"/>
                <w:szCs w:val="18"/>
              </w:rPr>
            </w:pPr>
            <w:r w:rsidRPr="004D0B86">
              <w:rPr>
                <w:sz w:val="18"/>
                <w:szCs w:val="18"/>
              </w:rPr>
              <w:t>Bij de Import configuratie 'Standaard Werkgever' zijn er 2 extra instellingen via beheer instelbaar gemaakt.</w:t>
            </w:r>
          </w:p>
        </w:tc>
      </w:tr>
      <w:tr w:rsidR="00064D0E" w:rsidRPr="00064D0E" w14:paraId="211D5776"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18748742" w:rsidR="00064D0E" w:rsidRPr="00654186" w:rsidRDefault="00803482" w:rsidP="00A57DF6">
            <w:pPr>
              <w:spacing w:line="240" w:lineRule="auto"/>
              <w:rPr>
                <w:rFonts w:ascii="FuturaBT Light" w:hAnsi="FuturaBT Light"/>
                <w:color w:val="auto"/>
                <w:szCs w:val="18"/>
              </w:rPr>
            </w:pPr>
            <w:r w:rsidRPr="005040BE">
              <w:rPr>
                <w:rFonts w:ascii="FuturaBT Light" w:hAnsi="FuturaBT Light"/>
                <w:color w:val="auto"/>
                <w:szCs w:val="18"/>
              </w:rPr>
              <w:t>Logverslagen toont alleen de eerste 1000 items</w:t>
            </w:r>
          </w:p>
        </w:tc>
        <w:tc>
          <w:tcPr>
            <w:tcW w:w="6153" w:type="dxa"/>
          </w:tcPr>
          <w:p w14:paraId="4EE422F1" w14:textId="34AE1A9E" w:rsidR="00064D0E" w:rsidRPr="00654186" w:rsidRDefault="00F8253F" w:rsidP="00A57DF6">
            <w:pPr>
              <w:cnfStyle w:val="000000010000" w:firstRow="0" w:lastRow="0" w:firstColumn="0" w:lastColumn="0" w:oddVBand="0" w:evenVBand="0" w:oddHBand="0" w:evenHBand="1" w:firstRowFirstColumn="0" w:firstRowLastColumn="0" w:lastRowFirstColumn="0" w:lastRowLastColumn="0"/>
              <w:rPr>
                <w:sz w:val="18"/>
                <w:szCs w:val="18"/>
              </w:rPr>
            </w:pPr>
            <w:r w:rsidRPr="00F8253F">
              <w:rPr>
                <w:sz w:val="18"/>
                <w:szCs w:val="18"/>
              </w:rPr>
              <w:t>Alleen de 1000 meest recente logverslagen worden geladen</w:t>
            </w:r>
            <w:r>
              <w:rPr>
                <w:sz w:val="18"/>
                <w:szCs w:val="18"/>
              </w:rPr>
              <w:t>, om de performance te verbeteren.</w:t>
            </w:r>
          </w:p>
        </w:tc>
      </w:tr>
      <w:tr w:rsidR="00064D0E" w:rsidRPr="00064D0E" w14:paraId="2A67949E"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5C1834C1" w14:textId="4020D554" w:rsidR="00064D0E" w:rsidRPr="00654186" w:rsidRDefault="00803482" w:rsidP="00A57DF6">
            <w:pPr>
              <w:spacing w:line="240" w:lineRule="auto"/>
              <w:rPr>
                <w:rFonts w:ascii="FuturaBT Light" w:hAnsi="FuturaBT Light"/>
                <w:color w:val="auto"/>
                <w:szCs w:val="18"/>
              </w:rPr>
            </w:pPr>
            <w:r w:rsidRPr="006372F7">
              <w:rPr>
                <w:rFonts w:ascii="FuturaBT Light" w:hAnsi="FuturaBT Light"/>
                <w:color w:val="auto"/>
                <w:szCs w:val="18"/>
              </w:rPr>
              <w:t xml:space="preserve">Wijziging uitlezen functie bij medewerker bij </w:t>
            </w:r>
            <w:r>
              <w:rPr>
                <w:rFonts w:ascii="FuturaBT Light" w:hAnsi="FuturaBT Light"/>
                <w:color w:val="auto"/>
                <w:szCs w:val="18"/>
              </w:rPr>
              <w:t>L</w:t>
            </w:r>
            <w:r w:rsidRPr="006372F7">
              <w:rPr>
                <w:rFonts w:ascii="FuturaBT Light" w:hAnsi="FuturaBT Light"/>
                <w:color w:val="auto"/>
                <w:szCs w:val="18"/>
              </w:rPr>
              <w:t>oket.nl</w:t>
            </w:r>
          </w:p>
        </w:tc>
        <w:tc>
          <w:tcPr>
            <w:tcW w:w="6153" w:type="dxa"/>
          </w:tcPr>
          <w:p w14:paraId="27ACC753" w14:textId="59876D2A" w:rsidR="00064D0E" w:rsidRPr="00654186" w:rsidRDefault="0060507E" w:rsidP="00A57DF6">
            <w:pPr>
              <w:cnfStyle w:val="000000000000" w:firstRow="0" w:lastRow="0" w:firstColumn="0" w:lastColumn="0" w:oddVBand="0" w:evenVBand="0" w:oddHBand="0" w:evenHBand="0" w:firstRowFirstColumn="0" w:firstRowLastColumn="0" w:lastRowFirstColumn="0" w:lastRowLastColumn="0"/>
              <w:rPr>
                <w:sz w:val="18"/>
                <w:szCs w:val="18"/>
              </w:rPr>
            </w:pPr>
            <w:r w:rsidRPr="0060507E">
              <w:rPr>
                <w:sz w:val="18"/>
                <w:szCs w:val="18"/>
              </w:rPr>
              <w:t>Er is hiërarchie vastgelegd met betrekking tot de drie verschillende</w:t>
            </w:r>
            <w:r>
              <w:rPr>
                <w:sz w:val="18"/>
                <w:szCs w:val="18"/>
              </w:rPr>
              <w:t xml:space="preserve"> manieren om</w:t>
            </w:r>
            <w:r w:rsidRPr="0060507E">
              <w:rPr>
                <w:sz w:val="18"/>
                <w:szCs w:val="18"/>
              </w:rPr>
              <w:t xml:space="preserve"> functies</w:t>
            </w:r>
            <w:r>
              <w:rPr>
                <w:sz w:val="18"/>
                <w:szCs w:val="18"/>
              </w:rPr>
              <w:t xml:space="preserve"> vast te leggen.</w:t>
            </w:r>
          </w:p>
        </w:tc>
      </w:tr>
      <w:tr w:rsidR="00064D0E" w:rsidRPr="00064D0E" w14:paraId="7CDBD8B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2DCAC57C" w:rsidR="00064D0E" w:rsidRPr="00654186" w:rsidRDefault="00365C07" w:rsidP="00A57DF6">
            <w:pPr>
              <w:spacing w:line="240" w:lineRule="auto"/>
              <w:rPr>
                <w:rFonts w:ascii="FuturaBT Light" w:hAnsi="FuturaBT Light"/>
                <w:color w:val="auto"/>
                <w:szCs w:val="18"/>
              </w:rPr>
            </w:pPr>
            <w:r>
              <w:rPr>
                <w:rFonts w:ascii="FuturaBT Light" w:hAnsi="FuturaBT Light"/>
                <w:color w:val="auto"/>
                <w:szCs w:val="18"/>
              </w:rPr>
              <w:lastRenderedPageBreak/>
              <w:t>A</w:t>
            </w:r>
            <w:r w:rsidR="00803482" w:rsidRPr="00365C07">
              <w:rPr>
                <w:rFonts w:ascii="FuturaBT Light" w:hAnsi="FuturaBT Light"/>
                <w:color w:val="auto"/>
                <w:szCs w:val="18"/>
              </w:rPr>
              <w:t xml:space="preserve">anmaken van </w:t>
            </w:r>
            <w:r w:rsidR="00803482">
              <w:rPr>
                <w:rFonts w:ascii="FuturaBT Light" w:hAnsi="FuturaBT Light"/>
                <w:color w:val="auto"/>
                <w:szCs w:val="18"/>
              </w:rPr>
              <w:t>PGP</w:t>
            </w:r>
            <w:r w:rsidR="00803482" w:rsidRPr="00365C07">
              <w:rPr>
                <w:rFonts w:ascii="FuturaBT Light" w:hAnsi="FuturaBT Light"/>
                <w:color w:val="auto"/>
                <w:szCs w:val="18"/>
              </w:rPr>
              <w:t xml:space="preserve"> key via </w:t>
            </w:r>
            <w:r w:rsidR="00803482">
              <w:rPr>
                <w:rFonts w:ascii="FuturaBT Light" w:hAnsi="FuturaBT Light"/>
                <w:color w:val="auto"/>
                <w:szCs w:val="18"/>
              </w:rPr>
              <w:t>XS</w:t>
            </w:r>
            <w:r w:rsidR="00803482" w:rsidRPr="00365C07">
              <w:rPr>
                <w:rFonts w:ascii="FuturaBT Light" w:hAnsi="FuturaBT Light"/>
                <w:color w:val="auto"/>
                <w:szCs w:val="18"/>
              </w:rPr>
              <w:t xml:space="preserve"> </w:t>
            </w:r>
            <w:r w:rsidR="00803482">
              <w:rPr>
                <w:rFonts w:ascii="FuturaBT Light" w:hAnsi="FuturaBT Light"/>
                <w:color w:val="auto"/>
                <w:szCs w:val="18"/>
              </w:rPr>
              <w:t>C</w:t>
            </w:r>
            <w:r w:rsidR="00803482" w:rsidRPr="00365C07">
              <w:rPr>
                <w:rFonts w:ascii="FuturaBT Light" w:hAnsi="FuturaBT Light"/>
                <w:color w:val="auto"/>
                <w:szCs w:val="18"/>
              </w:rPr>
              <w:t>onnect</w:t>
            </w:r>
          </w:p>
        </w:tc>
        <w:tc>
          <w:tcPr>
            <w:tcW w:w="6153" w:type="dxa"/>
          </w:tcPr>
          <w:p w14:paraId="7F911B93" w14:textId="71B23F27" w:rsidR="00890276" w:rsidRPr="00654186" w:rsidRDefault="00803482" w:rsidP="00A57DF6">
            <w:pPr>
              <w:cnfStyle w:val="000000010000" w:firstRow="0" w:lastRow="0" w:firstColumn="0" w:lastColumn="0" w:oddVBand="0" w:evenVBand="0" w:oddHBand="0" w:evenHBand="1" w:firstRowFirstColumn="0" w:firstRowLastColumn="0" w:lastRowFirstColumn="0" w:lastRowLastColumn="0"/>
              <w:rPr>
                <w:sz w:val="18"/>
                <w:szCs w:val="18"/>
              </w:rPr>
            </w:pPr>
            <w:r w:rsidRPr="00803482">
              <w:rPr>
                <w:sz w:val="18"/>
                <w:szCs w:val="18"/>
              </w:rPr>
              <w:t>Binnen XS Connect is het nu mogelijk om een PGP key aan te maken.</w:t>
            </w:r>
          </w:p>
        </w:tc>
      </w:tr>
    </w:tbl>
    <w:p w14:paraId="18EF9114" w14:textId="77777777" w:rsidR="00CD0B1A" w:rsidRPr="00064D0E" w:rsidRDefault="00CD0B1A" w:rsidP="00CD0B1A">
      <w:bookmarkStart w:id="12" w:name="_Algemeen"/>
      <w:bookmarkStart w:id="13" w:name="_Algemeen_2"/>
      <w:bookmarkStart w:id="14" w:name="_Algemeen_1"/>
      <w:bookmarkStart w:id="15" w:name="_Toc50403581"/>
      <w:bookmarkEnd w:id="10"/>
      <w:bookmarkEnd w:id="12"/>
      <w:bookmarkEnd w:id="13"/>
      <w:bookmarkEnd w:id="14"/>
    </w:p>
    <w:p w14:paraId="688B09DF" w14:textId="77777777" w:rsidR="00CD0B1A" w:rsidRPr="00654186" w:rsidRDefault="00CD0B1A" w:rsidP="00654186">
      <w:pPr>
        <w:pStyle w:val="OtherSide-Listbullets"/>
      </w:pPr>
      <w:r w:rsidRPr="00064D0E">
        <w:br w:type="page"/>
      </w:r>
    </w:p>
    <w:p w14:paraId="45184017" w14:textId="0CBCB784" w:rsidR="00A777FC" w:rsidRPr="008A674F" w:rsidRDefault="00A777FC" w:rsidP="00A777FC">
      <w:pPr>
        <w:pStyle w:val="Heading1"/>
      </w:pPr>
      <w:bookmarkStart w:id="16" w:name="_Toc106098699"/>
      <w:r>
        <w:lastRenderedPageBreak/>
        <w:t>Algemeen</w:t>
      </w:r>
      <w:bookmarkEnd w:id="15"/>
      <w:bookmarkEnd w:id="16"/>
    </w:p>
    <w:p w14:paraId="4E5F90C4" w14:textId="03117D7C" w:rsidR="00A777FC" w:rsidRDefault="00A777FC" w:rsidP="00A777FC">
      <w:pPr>
        <w:rPr>
          <w:rFonts w:ascii="Segoe UI Emoji" w:hAnsi="Segoe UI Emoji" w:cs="Segoe UI Emoji"/>
        </w:rPr>
      </w:pPr>
      <w:r w:rsidRPr="00737E79">
        <w:t xml:space="preserve">Donderdag </w:t>
      </w:r>
      <w:r w:rsidR="00BC1015">
        <w:t xml:space="preserve">23 juni </w:t>
      </w:r>
      <w:r>
        <w:t>nemen</w:t>
      </w:r>
      <w:r w:rsidRPr="00737E79">
        <w:t xml:space="preserve"> we weer een release van de Xpert Suite in productie met een aantal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79A7E812" w:rsidR="00A777FC" w:rsidRDefault="00A777FC" w:rsidP="00A777FC">
      <w:r w:rsidRPr="0020049B">
        <w:t>Volgende geplande release:</w:t>
      </w:r>
      <w:r>
        <w:t xml:space="preserve"> voor fasttrack-klanten</w:t>
      </w:r>
      <w:r w:rsidRPr="0020049B">
        <w:t xml:space="preserve"> </w:t>
      </w:r>
      <w:r>
        <w:t xml:space="preserve">woensdag </w:t>
      </w:r>
      <w:r w:rsidR="00BC1015">
        <w:t>6 juli</w:t>
      </w:r>
      <w:r w:rsidR="000F0C96">
        <w:t xml:space="preserve"> </w:t>
      </w:r>
      <w:r>
        <w:t>(release ‘</w:t>
      </w:r>
      <w:r w:rsidR="00BC1015">
        <w:t>Prague</w:t>
      </w:r>
      <w:r w:rsidR="004412EF">
        <w:t>’</w:t>
      </w:r>
      <w:r>
        <w:t xml:space="preserve">), voor slowtrack-klanten donderdag </w:t>
      </w:r>
      <w:r w:rsidR="00BC1015">
        <w:t xml:space="preserve">25 augustus </w:t>
      </w:r>
      <w:r>
        <w:t>(release ‘</w:t>
      </w:r>
      <w:r w:rsidR="00BC1015">
        <w:t>Rome</w:t>
      </w:r>
      <w:r w:rsidR="008E03C9">
        <w:t>’</w:t>
      </w:r>
      <w:r>
        <w:t>). D</w:t>
      </w:r>
      <w:r w:rsidRPr="0020049B">
        <w:t>eze planning is onder voorbehoud</w:t>
      </w:r>
      <w:r>
        <w:t xml:space="preserve">. De volledige release planning </w:t>
      </w:r>
      <w:r w:rsidR="00E22F1F">
        <w:t>2022</w:t>
      </w:r>
      <w:r>
        <w:t xml:space="preserve"> is </w:t>
      </w:r>
      <w:hyperlink r:id="rId11" w:history="1">
        <w:r w:rsidRPr="00F8390A">
          <w:rPr>
            <w:rStyle w:val="Hyperlink"/>
          </w:rPr>
          <w:t>hier</w:t>
        </w:r>
      </w:hyperlink>
      <w:r>
        <w:t xml:space="preserve"> te vinden.</w:t>
      </w:r>
    </w:p>
    <w:p w14:paraId="63A5D906" w14:textId="561CCC85" w:rsidR="00887527" w:rsidRPr="00887527" w:rsidRDefault="00BC1015" w:rsidP="00887527">
      <w:pPr>
        <w:pStyle w:val="Heading2"/>
      </w:pPr>
      <w:bookmarkStart w:id="17" w:name="_Toc106098700"/>
      <w:r>
        <w:t>Podgorica</w:t>
      </w:r>
      <w:bookmarkEnd w:id="17"/>
    </w:p>
    <w:tbl>
      <w:tblPr>
        <w:tblStyle w:val="TableGrid"/>
        <w:tblpPr w:leftFromText="141" w:rightFromText="141" w:vertAnchor="text" w:tblpY="1"/>
        <w:tblOverlap w:val="never"/>
        <w:tblW w:w="9209" w:type="dxa"/>
        <w:tblLook w:val="04A0" w:firstRow="1" w:lastRow="0" w:firstColumn="1" w:lastColumn="0" w:noHBand="0" w:noVBand="1"/>
      </w:tblPr>
      <w:tblGrid>
        <w:gridCol w:w="3064"/>
        <w:gridCol w:w="6145"/>
      </w:tblGrid>
      <w:tr w:rsidR="00A777FC" w14:paraId="76FC229F" w14:textId="77777777" w:rsidTr="005F0ABB">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654186" w:rsidRDefault="00A777FC" w:rsidP="005F0ABB">
            <w:pPr>
              <w:spacing w:line="240" w:lineRule="auto"/>
              <w:rPr>
                <w:rFonts w:ascii="FuturaBT Light" w:hAnsi="FuturaBT Light"/>
                <w:b/>
              </w:rPr>
            </w:pPr>
            <w:bookmarkStart w:id="18" w:name="_Hlk10672882"/>
            <w:r w:rsidRPr="00654186">
              <w:rPr>
                <w:rFonts w:ascii="FuturaBT Light" w:hAnsi="FuturaBT Light"/>
                <w:b/>
              </w:rPr>
              <w:t>Releasenaam</w:t>
            </w:r>
          </w:p>
        </w:tc>
        <w:tc>
          <w:tcPr>
            <w:tcW w:w="6145" w:type="dxa"/>
          </w:tcPr>
          <w:p w14:paraId="531F6896" w14:textId="76D2DDC2" w:rsidR="00A777FC" w:rsidRPr="00654186" w:rsidRDefault="00BC1015" w:rsidP="005F0ABB">
            <w:pPr>
              <w:spacing w:line="240" w:lineRule="auto"/>
              <w:cnfStyle w:val="100000000000" w:firstRow="1" w:lastRow="0" w:firstColumn="0" w:lastColumn="0" w:oddVBand="0" w:evenVBand="0" w:oddHBand="0" w:evenHBand="0" w:firstRowFirstColumn="0" w:firstRowLastColumn="0" w:lastRowFirstColumn="0" w:lastRowLastColumn="0"/>
              <w:rPr>
                <w:rFonts w:ascii="FuturaBT Light" w:hAnsi="FuturaBT Light"/>
              </w:rPr>
            </w:pPr>
            <w:r w:rsidRPr="00654186">
              <w:rPr>
                <w:rFonts w:ascii="FuturaBT Light" w:hAnsi="FuturaBT Light"/>
              </w:rPr>
              <w:t>Podgorica</w:t>
            </w:r>
          </w:p>
        </w:tc>
      </w:tr>
      <w:tr w:rsidR="00A777FC" w14:paraId="0A5B420A" w14:textId="77777777" w:rsidTr="005F0ABB">
        <w:trPr>
          <w:trHeight w:val="213"/>
        </w:trPr>
        <w:tc>
          <w:tcPr>
            <w:cnfStyle w:val="001000000000" w:firstRow="0" w:lastRow="0" w:firstColumn="1" w:lastColumn="0" w:oddVBand="0" w:evenVBand="0" w:oddHBand="0" w:evenHBand="0" w:firstRowFirstColumn="0" w:firstRowLastColumn="0" w:lastRowFirstColumn="0" w:lastRowLastColumn="0"/>
            <w:tcW w:w="3064" w:type="dxa"/>
          </w:tcPr>
          <w:p w14:paraId="41C92FB0" w14:textId="77777777" w:rsidR="00A777FC" w:rsidRPr="00654186" w:rsidRDefault="00A777FC" w:rsidP="00654186">
            <w:pPr>
              <w:spacing w:line="240" w:lineRule="auto"/>
              <w:rPr>
                <w:rFonts w:ascii="FuturaBT Light" w:hAnsi="FuturaBT Light"/>
                <w:b/>
              </w:rPr>
            </w:pPr>
            <w:r w:rsidRPr="00654186">
              <w:rPr>
                <w:rFonts w:ascii="FuturaBT Light" w:hAnsi="FuturaBT Light"/>
                <w:b/>
              </w:rPr>
              <w:t>Land</w:t>
            </w:r>
          </w:p>
        </w:tc>
        <w:tc>
          <w:tcPr>
            <w:tcW w:w="6145" w:type="dxa"/>
          </w:tcPr>
          <w:p w14:paraId="5E374B93" w14:textId="303B4B96" w:rsidR="00A777FC" w:rsidRPr="00654186" w:rsidRDefault="00BC1015" w:rsidP="005F0ABB">
            <w:pPr>
              <w:spacing w:line="240" w:lineRule="auto"/>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654186">
              <w:rPr>
                <w:color w:val="262626" w:themeColor="text1" w:themeTint="D9"/>
              </w:rPr>
              <w:t>Montenegro</w:t>
            </w:r>
          </w:p>
        </w:tc>
      </w:tr>
      <w:tr w:rsidR="00A777FC" w14:paraId="05B09843" w14:textId="77777777" w:rsidTr="005F0ABB">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64" w:type="dxa"/>
          </w:tcPr>
          <w:p w14:paraId="6A0121DE" w14:textId="77777777" w:rsidR="00A777FC" w:rsidRPr="00654186" w:rsidRDefault="00A777FC" w:rsidP="00654186">
            <w:pPr>
              <w:spacing w:line="240" w:lineRule="auto"/>
              <w:rPr>
                <w:rFonts w:ascii="FuturaBT Light" w:hAnsi="FuturaBT Light"/>
                <w:b/>
              </w:rPr>
            </w:pPr>
            <w:r w:rsidRPr="00654186">
              <w:rPr>
                <w:rFonts w:ascii="FuturaBT Light" w:hAnsi="FuturaBT Light"/>
                <w:b/>
              </w:rPr>
              <w:t>Inwonersaantal</w:t>
            </w:r>
          </w:p>
        </w:tc>
        <w:tc>
          <w:tcPr>
            <w:tcW w:w="6145" w:type="dxa"/>
          </w:tcPr>
          <w:p w14:paraId="487D303E" w14:textId="5AF6FD20" w:rsidR="00A777FC" w:rsidRPr="00654186" w:rsidRDefault="00BC1015" w:rsidP="005F0ABB">
            <w:pPr>
              <w:spacing w:line="240" w:lineRule="auto"/>
              <w:cnfStyle w:val="000000010000" w:firstRow="0" w:lastRow="0" w:firstColumn="0" w:lastColumn="0" w:oddVBand="0" w:evenVBand="0" w:oddHBand="0" w:evenHBand="1" w:firstRowFirstColumn="0" w:firstRowLastColumn="0" w:lastRowFirstColumn="0" w:lastRowLastColumn="0"/>
              <w:rPr>
                <w:color w:val="262626" w:themeColor="text1" w:themeTint="D9"/>
              </w:rPr>
            </w:pPr>
            <w:r w:rsidRPr="00654186">
              <w:rPr>
                <w:color w:val="262626" w:themeColor="text1" w:themeTint="D9"/>
              </w:rPr>
              <w:t>185.937 (2011)</w:t>
            </w:r>
          </w:p>
        </w:tc>
      </w:tr>
      <w:bookmarkEnd w:id="18"/>
    </w:tbl>
    <w:p w14:paraId="26C3A2E4" w14:textId="77777777" w:rsidR="00887527" w:rsidRDefault="00887527" w:rsidP="00A777FC"/>
    <w:p w14:paraId="2406648B" w14:textId="08A4A359" w:rsidR="0001767C" w:rsidRDefault="00BC1015" w:rsidP="00A777FC">
      <w:r>
        <w:rPr>
          <w:noProof/>
        </w:rPr>
        <w:drawing>
          <wp:inline distT="0" distB="0" distL="0" distR="0" wp14:anchorId="6E57F006" wp14:editId="14974B5F">
            <wp:extent cx="5857205" cy="3495675"/>
            <wp:effectExtent l="0" t="0" r="0" b="0"/>
            <wp:docPr id="4" name="Picture 4" descr="Podgorica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gorica - What you need to know before you go - Go Guides"/>
                    <pic:cNvPicPr>
                      <a:picLocks noChangeAspect="1" noChangeArrowheads="1"/>
                    </pic:cNvPicPr>
                  </pic:nvPicPr>
                  <pic:blipFill rotWithShape="1">
                    <a:blip r:embed="rId12">
                      <a:extLst>
                        <a:ext uri="{28A0092B-C50C-407E-A947-70E740481C1C}">
                          <a14:useLocalDpi xmlns:a14="http://schemas.microsoft.com/office/drawing/2010/main" val="0"/>
                        </a:ext>
                      </a:extLst>
                    </a:blip>
                    <a:srcRect b="10502"/>
                    <a:stretch/>
                  </pic:blipFill>
                  <pic:spPr bwMode="auto">
                    <a:xfrm>
                      <a:off x="0" y="0"/>
                      <a:ext cx="5861194" cy="3498056"/>
                    </a:xfrm>
                    <a:prstGeom prst="rect">
                      <a:avLst/>
                    </a:prstGeom>
                    <a:noFill/>
                    <a:ln>
                      <a:noFill/>
                    </a:ln>
                    <a:extLst>
                      <a:ext uri="{53640926-AAD7-44D8-BBD7-CCE9431645EC}">
                        <a14:shadowObscured xmlns:a14="http://schemas.microsoft.com/office/drawing/2010/main"/>
                      </a:ext>
                    </a:extLst>
                  </pic:spPr>
                </pic:pic>
              </a:graphicData>
            </a:graphic>
          </wp:inline>
        </w:drawing>
      </w:r>
    </w:p>
    <w:p w14:paraId="62CDFEBB" w14:textId="398F7208" w:rsidR="00A777FC" w:rsidRDefault="00A777FC" w:rsidP="00A777FC"/>
    <w:tbl>
      <w:tblPr>
        <w:tblStyle w:val="TableGrid"/>
        <w:tblW w:w="9209" w:type="dxa"/>
        <w:tblLook w:val="04A0" w:firstRow="1" w:lastRow="0" w:firstColumn="1" w:lastColumn="0" w:noHBand="0" w:noVBand="1"/>
      </w:tblPr>
      <w:tblGrid>
        <w:gridCol w:w="9209"/>
      </w:tblGrid>
      <w:tr w:rsidR="00A777FC" w14:paraId="77C5323C" w14:textId="77777777" w:rsidTr="005F0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77777777" w:rsidR="00A777FC" w:rsidRPr="0090122E" w:rsidRDefault="00A777FC" w:rsidP="005F0ABB">
            <w:pPr>
              <w:rPr>
                <w:rFonts w:ascii="FuturaBT Light" w:hAnsi="FuturaBT Light"/>
                <w:b/>
              </w:rPr>
            </w:pPr>
            <w:r w:rsidRPr="0090122E">
              <w:rPr>
                <w:rFonts w:ascii="FuturaBT Light" w:hAnsi="FuturaBT Light"/>
                <w:b/>
              </w:rPr>
              <w:t>Omschrijving</w:t>
            </w:r>
          </w:p>
        </w:tc>
      </w:tr>
      <w:tr w:rsidR="00A777FC" w:rsidRPr="00203DC2" w14:paraId="21E42C1D" w14:textId="77777777" w:rsidTr="005F0AB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3251D5C" w14:textId="1E989B6A" w:rsidR="00BC1015" w:rsidRPr="0090122E" w:rsidRDefault="00BC1015" w:rsidP="007A401C">
            <w:pPr>
              <w:rPr>
                <w:rFonts w:ascii="FuturaBT Light" w:hAnsi="FuturaBT Light"/>
              </w:rPr>
            </w:pPr>
            <w:r w:rsidRPr="0090122E">
              <w:rPr>
                <w:rFonts w:ascii="FuturaBT Light" w:hAnsi="FuturaBT Light"/>
              </w:rPr>
              <w:t xml:space="preserve">Podgorica (Montenegrijns: </w:t>
            </w:r>
            <w:proofErr w:type="spellStart"/>
            <w:r w:rsidRPr="0090122E">
              <w:rPr>
                <w:rFonts w:ascii="Calibri" w:hAnsi="Calibri" w:cs="Calibri"/>
              </w:rPr>
              <w:t>Подгорица</w:t>
            </w:r>
            <w:proofErr w:type="spellEnd"/>
            <w:r w:rsidRPr="0090122E">
              <w:rPr>
                <w:rFonts w:ascii="FuturaBT Light" w:hAnsi="FuturaBT Light"/>
              </w:rPr>
              <w:t>; uitspraak: '</w:t>
            </w:r>
            <w:proofErr w:type="spellStart"/>
            <w:r w:rsidRPr="0090122E">
              <w:rPr>
                <w:rFonts w:ascii="FuturaBT Light" w:hAnsi="FuturaBT Light"/>
              </w:rPr>
              <w:t>podgorrietsa</w:t>
            </w:r>
            <w:proofErr w:type="spellEnd"/>
            <w:r w:rsidRPr="0090122E">
              <w:rPr>
                <w:rFonts w:ascii="FuturaBT Light" w:hAnsi="FuturaBT Light"/>
              </w:rPr>
              <w:t xml:space="preserve">') is de hoofdstad van Montenegro. De stad ligt in het zuidoosten van het land, aan de samenvloeiing van de rivieren de </w:t>
            </w:r>
            <w:proofErr w:type="spellStart"/>
            <w:r w:rsidRPr="0090122E">
              <w:rPr>
                <w:rFonts w:ascii="FuturaBT Light" w:hAnsi="FuturaBT Light"/>
              </w:rPr>
              <w:t>Ribnica</w:t>
            </w:r>
            <w:proofErr w:type="spellEnd"/>
            <w:r w:rsidRPr="0090122E">
              <w:rPr>
                <w:rFonts w:ascii="FuturaBT Light" w:hAnsi="FuturaBT Light"/>
              </w:rPr>
              <w:t xml:space="preserve"> en de </w:t>
            </w:r>
            <w:proofErr w:type="spellStart"/>
            <w:r w:rsidRPr="0090122E">
              <w:rPr>
                <w:rFonts w:ascii="FuturaBT Light" w:hAnsi="FuturaBT Light"/>
              </w:rPr>
              <w:t>Morača</w:t>
            </w:r>
            <w:proofErr w:type="spellEnd"/>
            <w:r w:rsidRPr="0090122E">
              <w:rPr>
                <w:rFonts w:ascii="FuturaBT Light" w:hAnsi="FuturaBT Light"/>
              </w:rPr>
              <w:t>. Bijna 1/3 van de inwoners van Montenegro woont in de hoofdstad.</w:t>
            </w:r>
            <w:r w:rsidR="007A401C" w:rsidRPr="0090122E">
              <w:rPr>
                <w:rFonts w:ascii="FuturaBT Light" w:hAnsi="FuturaBT Light"/>
              </w:rPr>
              <w:t xml:space="preserve"> Voorheen was </w:t>
            </w:r>
            <w:proofErr w:type="spellStart"/>
            <w:r w:rsidR="007A401C" w:rsidRPr="0090122E">
              <w:rPr>
                <w:rFonts w:ascii="FuturaBT Light" w:hAnsi="FuturaBT Light"/>
              </w:rPr>
              <w:t>Cetinje</w:t>
            </w:r>
            <w:proofErr w:type="spellEnd"/>
            <w:r w:rsidR="007A401C" w:rsidRPr="0090122E">
              <w:rPr>
                <w:rFonts w:ascii="FuturaBT Light" w:hAnsi="FuturaBT Light"/>
              </w:rPr>
              <w:t xml:space="preserve"> de hoofdstad van Montenegro, maar in 1946 werd dit Podgorica. De stad heette toen nog anders, namelijk </w:t>
            </w:r>
            <w:proofErr w:type="spellStart"/>
            <w:r w:rsidR="007A401C" w:rsidRPr="0090122E">
              <w:rPr>
                <w:rFonts w:ascii="FuturaBT Light" w:hAnsi="FuturaBT Light"/>
              </w:rPr>
              <w:t>Titograd</w:t>
            </w:r>
            <w:proofErr w:type="spellEnd"/>
            <w:r w:rsidR="007A401C" w:rsidRPr="0090122E">
              <w:rPr>
                <w:rFonts w:ascii="FuturaBT Light" w:hAnsi="FuturaBT Light"/>
              </w:rPr>
              <w:t xml:space="preserve">, vernoemd naar de in 1980 overleden Joegoslavische president </w:t>
            </w:r>
            <w:proofErr w:type="spellStart"/>
            <w:r w:rsidR="007A401C" w:rsidRPr="0090122E">
              <w:rPr>
                <w:rFonts w:ascii="FuturaBT Light" w:hAnsi="FuturaBT Light"/>
              </w:rPr>
              <w:t>Tito</w:t>
            </w:r>
            <w:proofErr w:type="spellEnd"/>
            <w:r w:rsidR="007A401C" w:rsidRPr="0090122E">
              <w:rPr>
                <w:rFonts w:ascii="FuturaBT Light" w:hAnsi="FuturaBT Light"/>
              </w:rPr>
              <w:t>. In 1992 kreeg het de naam Podgorica. Kenmerkend zijn de moderne gebouwen, groene parken maar ook de grote grauwe straten en gebouwen.</w:t>
            </w:r>
          </w:p>
        </w:tc>
      </w:tr>
    </w:tbl>
    <w:p w14:paraId="2DBF4C7D" w14:textId="77777777" w:rsidR="004412EF" w:rsidRDefault="004412EF" w:rsidP="004412EF">
      <w:pPr>
        <w:pStyle w:val="Heading1"/>
      </w:pPr>
      <w:bookmarkStart w:id="19" w:name="_Aanpassing_SFTP_Ciphers"/>
      <w:bookmarkStart w:id="20" w:name="_Overgang_naar_Portalen"/>
      <w:bookmarkStart w:id="21" w:name="_Overgang_naar_Portalen_1"/>
      <w:bookmarkStart w:id="22" w:name="_Widgets_frequent_en"/>
      <w:bookmarkStart w:id="23" w:name="_Toc47086175"/>
      <w:bookmarkStart w:id="24" w:name="_Toc106098701"/>
      <w:bookmarkEnd w:id="1"/>
      <w:bookmarkEnd w:id="19"/>
      <w:bookmarkEnd w:id="20"/>
      <w:bookmarkEnd w:id="21"/>
      <w:bookmarkEnd w:id="22"/>
      <w:r>
        <w:lastRenderedPageBreak/>
        <w:t>Basis Xpert Suite</w:t>
      </w:r>
      <w:bookmarkEnd w:id="23"/>
      <w:bookmarkEnd w:id="24"/>
    </w:p>
    <w:p w14:paraId="1EE627BC" w14:textId="24B7C8E5" w:rsidR="004412EF" w:rsidRDefault="004412EF" w:rsidP="004412EF">
      <w:pPr>
        <w:pStyle w:val="Heading2"/>
        <w:rPr>
          <w:lang w:eastAsia="nl-NL"/>
        </w:rPr>
      </w:pPr>
      <w:bookmarkStart w:id="25" w:name="_Aangepaste_SMS-code_bij"/>
      <w:bookmarkStart w:id="26" w:name="_Toc47086176"/>
      <w:bookmarkStart w:id="27" w:name="_Toc106098702"/>
      <w:bookmarkEnd w:id="25"/>
      <w:r>
        <w:rPr>
          <w:lang w:eastAsia="nl-NL"/>
        </w:rPr>
        <w:t>XS Beheer</w:t>
      </w:r>
      <w:bookmarkEnd w:id="26"/>
      <w:bookmarkEnd w:id="27"/>
    </w:p>
    <w:p w14:paraId="39A2B2AA" w14:textId="18FE2F2F" w:rsidR="00851858" w:rsidRDefault="00851858" w:rsidP="00851858">
      <w:pPr>
        <w:pStyle w:val="Heading3"/>
        <w:rPr>
          <w:lang w:eastAsia="nl-NL"/>
        </w:rPr>
      </w:pPr>
      <w:bookmarkStart w:id="28" w:name="_Toc106098703"/>
      <w:r>
        <w:rPr>
          <w:lang w:eastAsia="nl-NL"/>
        </w:rPr>
        <w:t>Overgang van ‘klassiek beheer’ naar het nieuwe beheer</w:t>
      </w:r>
      <w:bookmarkEnd w:id="28"/>
    </w:p>
    <w:p w14:paraId="0400D728" w14:textId="23E7F466" w:rsidR="00851858" w:rsidRDefault="00851858" w:rsidP="00851858">
      <w:pPr>
        <w:rPr>
          <w:lang w:eastAsia="nl-NL"/>
        </w:rPr>
      </w:pPr>
      <w:r>
        <w:rPr>
          <w:lang w:eastAsia="nl-NL"/>
        </w:rPr>
        <w:t>De transitie van Klassiek beheer naar het nieuwe beheer maakt al enige tijd een belangrijk onderdeel uit van onze ontwikkelingen en is dus ook goed terug te zien in de vulling van onze release notes. Meer en meer beheerfunctionaliteit wordt verplaatst van Klassiek beheer naar de nieuwe beheerpagina’s, waarbij tegelijkertijd zoveel mogelijk optimalisaties in de werking van deze functionaliteit worden meegenomen. Er zijn twee belangrijke redenen waarom Otherside at Work zo sterk inzet op het verbeteren van de beheermogelijkheden van de Xpert Suite.</w:t>
      </w:r>
    </w:p>
    <w:p w14:paraId="2F4AC092" w14:textId="77777777" w:rsidR="00851858" w:rsidRDefault="00851858" w:rsidP="00851858">
      <w:pPr>
        <w:rPr>
          <w:lang w:eastAsia="nl-NL"/>
        </w:rPr>
      </w:pPr>
    </w:p>
    <w:p w14:paraId="61CA6CDD" w14:textId="67FA2FF2" w:rsidR="00851858" w:rsidRDefault="00851858" w:rsidP="00851858">
      <w:pPr>
        <w:rPr>
          <w:lang w:eastAsia="nl-NL"/>
        </w:rPr>
      </w:pPr>
      <w:r>
        <w:rPr>
          <w:lang w:eastAsia="nl-NL"/>
        </w:rPr>
        <w:t>De eerste reden is onze ambitie om de zelfredzaamheid van onze klanten te blijven vergroten, totdat uiteindelijk alle XS-functionaliteit - zonder tussenkomst van Otherside at Work - ingericht en in gebruik genomen kan worden. Daarbij zijn de nieuwe beheerpagina’s veel overzichtelijker, gebruikersvriendelijker en intuïtiever in het gebruik.</w:t>
      </w:r>
    </w:p>
    <w:p w14:paraId="2DBF5398" w14:textId="77777777" w:rsidR="00851858" w:rsidRDefault="00851858" w:rsidP="00851858">
      <w:pPr>
        <w:rPr>
          <w:lang w:eastAsia="nl-NL"/>
        </w:rPr>
      </w:pPr>
    </w:p>
    <w:p w14:paraId="1FF6CAFB" w14:textId="040E57F2" w:rsidR="00851858" w:rsidRDefault="00851858" w:rsidP="00851858">
      <w:pPr>
        <w:rPr>
          <w:lang w:eastAsia="nl-NL"/>
        </w:rPr>
      </w:pPr>
      <w:r>
        <w:rPr>
          <w:lang w:eastAsia="nl-NL"/>
        </w:rPr>
        <w:t>De tweede reden is van een meer technische aard, namelijk de afhankelijkheid van de Klassieke beheerpagina’s van (onderdelen van) de browser Internet Explorer (IE). Door deze transitie horen twee aparte beheeromgevingen (Klassiek en Nieuw) en bijbehorende installatieproblematiek straks tot het verleden.</w:t>
      </w:r>
    </w:p>
    <w:p w14:paraId="59D5D413" w14:textId="77777777" w:rsidR="00851858" w:rsidRDefault="00851858" w:rsidP="00851858">
      <w:pPr>
        <w:rPr>
          <w:lang w:eastAsia="nl-NL"/>
        </w:rPr>
      </w:pPr>
    </w:p>
    <w:p w14:paraId="3B88C1ED" w14:textId="2A7D26A2" w:rsidR="000F0C96" w:rsidRDefault="00851858" w:rsidP="000F0C96">
      <w:pPr>
        <w:rPr>
          <w:lang w:eastAsia="nl-NL"/>
        </w:rPr>
      </w:pPr>
      <w:r>
        <w:rPr>
          <w:lang w:eastAsia="nl-NL"/>
        </w:rPr>
        <w:t>Dit betekent dat we de komende periode nog meer gaan inzetten op de uitbreiding en verbetering van de nieuwe beheerpagina’s, zodat we tijdig afscheid kunnen nemen van IE als browser en onze klanten meer en meer zelfredzaam worden.</w:t>
      </w:r>
      <w:bookmarkEnd w:id="2"/>
    </w:p>
    <w:p w14:paraId="1E3FEA33" w14:textId="150855BC" w:rsidR="007A401C" w:rsidRDefault="007A401C" w:rsidP="000F0C96">
      <w:pPr>
        <w:rPr>
          <w:lang w:eastAsia="nl-NL"/>
        </w:rPr>
      </w:pPr>
    </w:p>
    <w:p w14:paraId="27FF4967" w14:textId="77777777" w:rsidR="007A401C" w:rsidRDefault="007A401C" w:rsidP="007A401C">
      <w:pPr>
        <w:pStyle w:val="Heading3"/>
        <w:rPr>
          <w:lang w:eastAsia="nl-NL"/>
        </w:rPr>
      </w:pPr>
      <w:bookmarkStart w:id="29" w:name="_Toc100665683"/>
      <w:bookmarkStart w:id="30" w:name="_Toc105599004"/>
      <w:bookmarkStart w:id="31" w:name="_Toc106098704"/>
      <w:r>
        <w:rPr>
          <w:lang w:eastAsia="nl-NL"/>
        </w:rPr>
        <w:t>Edge in IE modus vervangt Internet Explorer</w:t>
      </w:r>
      <w:bookmarkEnd w:id="29"/>
      <w:bookmarkEnd w:id="30"/>
      <w:bookmarkEnd w:id="31"/>
    </w:p>
    <w:p w14:paraId="07AFBAA1" w14:textId="77777777" w:rsidR="007A401C" w:rsidRDefault="007A401C" w:rsidP="007A401C">
      <w:pPr>
        <w:rPr>
          <w:lang w:eastAsia="nl-NL"/>
        </w:rPr>
      </w:pPr>
      <w:r>
        <w:rPr>
          <w:lang w:eastAsia="nl-NL"/>
        </w:rPr>
        <w:t>Microsoft heeft aangekondigd de ondersteuning van de desktopapplicatie Internet Explorer per 15 juni 2022 te beëindigen, maar biedt een goed werkbaar alternatief in de vorm van de browser Edge, die beschikt over een ‘IE modus’. ‘Edge in IE modus’ kan nu al in gebruik genomen worden, dat hoeft dus niet te wachten tot het moment waarop Internet Explorer als browser niet langer beschikbaar is. Otherside at Work heeft de werking van Edge uitgebreid getest en gedocumenteerd op het Xpert Support Center, daar vind je:</w:t>
      </w:r>
    </w:p>
    <w:p w14:paraId="7B976D87" w14:textId="77777777" w:rsidR="007A401C" w:rsidRDefault="007A401C" w:rsidP="007A401C">
      <w:pPr>
        <w:rPr>
          <w:lang w:eastAsia="nl-NL"/>
        </w:rPr>
      </w:pPr>
    </w:p>
    <w:p w14:paraId="7B51D956" w14:textId="397F01A3" w:rsidR="007A401C" w:rsidRDefault="007A401C" w:rsidP="007A401C">
      <w:pPr>
        <w:pStyle w:val="ListParagraph"/>
        <w:numPr>
          <w:ilvl w:val="0"/>
          <w:numId w:val="27"/>
        </w:numPr>
        <w:spacing w:line="256" w:lineRule="auto"/>
        <w:rPr>
          <w:lang w:eastAsia="nl-NL"/>
        </w:rPr>
      </w:pPr>
      <w:r>
        <w:rPr>
          <w:lang w:eastAsia="nl-NL"/>
        </w:rPr>
        <w:t xml:space="preserve">Een nieuwsbericht met daarin een toelichting van de aanpak vanuit Microsoft </w:t>
      </w:r>
      <w:proofErr w:type="gramStart"/>
      <w:r>
        <w:rPr>
          <w:lang w:eastAsia="nl-NL"/>
        </w:rPr>
        <w:t>aangaande</w:t>
      </w:r>
      <w:proofErr w:type="gramEnd"/>
      <w:r>
        <w:rPr>
          <w:lang w:eastAsia="nl-NL"/>
        </w:rPr>
        <w:t xml:space="preserve"> IE: </w:t>
      </w:r>
      <w:hyperlink r:id="rId13" w:history="1">
        <w:r>
          <w:rPr>
            <w:rStyle w:val="Hyperlink"/>
            <w:lang w:eastAsia="nl-NL"/>
          </w:rPr>
          <w:t>https://support.othersideatwork.nl/support/solutions/articles/76000048581-van-ie11-naar-microsoft-edge-ie-modus</w:t>
        </w:r>
      </w:hyperlink>
    </w:p>
    <w:p w14:paraId="0E0BBDD8" w14:textId="77777777" w:rsidR="007A401C" w:rsidRDefault="007A401C" w:rsidP="007A401C">
      <w:pPr>
        <w:pStyle w:val="ListParagraph"/>
        <w:numPr>
          <w:ilvl w:val="0"/>
          <w:numId w:val="27"/>
        </w:numPr>
        <w:spacing w:line="256" w:lineRule="auto"/>
        <w:rPr>
          <w:lang w:eastAsia="nl-NL"/>
        </w:rPr>
      </w:pPr>
      <w:r>
        <w:rPr>
          <w:lang w:eastAsia="nl-NL"/>
        </w:rPr>
        <w:t>Een instructie van de ingebruikname Edge in IE modus:</w:t>
      </w:r>
    </w:p>
    <w:p w14:paraId="737EB5D9" w14:textId="586E90DF" w:rsidR="007A401C" w:rsidRDefault="00720879" w:rsidP="007A401C">
      <w:pPr>
        <w:pStyle w:val="ListParagraph"/>
        <w:numPr>
          <w:ilvl w:val="0"/>
          <w:numId w:val="0"/>
        </w:numPr>
        <w:ind w:left="720"/>
        <w:rPr>
          <w:lang w:eastAsia="nl-NL"/>
        </w:rPr>
      </w:pPr>
      <w:hyperlink r:id="rId14" w:history="1">
        <w:r w:rsidR="007A401C">
          <w:rPr>
            <w:rStyle w:val="Hyperlink"/>
            <w:lang w:eastAsia="nl-NL"/>
          </w:rPr>
          <w:t>https://support.othersideatwork.nl/support/solutions/articles/76000048586-ie-modus-in-edge-gebruiken-voor-klassiek-en-cmm-beheer</w:t>
        </w:r>
      </w:hyperlink>
    </w:p>
    <w:p w14:paraId="5F133061" w14:textId="77777777" w:rsidR="007A401C" w:rsidRDefault="007A401C" w:rsidP="007A401C">
      <w:pPr>
        <w:pStyle w:val="ListParagraph"/>
        <w:numPr>
          <w:ilvl w:val="0"/>
          <w:numId w:val="0"/>
        </w:numPr>
        <w:ind w:left="720"/>
        <w:rPr>
          <w:lang w:eastAsia="nl-NL"/>
        </w:rPr>
      </w:pPr>
    </w:p>
    <w:p w14:paraId="0915EB1C" w14:textId="480718F2" w:rsidR="007A401C" w:rsidRDefault="007A401C" w:rsidP="007A401C">
      <w:pPr>
        <w:rPr>
          <w:lang w:eastAsia="nl-NL"/>
        </w:rPr>
      </w:pPr>
      <w:r>
        <w:rPr>
          <w:lang w:eastAsia="nl-NL"/>
        </w:rPr>
        <w:lastRenderedPageBreak/>
        <w:t xml:space="preserve">Door maximaal in te zetten op de transitie van XS schermen met een IE-afhankelijkheid (klassiek beheer en de module contractmanagement) naar nieuwe schermen, streeft Otherside at Work ernaar om de </w:t>
      </w:r>
      <w:proofErr w:type="gramStart"/>
      <w:r>
        <w:rPr>
          <w:lang w:eastAsia="nl-NL"/>
        </w:rPr>
        <w:t>Edge /</w:t>
      </w:r>
      <w:proofErr w:type="gramEnd"/>
      <w:r>
        <w:rPr>
          <w:lang w:eastAsia="nl-NL"/>
        </w:rPr>
        <w:t xml:space="preserve"> IE afhankelijkheid zo snel mogelijk tot het verleden te laten behoren.</w:t>
      </w:r>
    </w:p>
    <w:p w14:paraId="5354DAEC" w14:textId="795F75DC" w:rsidR="007A401C" w:rsidRDefault="007A401C" w:rsidP="007A401C">
      <w:pPr>
        <w:rPr>
          <w:lang w:eastAsia="nl-NL"/>
        </w:rPr>
      </w:pPr>
    </w:p>
    <w:p w14:paraId="5B78CE82" w14:textId="77777777" w:rsidR="007A401C" w:rsidRPr="0035132C" w:rsidRDefault="007A401C" w:rsidP="007A401C">
      <w:pPr>
        <w:pStyle w:val="Heading3"/>
      </w:pPr>
      <w:bookmarkStart w:id="32" w:name="_Toc105599007"/>
      <w:bookmarkStart w:id="33" w:name="_Toc106098705"/>
      <w:r w:rsidRPr="0035132C">
        <w:t>Update gebruikersovereenkomst Datakluis</w:t>
      </w:r>
      <w:bookmarkEnd w:id="32"/>
      <w:bookmarkEnd w:id="33"/>
    </w:p>
    <w:p w14:paraId="44974477" w14:textId="1D5A6284" w:rsidR="007A401C" w:rsidRDefault="007A401C" w:rsidP="007A401C">
      <w:r>
        <w:t>Vanaf deze release is een nieuwe versie van de gebruikersovereenkomst Datakluis en de begeleidende documenten beschikbaar. Werkgever(gebruiker</w:t>
      </w:r>
      <w:r w:rsidR="007E6A27">
        <w:t>)</w:t>
      </w:r>
      <w:r>
        <w:t>s die voor het eerst gebruik gaan maken</w:t>
      </w:r>
      <w:r w:rsidR="0072389A">
        <w:t xml:space="preserve"> van de Datakluis</w:t>
      </w:r>
      <w:r>
        <w:t xml:space="preserve">, gaan akkoord met deze overeenkomst en krijgen </w:t>
      </w:r>
      <w:r w:rsidR="0072389A">
        <w:t xml:space="preserve">daarbij </w:t>
      </w:r>
      <w:r>
        <w:t xml:space="preserve">de begeleidende documenten beschikbaar gesteld. Van werkgevers die </w:t>
      </w:r>
      <w:proofErr w:type="gramStart"/>
      <w:r>
        <w:t>reeds</w:t>
      </w:r>
      <w:proofErr w:type="gramEnd"/>
      <w:r>
        <w:t xml:space="preserve"> gebruik maken van de Datakluis wordt geen actie verwacht.</w:t>
      </w:r>
    </w:p>
    <w:p w14:paraId="7A2A7101" w14:textId="77777777" w:rsidR="007A401C" w:rsidRDefault="007A401C" w:rsidP="007A401C">
      <w:r>
        <w:t>De werkgever(gebruiker) krijgt de volgende documenten beschikbaar bij het in gebruik nemen van de Datakluis:</w:t>
      </w:r>
    </w:p>
    <w:p w14:paraId="493E2328" w14:textId="77777777" w:rsidR="007A401C" w:rsidRDefault="007A401C" w:rsidP="007A401C">
      <w:pPr>
        <w:pStyle w:val="ListParagraph"/>
        <w:numPr>
          <w:ilvl w:val="0"/>
          <w:numId w:val="28"/>
        </w:numPr>
        <w:ind w:left="1428"/>
      </w:pPr>
      <w:r>
        <w:t>Gebruikersovereenkomst Datakluis</w:t>
      </w:r>
    </w:p>
    <w:p w14:paraId="6FD78FAB" w14:textId="22CCAC94" w:rsidR="007A401C" w:rsidRPr="00A06936" w:rsidRDefault="007A401C" w:rsidP="007A401C">
      <w:pPr>
        <w:pStyle w:val="ListParagraph"/>
        <w:numPr>
          <w:ilvl w:val="1"/>
          <w:numId w:val="28"/>
        </w:numPr>
        <w:ind w:left="2148"/>
      </w:pPr>
      <w:r>
        <w:t xml:space="preserve">Dit document is </w:t>
      </w:r>
      <w:r w:rsidR="002E1628">
        <w:t>geüpdatet</w:t>
      </w:r>
      <w:r>
        <w:t>, onder andere met een verduidelijking van de verantwoordelijkheden bij beëindiging van het gebruik van de Datakluis. Daarnaast is het document uitgebreid met de beschrijvingen zoals voorheen in het separate document ‘Dienstenbeschrijving’ waren opgenomen. Het document ‘Dienstenbeschrijving’ is daarmee komen te vervallen.</w:t>
      </w:r>
    </w:p>
    <w:p w14:paraId="3BAF80AB" w14:textId="77777777" w:rsidR="007A401C" w:rsidRDefault="007A401C" w:rsidP="007A401C">
      <w:pPr>
        <w:pStyle w:val="ListParagraph"/>
        <w:numPr>
          <w:ilvl w:val="0"/>
          <w:numId w:val="28"/>
        </w:numPr>
        <w:ind w:left="1428"/>
        <w:jc w:val="both"/>
      </w:pPr>
      <w:r>
        <w:t>Licentievoorwaarden</w:t>
      </w:r>
    </w:p>
    <w:p w14:paraId="56E7E92D" w14:textId="77777777" w:rsidR="007A401C" w:rsidRPr="00A06936" w:rsidRDefault="007A401C" w:rsidP="007A401C">
      <w:pPr>
        <w:pStyle w:val="ListParagraph"/>
        <w:numPr>
          <w:ilvl w:val="1"/>
          <w:numId w:val="28"/>
        </w:numPr>
        <w:ind w:left="2148"/>
        <w:jc w:val="both"/>
      </w:pPr>
      <w:r>
        <w:t>Dit document vervangt het oude document ‘Algemene voorwaarden’ en beschrijft onder welke voorwaarden de Xpert Suite, en dus ook de Datakluis, beschikbaar wordt gesteld.</w:t>
      </w:r>
    </w:p>
    <w:p w14:paraId="19E94103" w14:textId="77777777" w:rsidR="007A401C" w:rsidRDefault="007A401C" w:rsidP="007A401C">
      <w:pPr>
        <w:pStyle w:val="ListParagraph"/>
        <w:numPr>
          <w:ilvl w:val="0"/>
          <w:numId w:val="28"/>
        </w:numPr>
        <w:ind w:left="1428"/>
        <w:jc w:val="both"/>
      </w:pPr>
      <w:r>
        <w:t>Beveiligingsaanpak</w:t>
      </w:r>
    </w:p>
    <w:p w14:paraId="246FC584" w14:textId="40472C1E" w:rsidR="007A401C" w:rsidRDefault="007A401C" w:rsidP="007A401C">
      <w:pPr>
        <w:pStyle w:val="ListParagraph"/>
        <w:numPr>
          <w:ilvl w:val="1"/>
          <w:numId w:val="28"/>
        </w:numPr>
        <w:ind w:left="2148"/>
        <w:jc w:val="both"/>
      </w:pPr>
      <w:r>
        <w:t>Dit document is geactualiseerd met alle verbeteringen die binnen Otherside at Work zijn doorgevoerd op het gebied van Security &amp; privacy Controls</w:t>
      </w:r>
      <w:r w:rsidR="00EF611E">
        <w:t>.</w:t>
      </w:r>
    </w:p>
    <w:p w14:paraId="6EF91FFC" w14:textId="77777777" w:rsidR="007A401C" w:rsidRDefault="007A401C" w:rsidP="007A401C">
      <w:pPr>
        <w:pStyle w:val="ListParagraph"/>
        <w:numPr>
          <w:ilvl w:val="0"/>
          <w:numId w:val="28"/>
        </w:numPr>
        <w:ind w:left="1428"/>
        <w:jc w:val="both"/>
      </w:pPr>
      <w:r>
        <w:t>Service Level Agreement (SLA):</w:t>
      </w:r>
    </w:p>
    <w:p w14:paraId="664CE7E0" w14:textId="77777777" w:rsidR="007A401C" w:rsidRDefault="007A401C" w:rsidP="007A401C">
      <w:pPr>
        <w:pStyle w:val="ListParagraph"/>
        <w:numPr>
          <w:ilvl w:val="1"/>
          <w:numId w:val="28"/>
        </w:numPr>
        <w:ind w:left="2148"/>
        <w:jc w:val="both"/>
      </w:pPr>
      <w:r w:rsidRPr="00A11C8F">
        <w:t xml:space="preserve">De Service Level Agreement (SLA) voor de Xpert Suite </w:t>
      </w:r>
      <w:r>
        <w:t xml:space="preserve">wordt </w:t>
      </w:r>
      <w:r w:rsidRPr="00A11C8F">
        <w:t>voor</w:t>
      </w:r>
      <w:r>
        <w:t xml:space="preserve">taan ook beschikbaar gesteld, samen met de overeenkomst voor het gebruik van de Datakluis. Deze hierin beschreven </w:t>
      </w:r>
      <w:proofErr w:type="gramStart"/>
      <w:r>
        <w:t>service levels</w:t>
      </w:r>
      <w:proofErr w:type="gramEnd"/>
      <w:r>
        <w:t xml:space="preserve"> zijn ook van toepassing op het gebruik van de Datakluis.</w:t>
      </w:r>
    </w:p>
    <w:p w14:paraId="2F687AC8" w14:textId="00EFDE8D" w:rsidR="007A401C" w:rsidRDefault="007A401C" w:rsidP="00C659FA">
      <w:pPr>
        <w:jc w:val="both"/>
      </w:pPr>
    </w:p>
    <w:p w14:paraId="71F10D84" w14:textId="77777777" w:rsidR="004027BD" w:rsidRDefault="004027BD" w:rsidP="004027BD">
      <w:pPr>
        <w:pStyle w:val="Heading3"/>
        <w:rPr>
          <w:iCs/>
          <w:lang w:eastAsia="nl-NL"/>
        </w:rPr>
      </w:pPr>
      <w:bookmarkStart w:id="34" w:name="_Toc104388377"/>
      <w:bookmarkStart w:id="35" w:name="_Toc106098706"/>
      <w:r>
        <w:rPr>
          <w:iCs/>
          <w:lang w:eastAsia="nl-NL"/>
        </w:rPr>
        <w:t>Bruikbaarheid inrichten triggers</w:t>
      </w:r>
      <w:bookmarkEnd w:id="34"/>
      <w:bookmarkEnd w:id="35"/>
    </w:p>
    <w:p w14:paraId="47A07428" w14:textId="77777777" w:rsidR="004027BD" w:rsidRDefault="004027BD" w:rsidP="004027BD">
      <w:pPr>
        <w:rPr>
          <w:u w:val="single"/>
          <w:lang w:eastAsia="nl-NL"/>
        </w:rPr>
      </w:pPr>
      <w:r>
        <w:rPr>
          <w:u w:val="single"/>
          <w:lang w:eastAsia="nl-NL"/>
        </w:rPr>
        <w:t>Waarom deze wijzigingen?</w:t>
      </w:r>
    </w:p>
    <w:p w14:paraId="7194F3AD" w14:textId="6F0CB4DD" w:rsidR="004027BD" w:rsidRDefault="00554FB7" w:rsidP="004027BD">
      <w:pPr>
        <w:rPr>
          <w:lang w:eastAsia="nl-NL"/>
        </w:rPr>
      </w:pPr>
      <w:r>
        <w:rPr>
          <w:lang w:eastAsia="nl-NL"/>
        </w:rPr>
        <w:t xml:space="preserve">De werking van de triggers en de bijbehorende </w:t>
      </w:r>
      <w:r w:rsidR="004027BD">
        <w:rPr>
          <w:lang w:eastAsia="nl-NL"/>
        </w:rPr>
        <w:t xml:space="preserve">instelmogelijkheden van acties </w:t>
      </w:r>
      <w:r w:rsidR="00856B53">
        <w:rPr>
          <w:lang w:eastAsia="nl-NL"/>
        </w:rPr>
        <w:t xml:space="preserve">wordt steeds uitgebreider. Daarmee </w:t>
      </w:r>
      <w:r w:rsidR="004027BD">
        <w:rPr>
          <w:lang w:eastAsia="nl-NL"/>
        </w:rPr>
        <w:t xml:space="preserve">werd het </w:t>
      </w:r>
      <w:r w:rsidR="00856B53">
        <w:rPr>
          <w:lang w:eastAsia="nl-NL"/>
        </w:rPr>
        <w:t xml:space="preserve">echter </w:t>
      </w:r>
      <w:r w:rsidR="004027BD">
        <w:rPr>
          <w:lang w:eastAsia="nl-NL"/>
        </w:rPr>
        <w:t xml:space="preserve">steeds moeilijker om de </w:t>
      </w:r>
      <w:r w:rsidR="00163166">
        <w:rPr>
          <w:lang w:eastAsia="nl-NL"/>
        </w:rPr>
        <w:t xml:space="preserve">werking van een trigger </w:t>
      </w:r>
      <w:r w:rsidR="004027BD">
        <w:rPr>
          <w:lang w:eastAsia="nl-NL"/>
        </w:rPr>
        <w:t xml:space="preserve">in één regel tekst </w:t>
      </w:r>
      <w:r w:rsidR="000E62C6">
        <w:rPr>
          <w:lang w:eastAsia="nl-NL"/>
        </w:rPr>
        <w:t xml:space="preserve">goed </w:t>
      </w:r>
      <w:r w:rsidR="00856B53">
        <w:rPr>
          <w:lang w:eastAsia="nl-NL"/>
        </w:rPr>
        <w:t xml:space="preserve">toe </w:t>
      </w:r>
      <w:r w:rsidR="000E62C6">
        <w:rPr>
          <w:lang w:eastAsia="nl-NL"/>
        </w:rPr>
        <w:t>te</w:t>
      </w:r>
      <w:r w:rsidR="00856B53">
        <w:rPr>
          <w:lang w:eastAsia="nl-NL"/>
        </w:rPr>
        <w:t xml:space="preserve"> lichten</w:t>
      </w:r>
      <w:r w:rsidR="00683A06">
        <w:rPr>
          <w:lang w:eastAsia="nl-NL"/>
        </w:rPr>
        <w:t xml:space="preserve">, daarvoor was meer ruimte voor een goede </w:t>
      </w:r>
      <w:r w:rsidR="00E31908">
        <w:rPr>
          <w:lang w:eastAsia="nl-NL"/>
        </w:rPr>
        <w:t xml:space="preserve">toelichting gewenst. </w:t>
      </w:r>
    </w:p>
    <w:p w14:paraId="7A55292F" w14:textId="0946FAB5" w:rsidR="004027BD" w:rsidRDefault="00ED437A" w:rsidP="004027BD">
      <w:pPr>
        <w:rPr>
          <w:lang w:eastAsia="nl-NL"/>
        </w:rPr>
      </w:pPr>
      <w:r>
        <w:rPr>
          <w:lang w:eastAsia="nl-NL"/>
        </w:rPr>
        <w:t xml:space="preserve">Daarnaast was het </w:t>
      </w:r>
      <w:r w:rsidR="004027BD">
        <w:rPr>
          <w:lang w:eastAsia="nl-NL"/>
        </w:rPr>
        <w:t>vooral bij de taakacties moeilijk om te bepalen wanneer de taak toegevoegd zou worden, omdat het niet altijd duidelijk was welke startdag bij de taak ingesteld is.</w:t>
      </w:r>
    </w:p>
    <w:p w14:paraId="3019DB4C" w14:textId="77777777" w:rsidR="004027BD" w:rsidRDefault="004027BD" w:rsidP="004027BD">
      <w:pPr>
        <w:rPr>
          <w:lang w:eastAsia="nl-NL"/>
        </w:rPr>
      </w:pPr>
    </w:p>
    <w:p w14:paraId="66096A3E" w14:textId="77777777" w:rsidR="00AE11F6" w:rsidRDefault="00AE11F6">
      <w:pPr>
        <w:spacing w:after="160" w:line="259" w:lineRule="auto"/>
        <w:rPr>
          <w:u w:val="single"/>
          <w:lang w:eastAsia="nl-NL"/>
        </w:rPr>
      </w:pPr>
      <w:r>
        <w:rPr>
          <w:u w:val="single"/>
          <w:lang w:eastAsia="nl-NL"/>
        </w:rPr>
        <w:br w:type="page"/>
      </w:r>
    </w:p>
    <w:p w14:paraId="3BBA1641" w14:textId="5AA0CDF1" w:rsidR="004027BD" w:rsidRDefault="004027BD" w:rsidP="004027BD">
      <w:pPr>
        <w:rPr>
          <w:u w:val="single"/>
          <w:lang w:eastAsia="nl-NL"/>
        </w:rPr>
      </w:pPr>
      <w:r>
        <w:rPr>
          <w:u w:val="single"/>
          <w:lang w:eastAsia="nl-NL"/>
        </w:rPr>
        <w:lastRenderedPageBreak/>
        <w:t>Wat is er gewijzigd?</w:t>
      </w:r>
    </w:p>
    <w:p w14:paraId="6CF48A49" w14:textId="49CDBAA8" w:rsidR="004027BD" w:rsidRDefault="004027BD" w:rsidP="004027BD">
      <w:pPr>
        <w:rPr>
          <w:lang w:eastAsia="nl-NL"/>
        </w:rPr>
      </w:pPr>
      <w:r>
        <w:rPr>
          <w:lang w:eastAsia="nl-NL"/>
        </w:rPr>
        <w:t xml:space="preserve">Om het gebruik </w:t>
      </w:r>
      <w:r w:rsidR="00BC11A8">
        <w:rPr>
          <w:lang w:eastAsia="nl-NL"/>
        </w:rPr>
        <w:t xml:space="preserve">van triggers </w:t>
      </w:r>
      <w:r>
        <w:rPr>
          <w:lang w:eastAsia="nl-NL"/>
        </w:rPr>
        <w:t xml:space="preserve">makkelijker te maken is er een </w:t>
      </w:r>
      <w:r w:rsidR="00683A06">
        <w:rPr>
          <w:lang w:eastAsia="nl-NL"/>
        </w:rPr>
        <w:t xml:space="preserve">uitgebreide </w:t>
      </w:r>
      <w:r>
        <w:rPr>
          <w:lang w:eastAsia="nl-NL"/>
        </w:rPr>
        <w:t>t</w:t>
      </w:r>
      <w:r w:rsidR="001B6DE7">
        <w:rPr>
          <w:lang w:eastAsia="nl-NL"/>
        </w:rPr>
        <w:t>oelichting</w:t>
      </w:r>
      <w:r>
        <w:rPr>
          <w:lang w:eastAsia="nl-NL"/>
        </w:rPr>
        <w:t xml:space="preserve"> toegevoegd </w:t>
      </w:r>
      <w:r w:rsidR="001B6DE7">
        <w:rPr>
          <w:lang w:eastAsia="nl-NL"/>
        </w:rPr>
        <w:t>bij de trigger</w:t>
      </w:r>
      <w:r>
        <w:rPr>
          <w:lang w:eastAsia="nl-NL"/>
        </w:rPr>
        <w:t xml:space="preserve">actie. </w:t>
      </w:r>
      <w:r w:rsidR="003E195C">
        <w:rPr>
          <w:lang w:eastAsia="nl-NL"/>
        </w:rPr>
        <w:t xml:space="preserve">En als tweede verbetering </w:t>
      </w:r>
      <w:r>
        <w:rPr>
          <w:lang w:eastAsia="nl-NL"/>
        </w:rPr>
        <w:t>is de startdag van de taak toegevoegd aan de taakselectie</w:t>
      </w:r>
      <w:r w:rsidR="00635769">
        <w:rPr>
          <w:lang w:eastAsia="nl-NL"/>
        </w:rPr>
        <w:t xml:space="preserve">, zodat van iedere taak </w:t>
      </w:r>
      <w:r w:rsidR="003E195C">
        <w:rPr>
          <w:lang w:eastAsia="nl-NL"/>
        </w:rPr>
        <w:t xml:space="preserve">inzichtelijk wordt gemaakt </w:t>
      </w:r>
      <w:r w:rsidR="00635769">
        <w:rPr>
          <w:lang w:eastAsia="nl-NL"/>
        </w:rPr>
        <w:t>wat de startdag van d</w:t>
      </w:r>
      <w:r w:rsidR="003E195C">
        <w:rPr>
          <w:lang w:eastAsia="nl-NL"/>
        </w:rPr>
        <w:t>i</w:t>
      </w:r>
      <w:r w:rsidR="00635769">
        <w:rPr>
          <w:lang w:eastAsia="nl-NL"/>
        </w:rPr>
        <w:t>e taak zal zijn.</w:t>
      </w:r>
    </w:p>
    <w:p w14:paraId="7C6A0814" w14:textId="77777777" w:rsidR="004027BD" w:rsidRDefault="004027BD" w:rsidP="004027BD">
      <w:pPr>
        <w:rPr>
          <w:lang w:eastAsia="nl-NL"/>
        </w:rPr>
      </w:pPr>
    </w:p>
    <w:p w14:paraId="3EEAF899" w14:textId="77777777" w:rsidR="004027BD" w:rsidRDefault="004027BD" w:rsidP="004027BD">
      <w:pPr>
        <w:rPr>
          <w:lang w:eastAsia="nl-NL"/>
        </w:rPr>
      </w:pPr>
      <w:r>
        <w:rPr>
          <w:noProof/>
          <w:lang w:eastAsia="nl-NL"/>
        </w:rPr>
        <w:drawing>
          <wp:inline distT="0" distB="0" distL="0" distR="0" wp14:anchorId="574FEE2E" wp14:editId="30714A6E">
            <wp:extent cx="5731510" cy="5398135"/>
            <wp:effectExtent l="0" t="0" r="254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398135"/>
                    </a:xfrm>
                    <a:prstGeom prst="rect">
                      <a:avLst/>
                    </a:prstGeom>
                    <a:noFill/>
                    <a:ln>
                      <a:noFill/>
                    </a:ln>
                  </pic:spPr>
                </pic:pic>
              </a:graphicData>
            </a:graphic>
          </wp:inline>
        </w:drawing>
      </w:r>
    </w:p>
    <w:p w14:paraId="0D398006" w14:textId="77777777" w:rsidR="004027BD" w:rsidRDefault="004027BD" w:rsidP="00C659FA">
      <w:pPr>
        <w:jc w:val="both"/>
      </w:pPr>
    </w:p>
    <w:p w14:paraId="1C4AB367" w14:textId="3106B0A8" w:rsidR="00C659FA" w:rsidRDefault="00C659FA" w:rsidP="00C659FA">
      <w:pPr>
        <w:pStyle w:val="Heading3"/>
        <w:rPr>
          <w:lang w:eastAsia="nl-NL"/>
        </w:rPr>
      </w:pPr>
      <w:bookmarkStart w:id="36" w:name="_Toc104388376"/>
      <w:bookmarkStart w:id="37" w:name="_Toc106098707"/>
      <w:r>
        <w:rPr>
          <w:lang w:eastAsia="nl-NL"/>
        </w:rPr>
        <w:t xml:space="preserve">Uitbreiding triggeracties: </w:t>
      </w:r>
      <w:r w:rsidR="004027BD">
        <w:rPr>
          <w:lang w:eastAsia="nl-NL"/>
        </w:rPr>
        <w:t>T</w:t>
      </w:r>
      <w:r>
        <w:rPr>
          <w:lang w:eastAsia="nl-NL"/>
        </w:rPr>
        <w:t>aak toevoegen aan ander traject</w:t>
      </w:r>
      <w:bookmarkEnd w:id="36"/>
      <w:bookmarkEnd w:id="37"/>
    </w:p>
    <w:p w14:paraId="78D1476A" w14:textId="77777777" w:rsidR="00C659FA" w:rsidRDefault="00C659FA" w:rsidP="00C659FA">
      <w:pPr>
        <w:rPr>
          <w:u w:val="single"/>
        </w:rPr>
      </w:pPr>
      <w:r>
        <w:rPr>
          <w:u w:val="single"/>
        </w:rPr>
        <w:t xml:space="preserve">Waarom deze wijzigingen? </w:t>
      </w:r>
    </w:p>
    <w:p w14:paraId="0FAD94EA" w14:textId="64764168" w:rsidR="00C659FA" w:rsidRDefault="00C659FA" w:rsidP="00C659FA">
      <w:pPr>
        <w:rPr>
          <w:lang w:eastAsia="nl-NL"/>
        </w:rPr>
      </w:pPr>
      <w:r>
        <w:rPr>
          <w:lang w:eastAsia="nl-NL"/>
        </w:rPr>
        <w:t>Het kan voorkomen dat er meerdere trajecten lopen die invloed op elkaar hebben. Zo kan het ook gewenst zijn dat wanneer er een actie gedaan wordt bij het ene traject, bij een ander traject een taak aangemaakt wordt. Vanaf nu is het mogelijk om op gebeurtenissen binnen een traject</w:t>
      </w:r>
      <w:r w:rsidR="004E0596">
        <w:rPr>
          <w:lang w:eastAsia="nl-NL"/>
        </w:rPr>
        <w:t xml:space="preserve"> te triggeren</w:t>
      </w:r>
      <w:r>
        <w:rPr>
          <w:lang w:eastAsia="nl-NL"/>
        </w:rPr>
        <w:t xml:space="preserve"> </w:t>
      </w:r>
      <w:r w:rsidR="0087375E">
        <w:rPr>
          <w:lang w:eastAsia="nl-NL"/>
        </w:rPr>
        <w:t>dat</w:t>
      </w:r>
      <w:r>
        <w:rPr>
          <w:lang w:eastAsia="nl-NL"/>
        </w:rPr>
        <w:t xml:space="preserve"> bij een ander</w:t>
      </w:r>
      <w:r w:rsidR="0087375E">
        <w:rPr>
          <w:lang w:eastAsia="nl-NL"/>
        </w:rPr>
        <w:t xml:space="preserve"> </w:t>
      </w:r>
      <w:r>
        <w:rPr>
          <w:lang w:eastAsia="nl-NL"/>
        </w:rPr>
        <w:t xml:space="preserve">traject een nieuwe taak aanmaakt.  </w:t>
      </w:r>
    </w:p>
    <w:p w14:paraId="11367B99" w14:textId="77777777" w:rsidR="00C659FA" w:rsidRDefault="00C659FA" w:rsidP="00C659FA">
      <w:pPr>
        <w:rPr>
          <w:lang w:eastAsia="nl-NL"/>
        </w:rPr>
      </w:pPr>
    </w:p>
    <w:p w14:paraId="587A988F" w14:textId="77777777" w:rsidR="004027BD" w:rsidRDefault="004027BD">
      <w:pPr>
        <w:spacing w:after="160" w:line="259" w:lineRule="auto"/>
        <w:rPr>
          <w:u w:val="single"/>
        </w:rPr>
      </w:pPr>
      <w:r>
        <w:rPr>
          <w:u w:val="single"/>
        </w:rPr>
        <w:br w:type="page"/>
      </w:r>
    </w:p>
    <w:p w14:paraId="723064F6" w14:textId="68B3E58F" w:rsidR="00C659FA" w:rsidRDefault="00C659FA" w:rsidP="00C659FA">
      <w:pPr>
        <w:rPr>
          <w:u w:val="single"/>
        </w:rPr>
      </w:pPr>
      <w:r>
        <w:rPr>
          <w:u w:val="single"/>
        </w:rPr>
        <w:lastRenderedPageBreak/>
        <w:t>Wat is er gewijzigd?</w:t>
      </w:r>
    </w:p>
    <w:p w14:paraId="459E1D0A" w14:textId="77777777" w:rsidR="00C659FA" w:rsidRDefault="00C659FA" w:rsidP="00C659FA">
      <w:pPr>
        <w:rPr>
          <w:rFonts w:eastAsia="Times New Roman" w:cs="Segoe UI"/>
          <w:iCs/>
          <w:color w:val="000000"/>
          <w:lang w:eastAsia="nl-NL"/>
        </w:rPr>
      </w:pPr>
      <w:r>
        <w:rPr>
          <w:rFonts w:eastAsia="Times New Roman" w:cs="Segoe UI"/>
          <w:iCs/>
          <w:color w:val="000000"/>
          <w:lang w:eastAsia="nl-NL"/>
        </w:rPr>
        <w:t>De triggeractie ‘Voeg nieuwe taak toe aan een ander traject van soort X’ is toegevoegd. Deze triggeractie heeft hetzelfde gedrag als de triggeractie ‘Voegt een nieuwe taak toe aan het traject’. Bij het instellen zijn ook dezelfde velden instelbaar (‘Taak’, ‘Protocol’, ‘Taakmoment’, ‘Mergefield’ en 'Alle lopende taken van dit type in het traject laten vervallen'.</w:t>
      </w:r>
    </w:p>
    <w:p w14:paraId="5DCCE338" w14:textId="77777777" w:rsidR="00C659FA" w:rsidRDefault="00C659FA" w:rsidP="00C659FA">
      <w:pPr>
        <w:tabs>
          <w:tab w:val="left" w:pos="2280"/>
        </w:tabs>
        <w:spacing w:line="240" w:lineRule="auto"/>
        <w:rPr>
          <w:rFonts w:eastAsia="Times New Roman" w:cs="Segoe UI"/>
          <w:iCs/>
          <w:color w:val="000000"/>
          <w:lang w:eastAsia="nl-NL"/>
        </w:rPr>
      </w:pPr>
      <w:r>
        <w:rPr>
          <w:rFonts w:eastAsia="Times New Roman" w:cs="Segoe UI"/>
          <w:iCs/>
          <w:color w:val="000000"/>
          <w:lang w:eastAsia="nl-NL"/>
        </w:rPr>
        <w:tab/>
      </w:r>
    </w:p>
    <w:p w14:paraId="1835CC57" w14:textId="6FDC28B6" w:rsidR="00C659FA" w:rsidRDefault="00C659FA" w:rsidP="00C659FA">
      <w:pPr>
        <w:rPr>
          <w:rFonts w:eastAsia="Times New Roman" w:cs="Segoe UI"/>
          <w:iCs/>
          <w:color w:val="000000"/>
          <w:lang w:eastAsia="nl-NL"/>
        </w:rPr>
      </w:pPr>
      <w:r>
        <w:rPr>
          <w:rFonts w:eastAsia="Times New Roman" w:cs="Segoe UI"/>
          <w:iCs/>
          <w:color w:val="000000"/>
          <w:lang w:eastAsia="nl-NL"/>
        </w:rPr>
        <w:t xml:space="preserve">Er is een extra optie voor deze nieuwe actie, namelijk 'Traject starten </w:t>
      </w:r>
      <w:proofErr w:type="gramStart"/>
      <w:r>
        <w:rPr>
          <w:rFonts w:eastAsia="Times New Roman" w:cs="Segoe UI"/>
          <w:iCs/>
          <w:color w:val="000000"/>
          <w:lang w:eastAsia="nl-NL"/>
        </w:rPr>
        <w:t>indien</w:t>
      </w:r>
      <w:proofErr w:type="gramEnd"/>
      <w:r>
        <w:rPr>
          <w:rFonts w:eastAsia="Times New Roman" w:cs="Segoe UI"/>
          <w:iCs/>
          <w:color w:val="000000"/>
          <w:lang w:eastAsia="nl-NL"/>
        </w:rPr>
        <w:t xml:space="preserve"> geen lopend traject van gekozen Protocol'. Deze optie zal standaard aangevinkt zijn, wat inhoudt dat er een traject van het geselecteerde protocol gestart zal worden </w:t>
      </w:r>
      <w:proofErr w:type="gramStart"/>
      <w:r>
        <w:rPr>
          <w:rFonts w:eastAsia="Times New Roman" w:cs="Segoe UI"/>
          <w:iCs/>
          <w:color w:val="000000"/>
          <w:lang w:eastAsia="nl-NL"/>
        </w:rPr>
        <w:t>indien</w:t>
      </w:r>
      <w:proofErr w:type="gramEnd"/>
      <w:r>
        <w:rPr>
          <w:rFonts w:eastAsia="Times New Roman" w:cs="Segoe UI"/>
          <w:iCs/>
          <w:color w:val="000000"/>
          <w:lang w:eastAsia="nl-NL"/>
        </w:rPr>
        <w:t xml:space="preserve"> deze nog niet aanwezig is. </w:t>
      </w:r>
      <w:proofErr w:type="gramStart"/>
      <w:r>
        <w:rPr>
          <w:rFonts w:eastAsia="Times New Roman" w:cs="Segoe UI"/>
          <w:iCs/>
          <w:color w:val="000000"/>
          <w:lang w:eastAsia="nl-NL"/>
        </w:rPr>
        <w:t>Indien</w:t>
      </w:r>
      <w:proofErr w:type="gramEnd"/>
      <w:r>
        <w:rPr>
          <w:rFonts w:eastAsia="Times New Roman" w:cs="Segoe UI"/>
          <w:iCs/>
          <w:color w:val="000000"/>
          <w:lang w:eastAsia="nl-NL"/>
        </w:rPr>
        <w:t xml:space="preserve"> </w:t>
      </w:r>
      <w:r w:rsidR="003E195C">
        <w:rPr>
          <w:rFonts w:eastAsia="Times New Roman" w:cs="Segoe UI"/>
          <w:iCs/>
          <w:color w:val="000000"/>
          <w:lang w:eastAsia="nl-NL"/>
        </w:rPr>
        <w:t xml:space="preserve">deze optie </w:t>
      </w:r>
      <w:r>
        <w:rPr>
          <w:rFonts w:eastAsia="Times New Roman" w:cs="Segoe UI"/>
          <w:iCs/>
          <w:color w:val="000000"/>
          <w:lang w:eastAsia="nl-NL"/>
        </w:rPr>
        <w:t xml:space="preserve">niet </w:t>
      </w:r>
      <w:r w:rsidR="003E195C">
        <w:rPr>
          <w:rFonts w:eastAsia="Times New Roman" w:cs="Segoe UI"/>
          <w:iCs/>
          <w:color w:val="000000"/>
          <w:lang w:eastAsia="nl-NL"/>
        </w:rPr>
        <w:t xml:space="preserve">is </w:t>
      </w:r>
      <w:r>
        <w:rPr>
          <w:rFonts w:eastAsia="Times New Roman" w:cs="Segoe UI"/>
          <w:iCs/>
          <w:color w:val="000000"/>
          <w:lang w:eastAsia="nl-NL"/>
        </w:rPr>
        <w:t>aangevinkt, zal er geen traject gestart worden wanneer er geen lopend traject is van geselecteerde protocol en daarmee</w:t>
      </w:r>
      <w:r w:rsidR="003E195C">
        <w:rPr>
          <w:rFonts w:eastAsia="Times New Roman" w:cs="Segoe UI"/>
          <w:iCs/>
          <w:color w:val="000000"/>
          <w:lang w:eastAsia="nl-NL"/>
        </w:rPr>
        <w:t xml:space="preserve"> dus</w:t>
      </w:r>
      <w:r>
        <w:rPr>
          <w:rFonts w:eastAsia="Times New Roman" w:cs="Segoe UI"/>
          <w:iCs/>
          <w:color w:val="000000"/>
          <w:lang w:eastAsia="nl-NL"/>
        </w:rPr>
        <w:t xml:space="preserve"> ook geen nieuwe taak</w:t>
      </w:r>
      <w:r w:rsidR="003E195C">
        <w:rPr>
          <w:rFonts w:eastAsia="Times New Roman" w:cs="Segoe UI"/>
          <w:iCs/>
          <w:color w:val="000000"/>
          <w:lang w:eastAsia="nl-NL"/>
        </w:rPr>
        <w:t xml:space="preserve"> getriggerd (kunnen) worden</w:t>
      </w:r>
      <w:r>
        <w:rPr>
          <w:rFonts w:eastAsia="Times New Roman" w:cs="Segoe UI"/>
          <w:iCs/>
          <w:color w:val="000000"/>
          <w:lang w:eastAsia="nl-NL"/>
        </w:rPr>
        <w:t>.</w:t>
      </w:r>
    </w:p>
    <w:p w14:paraId="4A2D4A62" w14:textId="77777777" w:rsidR="00C659FA" w:rsidRPr="00770669" w:rsidRDefault="00C659FA" w:rsidP="00C659FA">
      <w:pPr>
        <w:jc w:val="both"/>
      </w:pPr>
    </w:p>
    <w:p w14:paraId="47FDB01D" w14:textId="77777777" w:rsidR="0052573E" w:rsidRDefault="0052573E" w:rsidP="0052573E">
      <w:pPr>
        <w:pStyle w:val="Heading3"/>
      </w:pPr>
      <w:bookmarkStart w:id="38" w:name="_Toc104388385"/>
      <w:bookmarkStart w:id="39" w:name="_Toc105599008"/>
      <w:bookmarkStart w:id="40" w:name="_Toc106098708"/>
      <w:r>
        <w:t>Signalering wanneer UWV meldingen (via DIGIZSM) niet aankomen bij UWV</w:t>
      </w:r>
      <w:bookmarkEnd w:id="38"/>
      <w:bookmarkEnd w:id="40"/>
    </w:p>
    <w:p w14:paraId="6A5A284B" w14:textId="77777777" w:rsidR="0052573E" w:rsidRDefault="0052573E" w:rsidP="0052573E">
      <w:pPr>
        <w:rPr>
          <w:u w:val="single"/>
        </w:rPr>
      </w:pPr>
      <w:r>
        <w:rPr>
          <w:u w:val="single"/>
        </w:rPr>
        <w:t xml:space="preserve">Waarom deze wijzigingen? </w:t>
      </w:r>
    </w:p>
    <w:p w14:paraId="1FC8A455" w14:textId="6745B45A" w:rsidR="0052573E" w:rsidRDefault="0052573E" w:rsidP="0052573E">
      <w:r>
        <w:t xml:space="preserve">Het komt af en toe voor dat de </w:t>
      </w:r>
      <w:r w:rsidR="00AE11F6">
        <w:t>UWV-meldingen</w:t>
      </w:r>
      <w:r>
        <w:t xml:space="preserve"> die (via DigiZSM) verstuurd worden vanuit de Xpert Suite, niet ontvangen en/of verwerkt worden door UWV (door bijvoorbeeld onderhoud bij de provider Logius). Dit kan tot vervelende situaties leiden, zoals het opleggen van boetes door UWV voor niet of te laat melden.</w:t>
      </w:r>
    </w:p>
    <w:p w14:paraId="6F55179C" w14:textId="77777777" w:rsidR="0052573E" w:rsidRDefault="0052573E" w:rsidP="0052573E"/>
    <w:p w14:paraId="2E77A77F" w14:textId="77777777" w:rsidR="0052573E" w:rsidRDefault="0052573E" w:rsidP="0052573E">
      <w:pPr>
        <w:rPr>
          <w:u w:val="single"/>
        </w:rPr>
      </w:pPr>
      <w:r>
        <w:rPr>
          <w:u w:val="single"/>
        </w:rPr>
        <w:t>Wat is er gewijzigd?</w:t>
      </w:r>
    </w:p>
    <w:p w14:paraId="3F61754C" w14:textId="72A94631" w:rsidR="0052573E" w:rsidRDefault="0052573E" w:rsidP="0052573E">
      <w:r>
        <w:t xml:space="preserve">Het is vanaf nu mogelijk om te signaleren op </w:t>
      </w:r>
      <w:r w:rsidR="00D565C3">
        <w:t>UWV-meldingen</w:t>
      </w:r>
      <w:r>
        <w:t xml:space="preserve"> (DigiZSM berichten) waarvoor niet tijdig een ontvangstbevestiging vanuit UWV wordt ontvangen. Dit kan door een trigger in te richten met behulp van een nieuwe triggergebeurtenis en -voorwaarde. </w:t>
      </w:r>
    </w:p>
    <w:p w14:paraId="18DDCD5D" w14:textId="77777777" w:rsidR="0052573E" w:rsidRDefault="0052573E" w:rsidP="0052573E"/>
    <w:p w14:paraId="101C19B7" w14:textId="2F4B4E56" w:rsidR="0052573E" w:rsidRDefault="0052573E" w:rsidP="0052573E">
      <w:r>
        <w:t xml:space="preserve">De nieuwe triggergebeurtenis ‘Dagwissel van verstuurde documenten (batch)’ checkt elke nacht de status van alle verstuurde </w:t>
      </w:r>
      <w:r w:rsidR="00D565C3">
        <w:t>UWV-meldingen</w:t>
      </w:r>
      <w:r>
        <w:t xml:space="preserve"> (</w:t>
      </w:r>
      <w:r w:rsidR="00D565C3">
        <w:t>via</w:t>
      </w:r>
      <w:r>
        <w:t xml:space="preserve"> DigiZSM berichten) in de Xpert Suite. Met de nieuwe triggervoorwaarde ‘Na X uur is er nog geen ontvangstbevestiging ontvangen voor </w:t>
      </w:r>
      <w:r w:rsidR="00D565C3">
        <w:t>UWV-melding</w:t>
      </w:r>
      <w:r>
        <w:t xml:space="preserve"> (via DigiZSM)’ kun je instellen na hoeveel uur er een actie, zoals een opvolgingstaak, getriggerd moet worden. </w:t>
      </w:r>
    </w:p>
    <w:p w14:paraId="21134C69" w14:textId="77777777" w:rsidR="0052573E" w:rsidRDefault="0052573E" w:rsidP="0052573E">
      <w:pPr>
        <w:rPr>
          <w:noProof/>
        </w:rPr>
      </w:pPr>
    </w:p>
    <w:p w14:paraId="7C672432" w14:textId="77777777" w:rsidR="0052573E" w:rsidRDefault="0052573E" w:rsidP="0052573E">
      <w:r>
        <w:rPr>
          <w:noProof/>
        </w:rPr>
        <w:lastRenderedPageBreak/>
        <w:drawing>
          <wp:inline distT="0" distB="0" distL="0" distR="0" wp14:anchorId="071E2FF5" wp14:editId="2C228952">
            <wp:extent cx="5731510" cy="2898775"/>
            <wp:effectExtent l="0" t="0" r="254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6"/>
                    <a:stretch>
                      <a:fillRect/>
                    </a:stretch>
                  </pic:blipFill>
                  <pic:spPr>
                    <a:xfrm>
                      <a:off x="0" y="0"/>
                      <a:ext cx="5731510" cy="2898775"/>
                    </a:xfrm>
                    <a:prstGeom prst="rect">
                      <a:avLst/>
                    </a:prstGeom>
                  </pic:spPr>
                </pic:pic>
              </a:graphicData>
            </a:graphic>
          </wp:inline>
        </w:drawing>
      </w:r>
    </w:p>
    <w:p w14:paraId="1BE47A04" w14:textId="77777777" w:rsidR="0052573E" w:rsidRDefault="0052573E" w:rsidP="0052573E"/>
    <w:p w14:paraId="2729BC01" w14:textId="326A3B96" w:rsidR="0052573E" w:rsidRDefault="0052573E" w:rsidP="0052573E">
      <w:r>
        <w:t xml:space="preserve">Op deze manier kun je vrij eenvoudig een taak laten opkomen wanneer voor een </w:t>
      </w:r>
      <w:r w:rsidR="00D565C3">
        <w:t>UWV-melding</w:t>
      </w:r>
      <w:r>
        <w:t xml:space="preserve"> (via DigiZSM) na bijvoorbeeld 48 uur nog geen ontvangstbevestiging is ontvangen vanuit het UWV.</w:t>
      </w:r>
    </w:p>
    <w:p w14:paraId="3BD77724" w14:textId="77777777" w:rsidR="00D565C3" w:rsidRDefault="00D565C3" w:rsidP="0052573E"/>
    <w:p w14:paraId="563B0E8A" w14:textId="5A5BD3C8" w:rsidR="007A401C" w:rsidRDefault="00C659FA" w:rsidP="007A401C">
      <w:pPr>
        <w:pStyle w:val="Heading3"/>
        <w:rPr>
          <w:lang w:eastAsia="nl-NL"/>
        </w:rPr>
      </w:pPr>
      <w:bookmarkStart w:id="41" w:name="_Toc106098709"/>
      <w:r>
        <w:rPr>
          <w:lang w:eastAsia="nl-NL"/>
        </w:rPr>
        <w:t>Nieuwe t</w:t>
      </w:r>
      <w:r w:rsidR="007A401C">
        <w:rPr>
          <w:lang w:eastAsia="nl-NL"/>
        </w:rPr>
        <w:t>riggeractie: Zet alle lopende taken op vervallen</w:t>
      </w:r>
      <w:bookmarkEnd w:id="39"/>
      <w:bookmarkEnd w:id="41"/>
    </w:p>
    <w:p w14:paraId="32A9B3B4" w14:textId="77777777" w:rsidR="007A401C" w:rsidRPr="00D567AA" w:rsidRDefault="007A401C" w:rsidP="007A401C">
      <w:pPr>
        <w:rPr>
          <w:u w:val="single"/>
          <w:lang w:eastAsia="nl-NL"/>
        </w:rPr>
      </w:pPr>
      <w:r w:rsidRPr="00D567AA">
        <w:rPr>
          <w:u w:val="single"/>
          <w:lang w:eastAsia="nl-NL"/>
        </w:rPr>
        <w:t>Waarom deze wijzigingen?</w:t>
      </w:r>
    </w:p>
    <w:p w14:paraId="335FC5A0" w14:textId="2128AE24" w:rsidR="007A401C" w:rsidRDefault="007A401C" w:rsidP="007A401C">
      <w:pPr>
        <w:rPr>
          <w:lang w:eastAsia="nl-NL"/>
        </w:rPr>
      </w:pPr>
      <w:r>
        <w:rPr>
          <w:lang w:eastAsia="nl-NL"/>
        </w:rPr>
        <w:t xml:space="preserve">Als onderdeel van de actie om taken toe te voegen, is het al mogelijk om andere taken van hetzelfde type </w:t>
      </w:r>
      <w:r w:rsidR="00B34517">
        <w:rPr>
          <w:lang w:eastAsia="nl-NL"/>
        </w:rPr>
        <w:t>te laten vervallen</w:t>
      </w:r>
      <w:r>
        <w:rPr>
          <w:lang w:eastAsia="nl-NL"/>
        </w:rPr>
        <w:t>. Deze functionaliteit is echter ook bruikbaar op zichzelf, om geautomatiseerd taken te laten vervallen</w:t>
      </w:r>
      <w:r w:rsidR="004769DF">
        <w:rPr>
          <w:lang w:eastAsia="nl-NL"/>
        </w:rPr>
        <w:t>,</w:t>
      </w:r>
      <w:r>
        <w:rPr>
          <w:lang w:eastAsia="nl-NL"/>
        </w:rPr>
        <w:t xml:space="preserve"> wanneer </w:t>
      </w:r>
      <w:r w:rsidR="004769DF">
        <w:rPr>
          <w:lang w:eastAsia="nl-NL"/>
        </w:rPr>
        <w:t>de</w:t>
      </w:r>
      <w:r>
        <w:rPr>
          <w:lang w:eastAsia="nl-NL"/>
        </w:rPr>
        <w:t>ze niet meer relevant zijn.</w:t>
      </w:r>
    </w:p>
    <w:p w14:paraId="7C2D5EAB" w14:textId="77777777" w:rsidR="007A401C" w:rsidRDefault="007A401C" w:rsidP="007A401C">
      <w:pPr>
        <w:rPr>
          <w:lang w:eastAsia="nl-NL"/>
        </w:rPr>
      </w:pPr>
    </w:p>
    <w:p w14:paraId="7395B443" w14:textId="77777777" w:rsidR="007A401C" w:rsidRPr="001E15C1" w:rsidRDefault="007A401C" w:rsidP="007A401C">
      <w:pPr>
        <w:rPr>
          <w:u w:val="single"/>
          <w:lang w:eastAsia="nl-NL"/>
        </w:rPr>
      </w:pPr>
      <w:r w:rsidRPr="001E15C1">
        <w:rPr>
          <w:u w:val="single"/>
          <w:lang w:eastAsia="nl-NL"/>
        </w:rPr>
        <w:t>Wat is er gewijzigd?</w:t>
      </w:r>
    </w:p>
    <w:p w14:paraId="51316F24" w14:textId="2B5660AE" w:rsidR="007A401C" w:rsidRDefault="007A401C" w:rsidP="007A401C">
      <w:pPr>
        <w:rPr>
          <w:lang w:eastAsia="nl-NL"/>
        </w:rPr>
      </w:pPr>
      <w:r>
        <w:rPr>
          <w:lang w:eastAsia="nl-NL"/>
        </w:rPr>
        <w:t xml:space="preserve">Een triggeractie is toegevoegd aan Triggers, genaamd ‘Zet alle lopende taken van type X op vervallen’. </w:t>
      </w:r>
      <w:r w:rsidR="00DB3D8C">
        <w:rPr>
          <w:lang w:eastAsia="nl-NL"/>
        </w:rPr>
        <w:t>Vaak komen protocoltaken maar één keer voor binnen een traject</w:t>
      </w:r>
      <w:r>
        <w:rPr>
          <w:lang w:eastAsia="nl-NL"/>
        </w:rPr>
        <w:t>, taken die door triggers of formuliervelden worden ingeschoten kunnen meerdere keren voorkomen.</w:t>
      </w:r>
    </w:p>
    <w:p w14:paraId="70819B35" w14:textId="77777777" w:rsidR="007A401C" w:rsidRDefault="007A401C" w:rsidP="007A401C">
      <w:pPr>
        <w:rPr>
          <w:lang w:eastAsia="nl-NL"/>
        </w:rPr>
      </w:pPr>
    </w:p>
    <w:p w14:paraId="372C2602" w14:textId="26880055" w:rsidR="007A401C" w:rsidRDefault="007A401C" w:rsidP="007A401C">
      <w:pPr>
        <w:rPr>
          <w:lang w:eastAsia="nl-NL"/>
        </w:rPr>
      </w:pPr>
      <w:r>
        <w:rPr>
          <w:lang w:eastAsia="nl-NL"/>
        </w:rPr>
        <w:t>Het is belangrijk dat de gebeurtenis waarbij van deze triggeractie gebruikt gemaakt wordt, een referentie heeft naar een traject</w:t>
      </w:r>
      <w:r w:rsidR="003A56F8">
        <w:rPr>
          <w:lang w:eastAsia="nl-NL"/>
        </w:rPr>
        <w:t>, bijvoorbeeld de gebeurtenis ‘Einde traject melding’ of ‘</w:t>
      </w:r>
      <w:r w:rsidR="00100FF3">
        <w:rPr>
          <w:lang w:eastAsia="nl-NL"/>
        </w:rPr>
        <w:t>Uitgevoerde taak’</w:t>
      </w:r>
      <w:r>
        <w:rPr>
          <w:lang w:eastAsia="nl-NL"/>
        </w:rPr>
        <w:t>.</w:t>
      </w:r>
    </w:p>
    <w:p w14:paraId="33BAE7FB" w14:textId="77777777" w:rsidR="007A401C" w:rsidRDefault="007A401C" w:rsidP="007A401C">
      <w:pPr>
        <w:rPr>
          <w:lang w:eastAsia="nl-NL"/>
        </w:rPr>
      </w:pPr>
    </w:p>
    <w:p w14:paraId="24624614" w14:textId="798F52C4" w:rsidR="007A401C" w:rsidRDefault="00100FF3" w:rsidP="007A401C">
      <w:pPr>
        <w:rPr>
          <w:lang w:eastAsia="nl-NL"/>
        </w:rPr>
      </w:pPr>
      <w:r w:rsidRPr="00100FF3">
        <w:rPr>
          <w:noProof/>
          <w:lang w:eastAsia="nl-NL"/>
        </w:rPr>
        <w:lastRenderedPageBreak/>
        <w:drawing>
          <wp:inline distT="0" distB="0" distL="0" distR="0" wp14:anchorId="0A671FBE" wp14:editId="70C20E68">
            <wp:extent cx="5731510" cy="2755900"/>
            <wp:effectExtent l="0" t="0" r="2540" b="635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7"/>
                    <a:stretch>
                      <a:fillRect/>
                    </a:stretch>
                  </pic:blipFill>
                  <pic:spPr>
                    <a:xfrm>
                      <a:off x="0" y="0"/>
                      <a:ext cx="5731510" cy="2755900"/>
                    </a:xfrm>
                    <a:prstGeom prst="rect">
                      <a:avLst/>
                    </a:prstGeom>
                  </pic:spPr>
                </pic:pic>
              </a:graphicData>
            </a:graphic>
          </wp:inline>
        </w:drawing>
      </w:r>
    </w:p>
    <w:p w14:paraId="79883835" w14:textId="160BBA56" w:rsidR="00DB638B" w:rsidRDefault="00DB638B" w:rsidP="007A401C">
      <w:pPr>
        <w:rPr>
          <w:lang w:eastAsia="nl-NL"/>
        </w:rPr>
      </w:pPr>
      <w:r w:rsidRPr="00DB638B">
        <w:rPr>
          <w:noProof/>
          <w:lang w:eastAsia="nl-NL"/>
        </w:rPr>
        <w:drawing>
          <wp:inline distT="0" distB="0" distL="0" distR="0" wp14:anchorId="5AF83A8D" wp14:editId="19DAAEB0">
            <wp:extent cx="5731510" cy="1614170"/>
            <wp:effectExtent l="0" t="0" r="2540" b="508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8"/>
                    <a:stretch>
                      <a:fillRect/>
                    </a:stretch>
                  </pic:blipFill>
                  <pic:spPr>
                    <a:xfrm>
                      <a:off x="0" y="0"/>
                      <a:ext cx="5731510" cy="1614170"/>
                    </a:xfrm>
                    <a:prstGeom prst="rect">
                      <a:avLst/>
                    </a:prstGeom>
                  </pic:spPr>
                </pic:pic>
              </a:graphicData>
            </a:graphic>
          </wp:inline>
        </w:drawing>
      </w:r>
    </w:p>
    <w:p w14:paraId="6516FA78" w14:textId="77777777" w:rsidR="00D565C3" w:rsidRDefault="00D565C3" w:rsidP="007A401C">
      <w:pPr>
        <w:rPr>
          <w:lang w:eastAsia="nl-NL"/>
        </w:rPr>
      </w:pPr>
    </w:p>
    <w:p w14:paraId="69272216" w14:textId="36A1AFDB" w:rsidR="007A401C" w:rsidRDefault="00C659FA" w:rsidP="007A401C">
      <w:pPr>
        <w:pStyle w:val="Heading3"/>
        <w:rPr>
          <w:lang w:eastAsia="nl-NL"/>
        </w:rPr>
      </w:pPr>
      <w:bookmarkStart w:id="42" w:name="_Toc105599009"/>
      <w:bookmarkStart w:id="43" w:name="_Toc106098710"/>
      <w:r>
        <w:rPr>
          <w:lang w:eastAsia="nl-NL"/>
        </w:rPr>
        <w:t>Nieuwe t</w:t>
      </w:r>
      <w:r w:rsidR="007A401C">
        <w:rPr>
          <w:lang w:eastAsia="nl-NL"/>
        </w:rPr>
        <w:t>riggeractie: Rekening houdend met samengesteld verzuim</w:t>
      </w:r>
      <w:bookmarkEnd w:id="42"/>
      <w:bookmarkEnd w:id="43"/>
    </w:p>
    <w:p w14:paraId="1D53A85F" w14:textId="77777777" w:rsidR="007A401C" w:rsidRPr="00D567AA" w:rsidRDefault="007A401C" w:rsidP="007A401C">
      <w:pPr>
        <w:rPr>
          <w:u w:val="single"/>
          <w:lang w:eastAsia="nl-NL"/>
        </w:rPr>
      </w:pPr>
      <w:r w:rsidRPr="00D567AA">
        <w:rPr>
          <w:u w:val="single"/>
          <w:lang w:eastAsia="nl-NL"/>
        </w:rPr>
        <w:t>Waarom deze wijzigingen?</w:t>
      </w:r>
    </w:p>
    <w:p w14:paraId="2D6EFA16" w14:textId="77777777" w:rsidR="007A401C" w:rsidRPr="00AA032B" w:rsidRDefault="007A401C" w:rsidP="007A401C">
      <w:pPr>
        <w:rPr>
          <w:sz w:val="22"/>
          <w:szCs w:val="22"/>
          <w:lang w:eastAsia="nl-NL"/>
        </w:rPr>
      </w:pPr>
      <w:r>
        <w:rPr>
          <w:rFonts w:cs="Segoe UI"/>
          <w:color w:val="000000"/>
          <w:shd w:val="clear" w:color="auto" w:fill="FFFFFF"/>
        </w:rPr>
        <w:t>Het kan met samengesteld verzuim voorkomen dat bepaalde taken getriggerd worden gedurende de tussenperiode of dat er rekening gehouden moet worden met alleen de dagen wanneer iemand verzuimend is. Bijvoorbeeld, a</w:t>
      </w:r>
      <w:r w:rsidRPr="00AA032B">
        <w:rPr>
          <w:rFonts w:cs="Segoe UI"/>
          <w:color w:val="000000"/>
          <w:shd w:val="clear" w:color="auto" w:fill="FFFFFF"/>
        </w:rPr>
        <w:t xml:space="preserve">ls je een trigger instelt voor een taak met </w:t>
      </w:r>
      <w:r>
        <w:rPr>
          <w:rFonts w:cs="Segoe UI"/>
          <w:color w:val="000000"/>
          <w:shd w:val="clear" w:color="auto" w:fill="FFFFFF"/>
        </w:rPr>
        <w:t xml:space="preserve">een </w:t>
      </w:r>
      <w:r w:rsidRPr="00AA032B">
        <w:rPr>
          <w:rFonts w:cs="Segoe UI"/>
          <w:color w:val="000000"/>
          <w:shd w:val="clear" w:color="auto" w:fill="FFFFFF"/>
        </w:rPr>
        <w:t>start</w:t>
      </w:r>
      <w:r>
        <w:rPr>
          <w:rFonts w:cs="Segoe UI"/>
          <w:color w:val="000000"/>
          <w:shd w:val="clear" w:color="auto" w:fill="FFFFFF"/>
        </w:rPr>
        <w:t xml:space="preserve"> na</w:t>
      </w:r>
      <w:r w:rsidRPr="00AA032B">
        <w:rPr>
          <w:rFonts w:cs="Segoe UI"/>
          <w:color w:val="000000"/>
          <w:shd w:val="clear" w:color="auto" w:fill="FFFFFF"/>
        </w:rPr>
        <w:t xml:space="preserve"> 35 </w:t>
      </w:r>
      <w:r>
        <w:rPr>
          <w:rFonts w:cs="Segoe UI"/>
          <w:color w:val="000000"/>
          <w:shd w:val="clear" w:color="auto" w:fill="FFFFFF"/>
        </w:rPr>
        <w:t xml:space="preserve">dagen </w:t>
      </w:r>
      <w:r w:rsidRPr="00AA032B">
        <w:rPr>
          <w:rFonts w:cs="Segoe UI"/>
          <w:color w:val="000000"/>
          <w:shd w:val="clear" w:color="auto" w:fill="FFFFFF"/>
        </w:rPr>
        <w:t xml:space="preserve">(=7 weken) en </w:t>
      </w:r>
      <w:r>
        <w:rPr>
          <w:rFonts w:cs="Segoe UI"/>
          <w:color w:val="000000"/>
          <w:shd w:val="clear" w:color="auto" w:fill="FFFFFF"/>
        </w:rPr>
        <w:t xml:space="preserve">in deze periode er 2 weken herstel plaatsgevonden heeft waarna er een nieuwe ziektemelding gedaan is, dan zou de taak </w:t>
      </w:r>
      <w:r w:rsidRPr="00AA032B">
        <w:rPr>
          <w:rFonts w:cs="Segoe UI"/>
          <w:color w:val="000000"/>
          <w:shd w:val="clear" w:color="auto" w:fill="FFFFFF"/>
        </w:rPr>
        <w:t xml:space="preserve">9 weken na </w:t>
      </w:r>
      <w:r>
        <w:rPr>
          <w:rFonts w:cs="Segoe UI"/>
          <w:color w:val="000000"/>
          <w:shd w:val="clear" w:color="auto" w:fill="FFFFFF"/>
        </w:rPr>
        <w:t>de eerste ziektedag getriggerd moeten worden in plaats van na</w:t>
      </w:r>
      <w:r w:rsidRPr="00AA032B">
        <w:rPr>
          <w:rFonts w:cs="Segoe UI"/>
          <w:color w:val="000000"/>
          <w:shd w:val="clear" w:color="auto" w:fill="FFFFFF"/>
        </w:rPr>
        <w:t xml:space="preserve"> 7 </w:t>
      </w:r>
      <w:r>
        <w:rPr>
          <w:rFonts w:cs="Segoe UI"/>
          <w:color w:val="000000"/>
          <w:shd w:val="clear" w:color="auto" w:fill="FFFFFF"/>
        </w:rPr>
        <w:t>weken. Vanaf deze release is het mogelijk om binnen de taaktriggers rekening te houden met samengesteld verzuim</w:t>
      </w:r>
      <w:r w:rsidRPr="00AA032B">
        <w:rPr>
          <w:rFonts w:cs="Segoe UI"/>
          <w:color w:val="000000"/>
          <w:shd w:val="clear" w:color="auto" w:fill="FFFFFF"/>
        </w:rPr>
        <w:t>.</w:t>
      </w:r>
    </w:p>
    <w:p w14:paraId="157CF2F7" w14:textId="77777777" w:rsidR="007A401C" w:rsidRDefault="007A401C" w:rsidP="007A401C">
      <w:pPr>
        <w:rPr>
          <w:lang w:eastAsia="nl-NL"/>
        </w:rPr>
      </w:pPr>
    </w:p>
    <w:p w14:paraId="7581A074" w14:textId="77777777" w:rsidR="007A401C" w:rsidRPr="001E15C1" w:rsidRDefault="007A401C" w:rsidP="007A401C">
      <w:pPr>
        <w:rPr>
          <w:u w:val="single"/>
          <w:lang w:eastAsia="nl-NL"/>
        </w:rPr>
      </w:pPr>
      <w:r w:rsidRPr="001E15C1">
        <w:rPr>
          <w:u w:val="single"/>
          <w:lang w:eastAsia="nl-NL"/>
        </w:rPr>
        <w:t>Wat is er gewijzigd?</w:t>
      </w:r>
    </w:p>
    <w:p w14:paraId="08F58139" w14:textId="77777777" w:rsidR="007A401C" w:rsidRPr="00B0588C" w:rsidRDefault="007A401C" w:rsidP="007A401C">
      <w:pPr>
        <w:rPr>
          <w:rFonts w:eastAsia="Times New Roman" w:cs="Times New Roman"/>
          <w:iCs/>
          <w:lang w:eastAsia="nl-NL"/>
        </w:rPr>
      </w:pPr>
      <w:r>
        <w:rPr>
          <w:rFonts w:eastAsia="Times New Roman" w:cs="Times New Roman"/>
          <w:lang w:eastAsia="nl-NL"/>
        </w:rPr>
        <w:t xml:space="preserve">Er wordt bij Triggers voor de triggeracties ‘Voeg een nieuwe taak toe aan het traject’ en ‘Voeg nieuwe taak toe aan een ander traject van Soort X’ - naast de bestaande taakmomenten </w:t>
      </w:r>
      <w:r w:rsidRPr="00B0588C">
        <w:rPr>
          <w:rFonts w:eastAsia="Times New Roman" w:cs="Times New Roman"/>
          <w:lang w:eastAsia="nl-NL"/>
        </w:rPr>
        <w:t>(Traject, mergefield, en trigger)</w:t>
      </w:r>
      <w:r>
        <w:rPr>
          <w:rFonts w:eastAsia="Times New Roman" w:cs="Times New Roman"/>
          <w:lang w:eastAsia="nl-NL"/>
        </w:rPr>
        <w:t xml:space="preserve"> - </w:t>
      </w:r>
      <w:r w:rsidRPr="00B0588C">
        <w:rPr>
          <w:rFonts w:eastAsia="Times New Roman" w:cs="Times New Roman"/>
          <w:lang w:eastAsia="nl-NL"/>
        </w:rPr>
        <w:t xml:space="preserve">een </w:t>
      </w:r>
      <w:r>
        <w:rPr>
          <w:rFonts w:eastAsia="Times New Roman" w:cs="Times New Roman"/>
          <w:lang w:eastAsia="nl-NL"/>
        </w:rPr>
        <w:t xml:space="preserve">vierde </w:t>
      </w:r>
      <w:r w:rsidRPr="00B0588C">
        <w:rPr>
          <w:rFonts w:eastAsia="Times New Roman" w:cs="Times New Roman"/>
          <w:lang w:eastAsia="nl-NL"/>
        </w:rPr>
        <w:t>optie</w:t>
      </w:r>
      <w:r>
        <w:rPr>
          <w:rFonts w:eastAsia="Times New Roman" w:cs="Times New Roman"/>
          <w:lang w:eastAsia="nl-NL"/>
        </w:rPr>
        <w:t xml:space="preserve"> aangeboden genaamd ‘</w:t>
      </w:r>
      <w:r w:rsidRPr="00B0588C">
        <w:rPr>
          <w:rFonts w:eastAsia="Times New Roman" w:cs="Times New Roman"/>
          <w:lang w:eastAsia="nl-NL"/>
        </w:rPr>
        <w:t>Duur trajectverlopen</w:t>
      </w:r>
      <w:r>
        <w:rPr>
          <w:rFonts w:eastAsia="Times New Roman" w:cs="Times New Roman"/>
          <w:lang w:eastAsia="nl-NL"/>
        </w:rPr>
        <w:t>’</w:t>
      </w:r>
      <w:r w:rsidRPr="00B0588C">
        <w:rPr>
          <w:rFonts w:eastAsia="Times New Roman" w:cs="Times New Roman"/>
          <w:lang w:eastAsia="nl-NL"/>
        </w:rPr>
        <w:t xml:space="preserve">. Wanneer deze optie wordt gebruikt, wordt de taak gestart relatief aan de startdatum van het traject, maar worden de dagen buiten trajectverlopen uitgesloten. </w:t>
      </w:r>
      <w:r>
        <w:rPr>
          <w:rFonts w:eastAsia="Times New Roman" w:cs="Times New Roman"/>
          <w:lang w:eastAsia="nl-NL"/>
        </w:rPr>
        <w:t>Op deze manier</w:t>
      </w:r>
      <w:r w:rsidRPr="00B0588C">
        <w:rPr>
          <w:rFonts w:eastAsia="Times New Roman" w:cs="Times New Roman"/>
          <w:lang w:eastAsia="nl-NL"/>
        </w:rPr>
        <w:t xml:space="preserve"> zal </w:t>
      </w:r>
      <w:r>
        <w:rPr>
          <w:rFonts w:eastAsia="Times New Roman" w:cs="Times New Roman"/>
          <w:lang w:eastAsia="nl-NL"/>
        </w:rPr>
        <w:t>de taak altijd</w:t>
      </w:r>
      <w:r w:rsidRPr="00B0588C">
        <w:rPr>
          <w:rFonts w:eastAsia="Times New Roman" w:cs="Times New Roman"/>
          <w:lang w:eastAsia="nl-NL"/>
        </w:rPr>
        <w:t xml:space="preserve"> binnen een trajectverloop toegevoegd worden.</w:t>
      </w:r>
    </w:p>
    <w:p w14:paraId="4D6B1D94" w14:textId="77777777" w:rsidR="007A401C" w:rsidRDefault="007A401C" w:rsidP="007A401C">
      <w:pPr>
        <w:rPr>
          <w:lang w:eastAsia="nl-NL"/>
        </w:rPr>
      </w:pPr>
    </w:p>
    <w:p w14:paraId="215AA79C" w14:textId="27DE7927" w:rsidR="007A401C" w:rsidRDefault="006C5C3E" w:rsidP="007A401C">
      <w:pPr>
        <w:rPr>
          <w:lang w:eastAsia="nl-NL"/>
        </w:rPr>
      </w:pPr>
      <w:r>
        <w:rPr>
          <w:noProof/>
          <w:lang w:eastAsia="nl-NL"/>
        </w:rPr>
        <w:lastRenderedPageBreak/>
        <w:drawing>
          <wp:inline distT="0" distB="0" distL="0" distR="0" wp14:anchorId="329385CA" wp14:editId="7355593B">
            <wp:extent cx="5724525" cy="4933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933950"/>
                    </a:xfrm>
                    <a:prstGeom prst="rect">
                      <a:avLst/>
                    </a:prstGeom>
                    <a:noFill/>
                    <a:ln>
                      <a:noFill/>
                    </a:ln>
                  </pic:spPr>
                </pic:pic>
              </a:graphicData>
            </a:graphic>
          </wp:inline>
        </w:drawing>
      </w:r>
    </w:p>
    <w:p w14:paraId="2DDCD447" w14:textId="77777777" w:rsidR="007A401C" w:rsidRDefault="007A401C" w:rsidP="007A401C">
      <w:pPr>
        <w:rPr>
          <w:lang w:eastAsia="nl-NL"/>
        </w:rPr>
      </w:pPr>
    </w:p>
    <w:p w14:paraId="566E2A80" w14:textId="6C95E1B3" w:rsidR="00C659FA" w:rsidRDefault="00C659FA" w:rsidP="00C659FA">
      <w:pPr>
        <w:pStyle w:val="Heading3"/>
      </w:pPr>
      <w:bookmarkStart w:id="44" w:name="_Toc103765424"/>
      <w:bookmarkStart w:id="45" w:name="_Toc106098711"/>
      <w:r>
        <w:t>Nieuwe triggervoorwaardes: Werknemer heeft een voorgaand ziektetraject binnen afgelopen X maanden</w:t>
      </w:r>
      <w:bookmarkEnd w:id="44"/>
      <w:bookmarkEnd w:id="45"/>
    </w:p>
    <w:p w14:paraId="5B615F3E" w14:textId="77777777" w:rsidR="00C659FA" w:rsidRDefault="00C659FA" w:rsidP="00C659FA">
      <w:pPr>
        <w:rPr>
          <w:u w:val="single"/>
        </w:rPr>
      </w:pPr>
      <w:r>
        <w:rPr>
          <w:u w:val="single"/>
        </w:rPr>
        <w:t xml:space="preserve">Waarom deze wijzigingen? </w:t>
      </w:r>
    </w:p>
    <w:p w14:paraId="418FB932" w14:textId="014CBF2D" w:rsidR="00C659FA" w:rsidRDefault="00C659FA" w:rsidP="00913628">
      <w:r>
        <w:t xml:space="preserve">Met Triggers kun je veel acties bij ziekmeldingen automatiseren, zoals het sturen van mails, het toevoegen van taken of het schrijven van verrichtingen. Om ook situaties </w:t>
      </w:r>
      <w:r w:rsidR="00614AB0">
        <w:t xml:space="preserve">te ondersteunen waarbij </w:t>
      </w:r>
      <w:r w:rsidR="00E10CF8">
        <w:t>er acties getriggerd moeten worden wanneer</w:t>
      </w:r>
      <w:r>
        <w:t xml:space="preserve"> de eerste ziekmelding in de laatste 12 maanden </w:t>
      </w:r>
      <w:r w:rsidR="00E10CF8">
        <w:t>heeft plaatsgevonden</w:t>
      </w:r>
      <w:r>
        <w:t>, hebben we de mogelijkheden van Triggers uitgebreid.</w:t>
      </w:r>
      <w:r w:rsidR="00481233">
        <w:t xml:space="preserve"> Via deze manier </w:t>
      </w:r>
      <w:r w:rsidR="00232147">
        <w:t>kan het mogelijk zijn</w:t>
      </w:r>
      <w:r w:rsidR="00481233">
        <w:t xml:space="preserve"> om</w:t>
      </w:r>
      <w:r w:rsidR="00913628">
        <w:t xml:space="preserve"> bijvoorbeeld via triggers controletaken </w:t>
      </w:r>
      <w:r w:rsidR="00232147">
        <w:t xml:space="preserve">aan te maken </w:t>
      </w:r>
      <w:r w:rsidR="00913628">
        <w:t xml:space="preserve">bij het geval van frequent verzuim of </w:t>
      </w:r>
      <w:r w:rsidR="00232147">
        <w:t xml:space="preserve">als de </w:t>
      </w:r>
      <w:r w:rsidR="00913628">
        <w:t>ziekteoorzaken</w:t>
      </w:r>
      <w:r w:rsidR="00232147">
        <w:t xml:space="preserve"> hetzelfde zijn</w:t>
      </w:r>
      <w:r w:rsidR="00913628">
        <w:t xml:space="preserve">. </w:t>
      </w:r>
    </w:p>
    <w:p w14:paraId="41C08DAD" w14:textId="77777777" w:rsidR="00C659FA" w:rsidRDefault="00C659FA" w:rsidP="00C659FA"/>
    <w:p w14:paraId="13080FE0" w14:textId="77777777" w:rsidR="00C659FA" w:rsidRDefault="00C659FA" w:rsidP="00C659FA">
      <w:pPr>
        <w:rPr>
          <w:u w:val="single"/>
        </w:rPr>
      </w:pPr>
      <w:r>
        <w:rPr>
          <w:u w:val="single"/>
        </w:rPr>
        <w:t>Wat is er gewijzigd?</w:t>
      </w:r>
    </w:p>
    <w:p w14:paraId="3755B8AD" w14:textId="77777777" w:rsidR="00C659FA" w:rsidRDefault="00C659FA" w:rsidP="00C659FA">
      <w:pPr>
        <w:spacing w:line="240" w:lineRule="auto"/>
        <w:rPr>
          <w:rFonts w:eastAsia="Times New Roman" w:cs="Times New Roman"/>
          <w:lang w:eastAsia="nl-NL"/>
        </w:rPr>
      </w:pPr>
      <w:r>
        <w:rPr>
          <w:rFonts w:eastAsia="Times New Roman" w:cs="Segoe UI"/>
          <w:iCs/>
          <w:color w:val="000000"/>
          <w:shd w:val="clear" w:color="auto" w:fill="FFFFFF"/>
          <w:lang w:eastAsia="nl-NL"/>
        </w:rPr>
        <w:t xml:space="preserve">Het is mogelijk om twee nieuwe triggervoorwaardes </w:t>
      </w:r>
      <w:r>
        <w:rPr>
          <w:rFonts w:eastAsia="Times New Roman" w:cs="Times New Roman"/>
          <w:iCs/>
          <w:lang w:eastAsia="nl-NL"/>
        </w:rPr>
        <w:t>in te richten via Beheer &gt; Dienstverlening &gt; Triggers. Deze nieuwe triggervoorwaardes zijn:</w:t>
      </w:r>
    </w:p>
    <w:p w14:paraId="6E9A9671" w14:textId="77777777" w:rsidR="00C659FA" w:rsidRDefault="00C659FA" w:rsidP="00C659FA">
      <w:pPr>
        <w:pStyle w:val="ListParagraph"/>
        <w:numPr>
          <w:ilvl w:val="0"/>
          <w:numId w:val="30"/>
        </w:numPr>
        <w:spacing w:before="120" w:after="120" w:line="240" w:lineRule="auto"/>
        <w:contextualSpacing w:val="0"/>
        <w:rPr>
          <w:rFonts w:eastAsia="Times New Roman" w:cs="Segoe UI"/>
          <w:iCs/>
          <w:color w:val="000000"/>
          <w:lang w:eastAsia="nl-NL"/>
        </w:rPr>
      </w:pPr>
      <w:r>
        <w:rPr>
          <w:rFonts w:eastAsia="Times New Roman" w:cs="Segoe UI"/>
          <w:iCs/>
          <w:color w:val="000000"/>
          <w:lang w:eastAsia="nl-NL"/>
        </w:rPr>
        <w:t>'Werknemer heeft een voorgaand ziektetraject binnen afgelopen X maanden (exclusief samengesteld verzuim)'</w:t>
      </w:r>
    </w:p>
    <w:p w14:paraId="3B8A65D6" w14:textId="77777777" w:rsidR="00C659FA" w:rsidRDefault="00C659FA" w:rsidP="00C659FA">
      <w:pPr>
        <w:pStyle w:val="ListParagraph"/>
        <w:numPr>
          <w:ilvl w:val="0"/>
          <w:numId w:val="30"/>
        </w:numPr>
        <w:spacing w:before="120" w:after="120" w:line="240" w:lineRule="auto"/>
        <w:contextualSpacing w:val="0"/>
        <w:rPr>
          <w:rFonts w:eastAsia="Times New Roman" w:cs="Segoe UI"/>
          <w:iCs/>
          <w:color w:val="000000"/>
          <w:lang w:eastAsia="nl-NL"/>
        </w:rPr>
      </w:pPr>
      <w:r>
        <w:rPr>
          <w:rFonts w:eastAsia="Times New Roman" w:cs="Segoe UI"/>
          <w:iCs/>
          <w:color w:val="000000"/>
          <w:lang w:eastAsia="nl-NL"/>
        </w:rPr>
        <w:lastRenderedPageBreak/>
        <w:t>'Werknemer heeft een voorgaand ziektetraject binnen afgelopen X maanden (inclusief samengesteld verzuim)'</w:t>
      </w:r>
    </w:p>
    <w:p w14:paraId="47719517" w14:textId="77777777" w:rsidR="00C659FA" w:rsidRDefault="00C659FA" w:rsidP="00C659FA">
      <w:pPr>
        <w:rPr>
          <w:rFonts w:eastAsia="Times New Roman" w:cs="Segoe UI"/>
          <w:iCs/>
          <w:color w:val="000000"/>
          <w:lang w:eastAsia="nl-NL"/>
        </w:rPr>
      </w:pPr>
      <w:r>
        <w:rPr>
          <w:rFonts w:eastAsia="Times New Roman" w:cs="Segoe UI"/>
          <w:iCs/>
          <w:color w:val="000000"/>
          <w:lang w:eastAsia="nl-NL"/>
        </w:rPr>
        <w:t>Deze triggervoorwaardes controleren of op het moment van een ziekmelding in het verleden al een ziekmelding gedaan is. De periode hiervan is in te stellen in X maanden. Het kan situationeel zijn of het gewenst is of samengesteld verzuim wel of niet als een andere ziektemelding meegenomen hoort te worden, dus hierin zit het onderscheid tussen de voorwaardes of de controle rekening hoort te houden met samengesteld verzuim. Als er wordt voldaan aan de triggervoorwaarde die rekening houdt met samengesteld verzuim, zal deze afgaan bij samengesteld én geen samengesteld verzuim.</w:t>
      </w:r>
    </w:p>
    <w:p w14:paraId="26324554" w14:textId="77777777" w:rsidR="00C659FA" w:rsidRDefault="00C659FA" w:rsidP="007A401C">
      <w:pPr>
        <w:rPr>
          <w:lang w:eastAsia="nl-NL"/>
        </w:rPr>
      </w:pPr>
    </w:p>
    <w:p w14:paraId="66964F49" w14:textId="77777777" w:rsidR="00621B6F" w:rsidRDefault="00621B6F" w:rsidP="00621B6F">
      <w:pPr>
        <w:pStyle w:val="Heading3"/>
      </w:pPr>
      <w:bookmarkStart w:id="46" w:name="_Toc103765426"/>
      <w:bookmarkStart w:id="47" w:name="_Toc105599010"/>
      <w:bookmarkStart w:id="48" w:name="_Toc106098712"/>
      <w:r>
        <w:t>Opdrachtsoort koppelen aan protocolvariatie</w:t>
      </w:r>
      <w:bookmarkEnd w:id="46"/>
      <w:bookmarkEnd w:id="48"/>
    </w:p>
    <w:p w14:paraId="2F6C8E98" w14:textId="77777777" w:rsidR="00621B6F" w:rsidRDefault="00621B6F" w:rsidP="00621B6F">
      <w:pPr>
        <w:rPr>
          <w:u w:val="single"/>
        </w:rPr>
      </w:pPr>
      <w:r>
        <w:rPr>
          <w:u w:val="single"/>
        </w:rPr>
        <w:t xml:space="preserve">Waarom deze wijzigingen? </w:t>
      </w:r>
    </w:p>
    <w:p w14:paraId="72A72659" w14:textId="77777777" w:rsidR="00621B6F" w:rsidRDefault="00621B6F" w:rsidP="00621B6F">
      <w:r>
        <w:t>Wanneer je als gebruiker een taak uitvoert waarbij je de opdrachtsoort nog moet kiezen, is het op dit moment zo dat het scherm alle mogelijke opdrachtsoorten voor die werkgever toont. Daarbij is het dan ook mogelijk om bij bijvoorbeeld een WGA-begeleiding een ZW-verrichting te schrijven. Dat is vaak niet gewenst. Om het scherm eenvoudiger in gebruik te maken en om de gebruikers dus beter te kunnen sturen in wat ze mogen kiezen, is de lijst te kiezen opdrachtsoorten intelligenter gemaakt. Hij houdt vanaf nu rekening met het type traject waar je binnen bezig bent voor de te tonen opties. Als de gebruiker bijvoorbeeld een WGA-traject heeft geselecteerd, mag hij alleen opdrachtsoorten gebruiken die hieraan gekoppeld zijn.</w:t>
      </w:r>
    </w:p>
    <w:p w14:paraId="117708F7" w14:textId="77777777" w:rsidR="00621B6F" w:rsidRDefault="00621B6F" w:rsidP="00621B6F"/>
    <w:p w14:paraId="1E9F9D1C" w14:textId="77777777" w:rsidR="00621B6F" w:rsidRDefault="00621B6F" w:rsidP="00621B6F">
      <w:pPr>
        <w:rPr>
          <w:u w:val="single"/>
        </w:rPr>
      </w:pPr>
      <w:r>
        <w:rPr>
          <w:u w:val="single"/>
        </w:rPr>
        <w:t>Wat is er gewijzigd?</w:t>
      </w:r>
    </w:p>
    <w:p w14:paraId="6C5B098B" w14:textId="77777777" w:rsidR="00621B6F" w:rsidRDefault="00621B6F" w:rsidP="00621B6F">
      <w:pPr>
        <w:rPr>
          <w:rFonts w:eastAsia="Times New Roman" w:cs="Segoe UI"/>
          <w:iCs/>
          <w:color w:val="000000"/>
          <w:shd w:val="clear" w:color="auto" w:fill="FFFFFF"/>
          <w:lang w:eastAsia="nl-NL"/>
        </w:rPr>
      </w:pPr>
      <w:r>
        <w:rPr>
          <w:rFonts w:eastAsia="Times New Roman" w:cs="Segoe UI"/>
          <w:iCs/>
          <w:color w:val="000000"/>
          <w:shd w:val="clear" w:color="auto" w:fill="FFFFFF"/>
          <w:lang w:eastAsia="nl-NL"/>
        </w:rPr>
        <w:t xml:space="preserve">In het verrichtingenscherm, dat via een actielink bereikt kan worden, wordt een automatische filtering toegepast op de opdrachtsoorten. Op deze manier zijn alleen de opdrachtsoorten te selecteren, die gekoppeld zijn aan het geselecteerde traject (en daarmee aan de onderliggende protocolvariatie). </w:t>
      </w:r>
    </w:p>
    <w:p w14:paraId="7B8A198C" w14:textId="77777777" w:rsidR="00621B6F" w:rsidRDefault="00621B6F" w:rsidP="00621B6F">
      <w:pPr>
        <w:rPr>
          <w:rFonts w:eastAsia="Times New Roman" w:cs="Segoe UI"/>
          <w:color w:val="000000"/>
          <w:shd w:val="clear" w:color="auto" w:fill="FFFFFF"/>
          <w:lang w:eastAsia="nl-NL"/>
        </w:rPr>
      </w:pPr>
      <w:r>
        <w:rPr>
          <w:rFonts w:eastAsia="Times New Roman" w:cs="Segoe UI"/>
          <w:iCs/>
          <w:color w:val="000000"/>
          <w:shd w:val="clear" w:color="auto" w:fill="FFFFFF"/>
          <w:lang w:eastAsia="nl-NL"/>
        </w:rPr>
        <w:t xml:space="preserve">Mocht er maar één dienstverlening afgenomen worden, dan heeft dit geen impact op de lijst van opdrachtsoorten. </w:t>
      </w:r>
      <w:proofErr w:type="gramStart"/>
      <w:r>
        <w:rPr>
          <w:rFonts w:eastAsia="Times New Roman" w:cs="Segoe UI"/>
          <w:iCs/>
          <w:color w:val="000000"/>
          <w:shd w:val="clear" w:color="auto" w:fill="FFFFFF"/>
          <w:lang w:eastAsia="nl-NL"/>
        </w:rPr>
        <w:t>Indien</w:t>
      </w:r>
      <w:proofErr w:type="gramEnd"/>
      <w:r>
        <w:rPr>
          <w:rFonts w:eastAsia="Times New Roman" w:cs="Segoe UI"/>
          <w:iCs/>
          <w:color w:val="000000"/>
          <w:shd w:val="clear" w:color="auto" w:fill="FFFFFF"/>
          <w:lang w:eastAsia="nl-NL"/>
        </w:rPr>
        <w:t xml:space="preserve"> er meerdere dienstverleningen afgenomen worden, zullen enkel de opdrachtsoorten te selecteren zijn die gekoppeld zijn aan de bijbehorende protocolvariaties. Daarnaast is er een vinkje ‘Toon alle opdrachtsoorten’ toegevoegd, mocht er de noodzaak zijn om toch een andere opdrachtsoort te selecteren. Dit vinkje wordt alleen getoond wanneer én dienstverlening aanstaat én er meerdere dienstverleningsvariaties gelden.</w:t>
      </w:r>
    </w:p>
    <w:p w14:paraId="7C02FA08" w14:textId="77777777" w:rsidR="00621B6F" w:rsidRDefault="00621B6F" w:rsidP="00621B6F">
      <w:pPr>
        <w:spacing w:line="240" w:lineRule="auto"/>
        <w:rPr>
          <w:rFonts w:eastAsia="Times New Roman" w:cs="Segoe UI"/>
          <w:iCs/>
          <w:color w:val="000000"/>
          <w:lang w:eastAsia="nl-NL"/>
        </w:rPr>
      </w:pPr>
    </w:p>
    <w:p w14:paraId="193EED95" w14:textId="77777777" w:rsidR="00621B6F" w:rsidRDefault="00621B6F" w:rsidP="00621B6F">
      <w:pPr>
        <w:rPr>
          <w:iCs/>
        </w:rPr>
      </w:pPr>
      <w:r>
        <w:rPr>
          <w:noProof/>
        </w:rPr>
        <w:lastRenderedPageBreak/>
        <w:drawing>
          <wp:inline distT="0" distB="0" distL="0" distR="0" wp14:anchorId="489E3A0F" wp14:editId="79263F5E">
            <wp:extent cx="5638800" cy="5038725"/>
            <wp:effectExtent l="0" t="0" r="0" b="9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5038725"/>
                    </a:xfrm>
                    <a:prstGeom prst="rect">
                      <a:avLst/>
                    </a:prstGeom>
                    <a:noFill/>
                    <a:ln>
                      <a:noFill/>
                    </a:ln>
                  </pic:spPr>
                </pic:pic>
              </a:graphicData>
            </a:graphic>
          </wp:inline>
        </w:drawing>
      </w:r>
    </w:p>
    <w:p w14:paraId="1E2D3D88" w14:textId="77777777" w:rsidR="00621B6F" w:rsidRDefault="00621B6F" w:rsidP="00621B6F"/>
    <w:p w14:paraId="263054E1" w14:textId="77777777" w:rsidR="007A401C" w:rsidRDefault="007A401C" w:rsidP="007A401C">
      <w:pPr>
        <w:pStyle w:val="Heading3"/>
        <w:rPr>
          <w:lang w:eastAsia="nl-NL"/>
        </w:rPr>
      </w:pPr>
      <w:bookmarkStart w:id="49" w:name="_Toc106098713"/>
      <w:r>
        <w:rPr>
          <w:lang w:eastAsia="nl-NL"/>
        </w:rPr>
        <w:t>Aanpassingen aan gebruikersrol toepassen</w:t>
      </w:r>
      <w:bookmarkEnd w:id="47"/>
      <w:bookmarkEnd w:id="49"/>
    </w:p>
    <w:p w14:paraId="27350086" w14:textId="77777777" w:rsidR="007A401C" w:rsidRPr="00D567AA" w:rsidRDefault="007A401C" w:rsidP="007A401C">
      <w:pPr>
        <w:rPr>
          <w:u w:val="single"/>
          <w:lang w:eastAsia="nl-NL"/>
        </w:rPr>
      </w:pPr>
      <w:r w:rsidRPr="00D567AA">
        <w:rPr>
          <w:u w:val="single"/>
          <w:lang w:eastAsia="nl-NL"/>
        </w:rPr>
        <w:t>Waarom deze wijzigingen?</w:t>
      </w:r>
    </w:p>
    <w:p w14:paraId="3761E4C7" w14:textId="7C6676B6" w:rsidR="007A401C" w:rsidRDefault="007A401C" w:rsidP="007A401C">
      <w:pPr>
        <w:rPr>
          <w:lang w:eastAsia="nl-NL"/>
        </w:rPr>
      </w:pPr>
      <w:r>
        <w:rPr>
          <w:lang w:eastAsia="nl-NL"/>
        </w:rPr>
        <w:t>In het verleden was het alleen mogelijk om via klassiek beheer de aanpassingen die aan een gebruikersrol gedaan werden toe te passen op alle gebruikers met die rol. Dit kwam nog uit de tijd dat autorisaties alleen via klassiek beheer aangepast konden worden. In klassiek beheer kon het echter voorkomen</w:t>
      </w:r>
      <w:r w:rsidR="00E15A56">
        <w:rPr>
          <w:lang w:eastAsia="nl-NL"/>
        </w:rPr>
        <w:t xml:space="preserve">, met name bij </w:t>
      </w:r>
      <w:r>
        <w:rPr>
          <w:lang w:eastAsia="nl-NL"/>
        </w:rPr>
        <w:t>rollen met heel veel gebruikers, dat het toepassen van de autorisaties te lang duurde en er daardoor een foutmelding optrad.</w:t>
      </w:r>
    </w:p>
    <w:p w14:paraId="419286CD" w14:textId="77777777" w:rsidR="007A401C" w:rsidRDefault="007A401C" w:rsidP="007A401C">
      <w:pPr>
        <w:rPr>
          <w:lang w:eastAsia="nl-NL"/>
        </w:rPr>
      </w:pPr>
    </w:p>
    <w:p w14:paraId="2D4A3E84" w14:textId="77777777" w:rsidR="007A401C" w:rsidRDefault="007A401C" w:rsidP="007A401C">
      <w:pPr>
        <w:rPr>
          <w:u w:val="single"/>
          <w:lang w:eastAsia="nl-NL"/>
        </w:rPr>
      </w:pPr>
      <w:r>
        <w:rPr>
          <w:u w:val="single"/>
          <w:lang w:eastAsia="nl-NL"/>
        </w:rPr>
        <w:t>Privacy &amp; Security</w:t>
      </w:r>
    </w:p>
    <w:p w14:paraId="144D11D7" w14:textId="77777777" w:rsidR="007A401C" w:rsidRDefault="007A401C" w:rsidP="007A401C">
      <w:pPr>
        <w:rPr>
          <w:lang w:eastAsia="nl-NL"/>
        </w:rPr>
      </w:pPr>
      <w:r>
        <w:rPr>
          <w:lang w:eastAsia="nl-NL"/>
        </w:rPr>
        <w:t xml:space="preserve">Er is niets gewijzigd aan de autorisaties. Alleen gebruikers met autorisatie voor de rol en autorisatie voor het mogen beheren van rollen, kunnen de autorisaties op de rol overerven naar gebruikers. </w:t>
      </w:r>
    </w:p>
    <w:p w14:paraId="6BB22E4F" w14:textId="77777777" w:rsidR="007A401C" w:rsidRPr="00E9121D" w:rsidRDefault="007A401C" w:rsidP="007A401C">
      <w:pPr>
        <w:rPr>
          <w:lang w:eastAsia="nl-NL"/>
        </w:rPr>
      </w:pPr>
    </w:p>
    <w:p w14:paraId="4820E590" w14:textId="77777777" w:rsidR="001E4CB7" w:rsidRDefault="001E4CB7">
      <w:pPr>
        <w:spacing w:after="160" w:line="259" w:lineRule="auto"/>
        <w:rPr>
          <w:u w:val="single"/>
          <w:lang w:eastAsia="nl-NL"/>
        </w:rPr>
      </w:pPr>
      <w:r>
        <w:rPr>
          <w:u w:val="single"/>
          <w:lang w:eastAsia="nl-NL"/>
        </w:rPr>
        <w:br w:type="page"/>
      </w:r>
    </w:p>
    <w:p w14:paraId="2DA7784C" w14:textId="461C5620" w:rsidR="007A401C" w:rsidRDefault="007A401C" w:rsidP="007A401C">
      <w:pPr>
        <w:rPr>
          <w:u w:val="single"/>
          <w:lang w:eastAsia="nl-NL"/>
        </w:rPr>
      </w:pPr>
      <w:r w:rsidRPr="001E15C1">
        <w:rPr>
          <w:u w:val="single"/>
          <w:lang w:eastAsia="nl-NL"/>
        </w:rPr>
        <w:lastRenderedPageBreak/>
        <w:t>Wat is er gewijzigd?</w:t>
      </w:r>
    </w:p>
    <w:p w14:paraId="0CBECF28" w14:textId="77777777" w:rsidR="007A401C" w:rsidRDefault="007A401C" w:rsidP="007A401C">
      <w:pPr>
        <w:rPr>
          <w:lang w:eastAsia="nl-NL"/>
        </w:rPr>
      </w:pPr>
      <w:r>
        <w:rPr>
          <w:lang w:eastAsia="nl-NL"/>
        </w:rPr>
        <w:t xml:space="preserve">Het toepassen van de autorisaties van een gebruikersrol is vanaf deze release verplaatst naar een achtergrondproces, welke gestart kan worden vanuit dezelfde link in klassiek beheer, of vanuit gebruikersrol beheer in het nieuwe beheer. </w:t>
      </w:r>
    </w:p>
    <w:p w14:paraId="0F1DF951" w14:textId="77777777" w:rsidR="007A401C" w:rsidRDefault="007A401C" w:rsidP="007A401C">
      <w:pPr>
        <w:rPr>
          <w:lang w:eastAsia="nl-NL"/>
        </w:rPr>
      </w:pPr>
      <w:r w:rsidRPr="0057250C">
        <w:rPr>
          <w:noProof/>
          <w:lang w:eastAsia="nl-NL"/>
        </w:rPr>
        <w:drawing>
          <wp:inline distT="0" distB="0" distL="0" distR="0" wp14:anchorId="0E32E8A5" wp14:editId="5213B92A">
            <wp:extent cx="5731510" cy="1661795"/>
            <wp:effectExtent l="0" t="0" r="254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a:stretch>
                      <a:fillRect/>
                    </a:stretch>
                  </pic:blipFill>
                  <pic:spPr>
                    <a:xfrm>
                      <a:off x="0" y="0"/>
                      <a:ext cx="5731510" cy="1661795"/>
                    </a:xfrm>
                    <a:prstGeom prst="rect">
                      <a:avLst/>
                    </a:prstGeom>
                  </pic:spPr>
                </pic:pic>
              </a:graphicData>
            </a:graphic>
          </wp:inline>
        </w:drawing>
      </w:r>
    </w:p>
    <w:p w14:paraId="0BF24C5B" w14:textId="77777777" w:rsidR="007A401C" w:rsidRDefault="007A401C" w:rsidP="007A401C">
      <w:pPr>
        <w:rPr>
          <w:lang w:eastAsia="nl-NL"/>
        </w:rPr>
      </w:pPr>
    </w:p>
    <w:p w14:paraId="6967EDD0" w14:textId="77777777" w:rsidR="007A401C" w:rsidRDefault="007A401C" w:rsidP="007A401C">
      <w:pPr>
        <w:rPr>
          <w:lang w:eastAsia="nl-NL"/>
        </w:rPr>
      </w:pPr>
      <w:r>
        <w:rPr>
          <w:lang w:eastAsia="nl-NL"/>
        </w:rPr>
        <w:t>Op deze pagina is te zien hoeveel gebruikers deze rol hebben en wanneer de autorisaties voor de laatste keer zijn overgeërfd van de rol naar de betreffende gebruikers (ook wanneer dit door een andere beheerder in gang gezet is). Daarnaast is ook inzichtelijk of er nog een overerf-actie bezig is op de achtergrond, of dat deze voltooid is.</w:t>
      </w:r>
    </w:p>
    <w:p w14:paraId="531B2B97" w14:textId="77777777" w:rsidR="007A401C" w:rsidRDefault="007A401C" w:rsidP="007A401C">
      <w:pPr>
        <w:rPr>
          <w:lang w:eastAsia="nl-NL"/>
        </w:rPr>
      </w:pPr>
      <w:r w:rsidRPr="00221401">
        <w:rPr>
          <w:noProof/>
          <w:lang w:eastAsia="nl-NL"/>
        </w:rPr>
        <w:drawing>
          <wp:inline distT="0" distB="0" distL="0" distR="0" wp14:anchorId="59B35513" wp14:editId="4FD3AB6B">
            <wp:extent cx="5731510" cy="2611120"/>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2"/>
                    <a:stretch>
                      <a:fillRect/>
                    </a:stretch>
                  </pic:blipFill>
                  <pic:spPr>
                    <a:xfrm>
                      <a:off x="0" y="0"/>
                      <a:ext cx="5731510" cy="2611120"/>
                    </a:xfrm>
                    <a:prstGeom prst="rect">
                      <a:avLst/>
                    </a:prstGeom>
                  </pic:spPr>
                </pic:pic>
              </a:graphicData>
            </a:graphic>
          </wp:inline>
        </w:drawing>
      </w:r>
    </w:p>
    <w:p w14:paraId="54641054" w14:textId="77777777" w:rsidR="007A401C" w:rsidRDefault="007A401C" w:rsidP="007A401C">
      <w:pPr>
        <w:rPr>
          <w:lang w:eastAsia="nl-NL"/>
        </w:rPr>
      </w:pPr>
    </w:p>
    <w:p w14:paraId="1DD34381" w14:textId="77777777" w:rsidR="007A401C" w:rsidRPr="00B90310" w:rsidRDefault="007A401C" w:rsidP="007A401C">
      <w:pPr>
        <w:rPr>
          <w:lang w:eastAsia="nl-NL"/>
        </w:rPr>
      </w:pPr>
      <w:r w:rsidRPr="00DD3104">
        <w:rPr>
          <w:noProof/>
          <w:lang w:eastAsia="nl-NL"/>
        </w:rPr>
        <w:lastRenderedPageBreak/>
        <w:drawing>
          <wp:inline distT="0" distB="0" distL="0" distR="0" wp14:anchorId="066408D5" wp14:editId="46B38881">
            <wp:extent cx="5731510" cy="2606040"/>
            <wp:effectExtent l="0" t="0" r="2540" b="381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3"/>
                    <a:stretch>
                      <a:fillRect/>
                    </a:stretch>
                  </pic:blipFill>
                  <pic:spPr>
                    <a:xfrm>
                      <a:off x="0" y="0"/>
                      <a:ext cx="5731510" cy="2606040"/>
                    </a:xfrm>
                    <a:prstGeom prst="rect">
                      <a:avLst/>
                    </a:prstGeom>
                  </pic:spPr>
                </pic:pic>
              </a:graphicData>
            </a:graphic>
          </wp:inline>
        </w:drawing>
      </w:r>
    </w:p>
    <w:p w14:paraId="4CD16F4C" w14:textId="77777777" w:rsidR="007A401C" w:rsidRPr="001E15C1" w:rsidRDefault="007A401C" w:rsidP="007A401C">
      <w:pPr>
        <w:rPr>
          <w:u w:val="single"/>
          <w:lang w:eastAsia="nl-NL"/>
        </w:rPr>
      </w:pPr>
    </w:p>
    <w:p w14:paraId="19A7A2BC" w14:textId="77777777" w:rsidR="007A401C" w:rsidRDefault="007A401C" w:rsidP="007A401C">
      <w:pPr>
        <w:rPr>
          <w:lang w:eastAsia="nl-NL"/>
        </w:rPr>
      </w:pPr>
    </w:p>
    <w:p w14:paraId="121677A1" w14:textId="77777777" w:rsidR="00C659FA" w:rsidRDefault="00C659FA" w:rsidP="00C659FA">
      <w:pPr>
        <w:pStyle w:val="Heading3"/>
        <w:rPr>
          <w:lang w:eastAsia="nl-NL"/>
        </w:rPr>
      </w:pPr>
      <w:bookmarkStart w:id="50" w:name="_Toc103765418"/>
      <w:bookmarkStart w:id="51" w:name="_Toc106098714"/>
      <w:r>
        <w:rPr>
          <w:lang w:eastAsia="nl-NL"/>
        </w:rPr>
        <w:t>E-mail Mastersjablonen beheer</w:t>
      </w:r>
      <w:bookmarkEnd w:id="50"/>
      <w:bookmarkEnd w:id="51"/>
    </w:p>
    <w:p w14:paraId="02F81ABB" w14:textId="77777777" w:rsidR="00C659FA" w:rsidRDefault="00C659FA" w:rsidP="00C659FA">
      <w:pPr>
        <w:rPr>
          <w:u w:val="single"/>
        </w:rPr>
      </w:pPr>
      <w:r>
        <w:rPr>
          <w:u w:val="single"/>
        </w:rPr>
        <w:t xml:space="preserve">Waarom deze wijzigingen? </w:t>
      </w:r>
    </w:p>
    <w:p w14:paraId="604A170B" w14:textId="69798387" w:rsidR="0032238E" w:rsidRDefault="00D8012E" w:rsidP="00C659FA">
      <w:pPr>
        <w:rPr>
          <w:lang w:eastAsia="nl-NL"/>
        </w:rPr>
      </w:pPr>
      <w:r>
        <w:rPr>
          <w:lang w:eastAsia="nl-NL"/>
        </w:rPr>
        <w:t xml:space="preserve">In 2021 is, als onderdeel van release Belgrade, het kunnen configureren van externe mailservers voor de </w:t>
      </w:r>
      <w:r w:rsidR="00082CA2">
        <w:rPr>
          <w:lang w:eastAsia="nl-NL"/>
        </w:rPr>
        <w:t xml:space="preserve">verzending </w:t>
      </w:r>
      <w:r w:rsidR="009D4EAB">
        <w:rPr>
          <w:lang w:eastAsia="nl-NL"/>
        </w:rPr>
        <w:t>aangekondigd. Dit was de eerste stap in het mogelijk maken dat Xpert Suite mails</w:t>
      </w:r>
      <w:r w:rsidR="002E3BA3">
        <w:rPr>
          <w:lang w:eastAsia="nl-NL"/>
        </w:rPr>
        <w:t>, zoals</w:t>
      </w:r>
      <w:r w:rsidR="009D4EAB">
        <w:rPr>
          <w:lang w:eastAsia="nl-NL"/>
        </w:rPr>
        <w:t xml:space="preserve"> bijvoorbeeld notificatie</w:t>
      </w:r>
      <w:r w:rsidR="002E3BA3">
        <w:rPr>
          <w:lang w:eastAsia="nl-NL"/>
        </w:rPr>
        <w:t xml:space="preserve"> e-m</w:t>
      </w:r>
      <w:r w:rsidR="008E16A0">
        <w:rPr>
          <w:lang w:eastAsia="nl-NL"/>
        </w:rPr>
        <w:t>ails</w:t>
      </w:r>
      <w:r w:rsidR="009D4EAB">
        <w:rPr>
          <w:lang w:eastAsia="nl-NL"/>
        </w:rPr>
        <w:t xml:space="preserve"> of </w:t>
      </w:r>
      <w:r w:rsidR="002E3BA3">
        <w:rPr>
          <w:lang w:eastAsia="nl-NL"/>
        </w:rPr>
        <w:t xml:space="preserve">e-mails </w:t>
      </w:r>
      <w:r w:rsidR="00425C23">
        <w:rPr>
          <w:lang w:eastAsia="nl-NL"/>
        </w:rPr>
        <w:t>naar aanleiding van een spreekuur</w:t>
      </w:r>
      <w:r w:rsidR="002E3BA3">
        <w:rPr>
          <w:lang w:eastAsia="nl-NL"/>
        </w:rPr>
        <w:t>, verzonden konden worden via de mailservers</w:t>
      </w:r>
      <w:r w:rsidR="00C86D6F">
        <w:rPr>
          <w:lang w:eastAsia="nl-NL"/>
        </w:rPr>
        <w:t xml:space="preserve"> van onze klanten. </w:t>
      </w:r>
      <w:r w:rsidR="001F0962">
        <w:rPr>
          <w:lang w:eastAsia="nl-NL"/>
        </w:rPr>
        <w:t xml:space="preserve">Hierdoor krijgen </w:t>
      </w:r>
      <w:r w:rsidR="00B76342">
        <w:rPr>
          <w:lang w:eastAsia="nl-NL"/>
        </w:rPr>
        <w:t>deze e-mails niet langer de afzender ‘...@xpertsuite.nl’, maar in plaats daarvan de afzender ‘...@klantdomeinnaam.nl’.</w:t>
      </w:r>
    </w:p>
    <w:p w14:paraId="28ECF7F5" w14:textId="24B89FDE" w:rsidR="0009354C" w:rsidRDefault="0005484C" w:rsidP="00C659FA">
      <w:pPr>
        <w:rPr>
          <w:lang w:eastAsia="nl-NL"/>
        </w:rPr>
      </w:pPr>
      <w:r>
        <w:rPr>
          <w:lang w:eastAsia="nl-NL"/>
        </w:rPr>
        <w:t>Deze release is daar de tweede stap in</w:t>
      </w:r>
      <w:r w:rsidR="002B23AA">
        <w:rPr>
          <w:lang w:eastAsia="nl-NL"/>
        </w:rPr>
        <w:t xml:space="preserve"> </w:t>
      </w:r>
      <w:r>
        <w:rPr>
          <w:lang w:eastAsia="nl-NL"/>
        </w:rPr>
        <w:t>gezet, waardoor</w:t>
      </w:r>
      <w:r w:rsidR="000576CC">
        <w:rPr>
          <w:lang w:eastAsia="nl-NL"/>
        </w:rPr>
        <w:t xml:space="preserve"> de </w:t>
      </w:r>
      <w:r w:rsidR="00F541A0">
        <w:rPr>
          <w:lang w:eastAsia="nl-NL"/>
        </w:rPr>
        <w:t xml:space="preserve">volledige </w:t>
      </w:r>
      <w:r w:rsidR="000576CC">
        <w:rPr>
          <w:lang w:eastAsia="nl-NL"/>
        </w:rPr>
        <w:t>configuratie van het mailen via de eigen mailserver</w:t>
      </w:r>
      <w:r w:rsidR="00F541A0">
        <w:rPr>
          <w:lang w:eastAsia="nl-NL"/>
        </w:rPr>
        <w:t xml:space="preserve"> in via de beheeromgeving van</w:t>
      </w:r>
      <w:r w:rsidR="009C37E9">
        <w:rPr>
          <w:lang w:eastAsia="nl-NL"/>
        </w:rPr>
        <w:t xml:space="preserve"> </w:t>
      </w:r>
      <w:r w:rsidR="00F541A0">
        <w:rPr>
          <w:lang w:eastAsia="nl-NL"/>
        </w:rPr>
        <w:t>XS kan worden gedaan</w:t>
      </w:r>
      <w:r w:rsidR="000E2DD6">
        <w:rPr>
          <w:lang w:eastAsia="nl-NL"/>
        </w:rPr>
        <w:t xml:space="preserve">. Deze tweede stap is het kunnen configureren van een </w:t>
      </w:r>
      <w:r w:rsidR="000576CC">
        <w:rPr>
          <w:lang w:eastAsia="nl-NL"/>
        </w:rPr>
        <w:t>master e-mailsjabloon</w:t>
      </w:r>
      <w:r w:rsidR="009C37E9">
        <w:rPr>
          <w:lang w:eastAsia="nl-NL"/>
        </w:rPr>
        <w:t xml:space="preserve"> </w:t>
      </w:r>
      <w:r w:rsidR="000E2DD6">
        <w:rPr>
          <w:lang w:eastAsia="nl-NL"/>
        </w:rPr>
        <w:t>bij een nieuw toegevoegde</w:t>
      </w:r>
      <w:r w:rsidR="000576CC">
        <w:rPr>
          <w:lang w:eastAsia="nl-NL"/>
        </w:rPr>
        <w:t xml:space="preserve"> externe mailserver.</w:t>
      </w:r>
      <w:r w:rsidR="000E2DD6">
        <w:rPr>
          <w:lang w:eastAsia="nl-NL"/>
        </w:rPr>
        <w:t xml:space="preserve"> Voor een beschrijving van het toevoegen van een externe mailserver </w:t>
      </w:r>
      <w:r w:rsidR="00B20345">
        <w:rPr>
          <w:lang w:eastAsia="nl-NL"/>
        </w:rPr>
        <w:t>k</w:t>
      </w:r>
      <w:r w:rsidR="0009354C">
        <w:rPr>
          <w:lang w:eastAsia="nl-NL"/>
        </w:rPr>
        <w:t>unnen de release</w:t>
      </w:r>
      <w:r w:rsidR="00224F98">
        <w:rPr>
          <w:lang w:eastAsia="nl-NL"/>
        </w:rPr>
        <w:t xml:space="preserve"> </w:t>
      </w:r>
      <w:r w:rsidR="0009354C">
        <w:rPr>
          <w:lang w:eastAsia="nl-NL"/>
        </w:rPr>
        <w:t xml:space="preserve">notes van </w:t>
      </w:r>
      <w:hyperlink r:id="rId24" w:history="1">
        <w:r w:rsidR="0009354C" w:rsidRPr="0009354C">
          <w:rPr>
            <w:rStyle w:val="Hyperlink"/>
            <w:lang w:eastAsia="nl-NL"/>
          </w:rPr>
          <w:t>release Belgrade</w:t>
        </w:r>
      </w:hyperlink>
      <w:r w:rsidR="0009354C">
        <w:rPr>
          <w:lang w:eastAsia="nl-NL"/>
        </w:rPr>
        <w:t xml:space="preserve"> geraadpleegd worden.</w:t>
      </w:r>
    </w:p>
    <w:p w14:paraId="37BCEDE9" w14:textId="77777777" w:rsidR="0066310D" w:rsidRPr="0066310D" w:rsidRDefault="0066310D" w:rsidP="00C659FA">
      <w:pPr>
        <w:rPr>
          <w:lang w:eastAsia="nl-NL"/>
        </w:rPr>
      </w:pPr>
    </w:p>
    <w:p w14:paraId="2018C542" w14:textId="77777777" w:rsidR="00C659FA" w:rsidRDefault="00C659FA" w:rsidP="00C659FA">
      <w:pPr>
        <w:rPr>
          <w:u w:val="single"/>
          <w:lang w:eastAsia="nl-NL"/>
        </w:rPr>
      </w:pPr>
      <w:r>
        <w:rPr>
          <w:u w:val="single"/>
          <w:lang w:eastAsia="nl-NL"/>
        </w:rPr>
        <w:t>Privacy &amp; Security</w:t>
      </w:r>
    </w:p>
    <w:p w14:paraId="715446B8" w14:textId="77777777" w:rsidR="00C659FA" w:rsidRDefault="00C659FA" w:rsidP="00C659FA">
      <w:pPr>
        <w:rPr>
          <w:lang w:eastAsia="nl-NL"/>
        </w:rPr>
      </w:pPr>
      <w:r>
        <w:rPr>
          <w:lang w:eastAsia="nl-NL"/>
        </w:rPr>
        <w:t>De beheerpagina is alleen te bereiken als de gebruiker de autorisatie ‘Beheer master templates’ heeft. Deze autorisatie is te vinden onder Gebruikersbeheer &gt; Autorisaties &gt; Beheer feature autorisaties voor Emails &gt; Beheer master templates.</w:t>
      </w:r>
    </w:p>
    <w:p w14:paraId="6C710FED" w14:textId="77777777" w:rsidR="00C659FA" w:rsidRDefault="00C659FA" w:rsidP="00C659FA">
      <w:pPr>
        <w:rPr>
          <w:lang w:eastAsia="nl-NL"/>
        </w:rPr>
      </w:pPr>
    </w:p>
    <w:p w14:paraId="0F2451E2" w14:textId="77777777" w:rsidR="002826EE" w:rsidRDefault="002826EE" w:rsidP="002826EE">
      <w:pPr>
        <w:rPr>
          <w:lang w:eastAsia="nl-NL"/>
        </w:rPr>
      </w:pPr>
      <w:r>
        <w:rPr>
          <w:lang w:eastAsia="nl-NL"/>
        </w:rPr>
        <w:t>Bij het in gebruik nemen van deze functionaliteit gelden een aantal kanttekeningen:</w:t>
      </w:r>
    </w:p>
    <w:p w14:paraId="7F65F2BC" w14:textId="28EFF01D" w:rsidR="002826EE" w:rsidRDefault="002826EE" w:rsidP="002826EE">
      <w:pPr>
        <w:pStyle w:val="ListParagraph"/>
        <w:numPr>
          <w:ilvl w:val="0"/>
          <w:numId w:val="33"/>
        </w:numPr>
        <w:rPr>
          <w:lang w:eastAsia="nl-NL"/>
        </w:rPr>
      </w:pPr>
      <w:r>
        <w:rPr>
          <w:lang w:eastAsia="nl-NL"/>
        </w:rPr>
        <w:t>Omdat er ook vanuit het spreekuur gemaild kan worden, kunnen er gezondheidsgegevens via de mail uitgewisseld</w:t>
      </w:r>
      <w:r w:rsidR="001808D4">
        <w:rPr>
          <w:lang w:eastAsia="nl-NL"/>
        </w:rPr>
        <w:t xml:space="preserve"> worden</w:t>
      </w:r>
      <w:r>
        <w:rPr>
          <w:lang w:eastAsia="nl-NL"/>
        </w:rPr>
        <w:t xml:space="preserve"> (bijvoorbeeld tussen arts en medewerker). Om die reden kan mailen via een externe mailserver enkel worden geactiveerd wanneer de klant zelf de medische verantwoordelijkheid draagt. Naar aanleiding van een klantverzoek om deze functionaliteit te activeren</w:t>
      </w:r>
      <w:r w:rsidR="001808D4">
        <w:rPr>
          <w:lang w:eastAsia="nl-NL"/>
        </w:rPr>
        <w:t>,</w:t>
      </w:r>
      <w:r>
        <w:rPr>
          <w:lang w:eastAsia="nl-NL"/>
        </w:rPr>
        <w:t xml:space="preserve"> zal Otherside at Work dit gegeven toetsen alvorens de </w:t>
      </w:r>
      <w:r w:rsidR="00E472CD">
        <w:rPr>
          <w:lang w:eastAsia="nl-NL"/>
        </w:rPr>
        <w:t>functionaliteit</w:t>
      </w:r>
      <w:r>
        <w:rPr>
          <w:lang w:eastAsia="nl-NL"/>
        </w:rPr>
        <w:t xml:space="preserve"> te activeren</w:t>
      </w:r>
      <w:r w:rsidR="001808D4">
        <w:rPr>
          <w:lang w:eastAsia="nl-NL"/>
        </w:rPr>
        <w:t>.</w:t>
      </w:r>
    </w:p>
    <w:p w14:paraId="051E19E0" w14:textId="2B471465" w:rsidR="002826EE" w:rsidRDefault="002826EE" w:rsidP="002826EE">
      <w:pPr>
        <w:pStyle w:val="ListParagraph"/>
        <w:numPr>
          <w:ilvl w:val="0"/>
          <w:numId w:val="33"/>
        </w:numPr>
        <w:rPr>
          <w:lang w:eastAsia="nl-NL"/>
        </w:rPr>
      </w:pPr>
      <w:r>
        <w:rPr>
          <w:lang w:eastAsia="nl-NL"/>
        </w:rPr>
        <w:t>Enkel bestaande e-mail mastersj</w:t>
      </w:r>
      <w:r w:rsidR="00E472CD">
        <w:rPr>
          <w:lang w:eastAsia="nl-NL"/>
        </w:rPr>
        <w:t>a</w:t>
      </w:r>
      <w:r>
        <w:rPr>
          <w:lang w:eastAsia="nl-NL"/>
        </w:rPr>
        <w:t>blonen kunnen via beheer bewerkt en gekoppeld worden aan een externe mailserver. Toevoegen van nieuwe e-mail mastersjablonen gebeurt door Otherside at Work op basis van een additionele werkopdracht (voor de implementatie van een huisstijl).</w:t>
      </w:r>
    </w:p>
    <w:p w14:paraId="12B59523" w14:textId="3B2E0596" w:rsidR="002826EE" w:rsidRDefault="002826EE" w:rsidP="002826EE">
      <w:pPr>
        <w:pStyle w:val="ListParagraph"/>
        <w:numPr>
          <w:ilvl w:val="0"/>
          <w:numId w:val="33"/>
        </w:numPr>
        <w:rPr>
          <w:lang w:eastAsia="nl-NL"/>
        </w:rPr>
      </w:pPr>
      <w:r>
        <w:rPr>
          <w:lang w:eastAsia="nl-NL"/>
        </w:rPr>
        <w:lastRenderedPageBreak/>
        <w:t>De HTML van de broncode van het e-mail mastersjabloon is nog niet aan te passen door beheerders in verband met security-eisen die anders niet gewaarborgd kunnen worden.</w:t>
      </w:r>
    </w:p>
    <w:p w14:paraId="60D965D4" w14:textId="77777777" w:rsidR="002826EE" w:rsidRDefault="002826EE" w:rsidP="00C659FA">
      <w:pPr>
        <w:rPr>
          <w:lang w:eastAsia="nl-NL"/>
        </w:rPr>
      </w:pPr>
    </w:p>
    <w:p w14:paraId="487CF786" w14:textId="77777777" w:rsidR="00C659FA" w:rsidRDefault="00C659FA" w:rsidP="00C659FA">
      <w:pPr>
        <w:rPr>
          <w:u w:val="single"/>
        </w:rPr>
      </w:pPr>
      <w:r>
        <w:rPr>
          <w:u w:val="single"/>
        </w:rPr>
        <w:t>Wat is er gewijzigd?</w:t>
      </w:r>
    </w:p>
    <w:p w14:paraId="7D30B667" w14:textId="7E2CF656" w:rsidR="00C659FA" w:rsidRDefault="00C659FA" w:rsidP="00C659FA">
      <w:pPr>
        <w:rPr>
          <w:lang w:eastAsia="nl-NL"/>
        </w:rPr>
      </w:pPr>
      <w:r>
        <w:rPr>
          <w:lang w:eastAsia="nl-NL"/>
        </w:rPr>
        <w:t xml:space="preserve">Op de overzichtspagina kan men </w:t>
      </w:r>
      <w:r w:rsidR="00FD0CA4">
        <w:rPr>
          <w:lang w:eastAsia="nl-NL"/>
        </w:rPr>
        <w:t>de instellingen van een van de beschikbare</w:t>
      </w:r>
      <w:r>
        <w:rPr>
          <w:lang w:eastAsia="nl-NL"/>
        </w:rPr>
        <w:t xml:space="preserve"> mastersjabloon aanpassen door op </w:t>
      </w:r>
      <w:r w:rsidR="001808D4">
        <w:rPr>
          <w:lang w:eastAsia="nl-NL"/>
        </w:rPr>
        <w:t>‘</w:t>
      </w:r>
      <w:r>
        <w:rPr>
          <w:lang w:eastAsia="nl-NL"/>
        </w:rPr>
        <w:t>Aanpassen</w:t>
      </w:r>
      <w:r w:rsidR="001808D4">
        <w:rPr>
          <w:lang w:eastAsia="nl-NL"/>
        </w:rPr>
        <w:t>’</w:t>
      </w:r>
      <w:r>
        <w:rPr>
          <w:lang w:eastAsia="nl-NL"/>
        </w:rPr>
        <w:t xml:space="preserve"> te klikken en dan een van de sjablonen te selecteren.</w:t>
      </w:r>
    </w:p>
    <w:p w14:paraId="50D28EBE" w14:textId="77777777" w:rsidR="00C659FA" w:rsidRDefault="00C659FA" w:rsidP="00C659FA">
      <w:pPr>
        <w:rPr>
          <w:lang w:eastAsia="nl-NL"/>
        </w:rPr>
      </w:pPr>
    </w:p>
    <w:p w14:paraId="38BAFCA5" w14:textId="7723BCCB" w:rsidR="00C659FA" w:rsidRDefault="00C659FA" w:rsidP="00C659FA">
      <w:pPr>
        <w:rPr>
          <w:lang w:eastAsia="nl-NL"/>
        </w:rPr>
      </w:pPr>
      <w:r>
        <w:rPr>
          <w:noProof/>
          <w:lang w:eastAsia="nl-NL"/>
        </w:rPr>
        <w:drawing>
          <wp:inline distT="0" distB="0" distL="0" distR="0" wp14:anchorId="10655CDA" wp14:editId="54D7D56E">
            <wp:extent cx="5731510" cy="1885315"/>
            <wp:effectExtent l="0" t="0" r="2540" b="63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885315"/>
                    </a:xfrm>
                    <a:prstGeom prst="rect">
                      <a:avLst/>
                    </a:prstGeom>
                    <a:noFill/>
                    <a:ln>
                      <a:noFill/>
                    </a:ln>
                  </pic:spPr>
                </pic:pic>
              </a:graphicData>
            </a:graphic>
          </wp:inline>
        </w:drawing>
      </w:r>
    </w:p>
    <w:p w14:paraId="787B15D0" w14:textId="77777777" w:rsidR="00C659FA" w:rsidRDefault="00C659FA" w:rsidP="00C659FA">
      <w:pPr>
        <w:rPr>
          <w:lang w:eastAsia="nl-NL"/>
        </w:rPr>
      </w:pPr>
    </w:p>
    <w:p w14:paraId="2500BE88" w14:textId="77777777" w:rsidR="00C659FA" w:rsidRDefault="00C659FA" w:rsidP="00C659FA">
      <w:pPr>
        <w:rPr>
          <w:lang w:eastAsia="nl-NL"/>
        </w:rPr>
      </w:pPr>
      <w:r>
        <w:rPr>
          <w:lang w:eastAsia="nl-NL"/>
        </w:rPr>
        <w:t>Per mastersjabloon kunnen de gegevens bekeken worden en zelfs de html broncode van het sjabloon bekeken worden. Als men op ‘Aanpassen’ klikt, is het mogelijk om de naam en code aan te passen en een afzender te selecteren. Wanneer gebruik wordt gemaakt van een eigen mailserver, kan men hier ook instellen welke mastersjablonen gebruik maken van welke mailserver.</w:t>
      </w:r>
    </w:p>
    <w:p w14:paraId="3E663161" w14:textId="77777777" w:rsidR="00B77C50" w:rsidRDefault="00B77C50" w:rsidP="00C659FA">
      <w:pPr>
        <w:rPr>
          <w:lang w:eastAsia="nl-NL"/>
        </w:rPr>
      </w:pPr>
    </w:p>
    <w:p w14:paraId="289A2586" w14:textId="4B052C51" w:rsidR="00C659FA" w:rsidRDefault="00C659FA" w:rsidP="00C659FA">
      <w:pPr>
        <w:rPr>
          <w:lang w:eastAsia="nl-NL"/>
        </w:rPr>
      </w:pPr>
      <w:r>
        <w:rPr>
          <w:noProof/>
          <w:lang w:eastAsia="nl-NL"/>
        </w:rPr>
        <w:drawing>
          <wp:inline distT="0" distB="0" distL="0" distR="0" wp14:anchorId="1BA7DEAE" wp14:editId="6F487D8B">
            <wp:extent cx="5731510" cy="3380105"/>
            <wp:effectExtent l="0" t="0" r="254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80105"/>
                    </a:xfrm>
                    <a:prstGeom prst="rect">
                      <a:avLst/>
                    </a:prstGeom>
                    <a:noFill/>
                    <a:ln>
                      <a:noFill/>
                    </a:ln>
                  </pic:spPr>
                </pic:pic>
              </a:graphicData>
            </a:graphic>
          </wp:inline>
        </w:drawing>
      </w:r>
    </w:p>
    <w:p w14:paraId="3C9E4F69" w14:textId="77777777" w:rsidR="00C659FA" w:rsidRDefault="00C659FA" w:rsidP="00C659FA"/>
    <w:p w14:paraId="5E3968DD" w14:textId="77777777" w:rsidR="007A401C" w:rsidRDefault="007A401C" w:rsidP="007A401C">
      <w:pPr>
        <w:rPr>
          <w:lang w:eastAsia="nl-NL"/>
        </w:rPr>
      </w:pPr>
    </w:p>
    <w:p w14:paraId="7BCDD167" w14:textId="77777777" w:rsidR="007A401C" w:rsidRPr="00020ECC" w:rsidRDefault="007A401C" w:rsidP="000F0C96">
      <w:pPr>
        <w:rPr>
          <w:lang w:eastAsia="nl-NL"/>
        </w:rPr>
      </w:pPr>
    </w:p>
    <w:p w14:paraId="088485E1" w14:textId="6E83A7E2" w:rsidR="000F0C96" w:rsidRDefault="000F0C96" w:rsidP="000F0C96">
      <w:pPr>
        <w:pStyle w:val="Heading2"/>
      </w:pPr>
      <w:bookmarkStart w:id="52" w:name="_Toc47086177"/>
      <w:bookmarkStart w:id="53" w:name="_Toc106098715"/>
      <w:r>
        <w:lastRenderedPageBreak/>
        <w:t>XS Gebruiker</w:t>
      </w:r>
      <w:bookmarkEnd w:id="52"/>
      <w:bookmarkEnd w:id="53"/>
    </w:p>
    <w:p w14:paraId="6B81BDDA" w14:textId="77777777" w:rsidR="00C659FA" w:rsidRDefault="00C659FA" w:rsidP="00C659FA">
      <w:pPr>
        <w:pStyle w:val="Heading3"/>
        <w:rPr>
          <w:lang w:eastAsia="nl-NL"/>
        </w:rPr>
      </w:pPr>
      <w:bookmarkStart w:id="54" w:name="_Toc104388379"/>
      <w:bookmarkStart w:id="55" w:name="_Toc106098716"/>
      <w:r>
        <w:rPr>
          <w:lang w:eastAsia="nl-NL"/>
        </w:rPr>
        <w:t>Werkgever ID tonen</w:t>
      </w:r>
      <w:bookmarkEnd w:id="54"/>
      <w:bookmarkEnd w:id="55"/>
    </w:p>
    <w:p w14:paraId="6B5D45EF" w14:textId="77777777" w:rsidR="00C659FA" w:rsidRDefault="00C659FA" w:rsidP="00C659FA">
      <w:pPr>
        <w:rPr>
          <w:u w:val="single"/>
        </w:rPr>
      </w:pPr>
      <w:r>
        <w:rPr>
          <w:u w:val="single"/>
        </w:rPr>
        <w:t xml:space="preserve">Waarom deze wijzigingen? </w:t>
      </w:r>
    </w:p>
    <w:p w14:paraId="7450D7D5" w14:textId="5BBA2394" w:rsidR="00C659FA" w:rsidRDefault="00C659FA" w:rsidP="00C659FA">
      <w:pPr>
        <w:rPr>
          <w:lang w:eastAsia="nl-NL"/>
        </w:rPr>
      </w:pPr>
      <w:r>
        <w:rPr>
          <w:lang w:eastAsia="nl-NL"/>
        </w:rPr>
        <w:t>Het technische werkgever ID wordt doorgaans gebruikt voor de communicatie tussen Xpert Suite en andere softwarepakketten. Het kan voorkomen dat er uitval plaatsvindt, en bij de melding hiervan het werkgever ID gebruikt wordt om aan te geven voor welke werkgever/werknemer de uitval is geweest. Het is nu mogelijk om het technische werkgever ID in te zien bij de werkgever.</w:t>
      </w:r>
    </w:p>
    <w:p w14:paraId="5C7509E0" w14:textId="77777777" w:rsidR="00C659FA" w:rsidRDefault="00C659FA" w:rsidP="00C659FA">
      <w:pPr>
        <w:rPr>
          <w:lang w:eastAsia="nl-NL"/>
        </w:rPr>
      </w:pPr>
    </w:p>
    <w:p w14:paraId="1108CE30" w14:textId="77777777" w:rsidR="00C659FA" w:rsidRDefault="00C659FA" w:rsidP="00C659FA">
      <w:pPr>
        <w:rPr>
          <w:u w:val="single"/>
        </w:rPr>
      </w:pPr>
      <w:r>
        <w:rPr>
          <w:u w:val="single"/>
        </w:rPr>
        <w:t>Privacy &amp; Security</w:t>
      </w:r>
    </w:p>
    <w:p w14:paraId="19DACBED" w14:textId="77777777" w:rsidR="00C659FA" w:rsidRDefault="00C659FA" w:rsidP="00C659FA">
      <w:r>
        <w:t>Er is geen aparte autorisatie nodig om het werkgever ID te mogen zien. Het werkgever ID kan nooit aangepast worden, ook niet door (super)beheerders. Alleen superbeheerders kunnen het werkgever ID zichtbaar maken op de werkgeverwidget via Portal beheer.</w:t>
      </w:r>
    </w:p>
    <w:p w14:paraId="79CDF752" w14:textId="77777777" w:rsidR="00C659FA" w:rsidRDefault="00C659FA" w:rsidP="00C659FA">
      <w:pPr>
        <w:rPr>
          <w:b/>
          <w:bCs/>
          <w:u w:val="single"/>
        </w:rPr>
      </w:pPr>
    </w:p>
    <w:p w14:paraId="6D95F5C7" w14:textId="77777777" w:rsidR="00C659FA" w:rsidRDefault="00C659FA" w:rsidP="00C659FA">
      <w:pPr>
        <w:rPr>
          <w:u w:val="single"/>
        </w:rPr>
      </w:pPr>
      <w:r>
        <w:rPr>
          <w:u w:val="single"/>
        </w:rPr>
        <w:t>Wat is er gewijzigd?</w:t>
      </w:r>
    </w:p>
    <w:p w14:paraId="2D02D033" w14:textId="77777777" w:rsidR="00C659FA" w:rsidRDefault="00C659FA" w:rsidP="00C659FA">
      <w:pPr>
        <w:spacing w:line="240" w:lineRule="auto"/>
        <w:rPr>
          <w:rFonts w:eastAsia="Times New Roman" w:cs="Segoe UI"/>
          <w:iCs/>
          <w:color w:val="000000"/>
          <w:lang w:eastAsia="nl-NL"/>
        </w:rPr>
      </w:pPr>
      <w:r>
        <w:rPr>
          <w:rFonts w:eastAsia="Times New Roman" w:cs="Segoe UI"/>
          <w:iCs/>
          <w:color w:val="000000"/>
          <w:lang w:eastAsia="nl-NL"/>
        </w:rPr>
        <w:t>In het bewerkscherm van de werkgever is het mogelijk om het werkgever ID in te zien. Dit ID wordt weergegeven in een ‘alleen lezen’-status en zal nooit bewerkt kunnen worden.</w:t>
      </w:r>
    </w:p>
    <w:p w14:paraId="5FFA0692" w14:textId="77777777" w:rsidR="00C659FA" w:rsidRDefault="00C659FA" w:rsidP="00C659FA">
      <w:pPr>
        <w:spacing w:line="240" w:lineRule="auto"/>
        <w:rPr>
          <w:rFonts w:eastAsia="Times New Roman" w:cs="Segoe UI"/>
          <w:iCs/>
          <w:color w:val="000000"/>
          <w:lang w:eastAsia="nl-NL"/>
        </w:rPr>
      </w:pPr>
    </w:p>
    <w:p w14:paraId="15DB0B46" w14:textId="555A8A3A" w:rsidR="00C659FA" w:rsidRDefault="00C659FA" w:rsidP="00C659FA">
      <w:pPr>
        <w:spacing w:line="240" w:lineRule="auto"/>
        <w:rPr>
          <w:rFonts w:eastAsia="Times New Roman" w:cs="Segoe UI"/>
          <w:iCs/>
          <w:color w:val="000000"/>
          <w:lang w:eastAsia="nl-NL"/>
        </w:rPr>
      </w:pPr>
      <w:r>
        <w:rPr>
          <w:rFonts w:eastAsia="Times New Roman" w:cs="Segoe UI"/>
          <w:noProof/>
          <w:color w:val="000000"/>
          <w:lang w:eastAsia="nl-NL"/>
        </w:rPr>
        <w:drawing>
          <wp:inline distT="0" distB="0" distL="0" distR="0" wp14:anchorId="50C071E2" wp14:editId="279334BA">
            <wp:extent cx="5731510" cy="2694305"/>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694305"/>
                    </a:xfrm>
                    <a:prstGeom prst="rect">
                      <a:avLst/>
                    </a:prstGeom>
                    <a:noFill/>
                    <a:ln>
                      <a:noFill/>
                    </a:ln>
                  </pic:spPr>
                </pic:pic>
              </a:graphicData>
            </a:graphic>
          </wp:inline>
        </w:drawing>
      </w:r>
    </w:p>
    <w:p w14:paraId="0F4C360E" w14:textId="77777777" w:rsidR="00C659FA" w:rsidRDefault="00C659FA" w:rsidP="00C659FA">
      <w:pPr>
        <w:spacing w:line="240" w:lineRule="auto"/>
        <w:rPr>
          <w:rFonts w:eastAsia="Times New Roman" w:cs="Segoe UI"/>
          <w:iCs/>
          <w:color w:val="000000"/>
          <w:lang w:eastAsia="nl-NL"/>
        </w:rPr>
      </w:pPr>
    </w:p>
    <w:p w14:paraId="63410A16" w14:textId="37B94198" w:rsidR="00404152" w:rsidRDefault="00C659FA" w:rsidP="00602054">
      <w:pPr>
        <w:rPr>
          <w:rFonts w:eastAsia="Times New Roman" w:cs="Segoe UI"/>
          <w:iCs/>
          <w:color w:val="000000"/>
          <w:lang w:eastAsia="nl-NL"/>
        </w:rPr>
      </w:pPr>
      <w:r>
        <w:rPr>
          <w:rFonts w:eastAsia="Times New Roman" w:cs="Segoe UI"/>
          <w:iCs/>
          <w:color w:val="000000"/>
          <w:lang w:eastAsia="nl-NL"/>
        </w:rPr>
        <w:t>Daarnaast is het mogelijk om het ID in te zien in de WerkgeverStamGegevensWidget. Deze widget is in te richten via Portal beheer. Wanneer de widget toegevoegd is, kan via de ‘Widget bewerken’-knop het vinkje ‘WerkgeverID zichtbaar’ aangevinkt worden. Deze optie zal standaard uitstaan wanneer deze widget toegevoegd wordt en zal handmatig aangevinkt moeten worden.</w:t>
      </w:r>
      <w:r w:rsidR="00DB3CCB">
        <w:rPr>
          <w:rFonts w:eastAsia="Times New Roman" w:cs="Segoe UI"/>
          <w:iCs/>
          <w:color w:val="000000"/>
          <w:lang w:eastAsia="nl-NL"/>
        </w:rPr>
        <w:t xml:space="preserve"> </w:t>
      </w:r>
      <w:r w:rsidR="00404152">
        <w:rPr>
          <w:rFonts w:eastAsia="Times New Roman" w:cs="Segoe UI"/>
          <w:iCs/>
          <w:color w:val="000000"/>
          <w:lang w:eastAsia="nl-NL"/>
        </w:rPr>
        <w:t xml:space="preserve">Er is </w:t>
      </w:r>
      <w:r w:rsidR="00DB3CCB">
        <w:rPr>
          <w:rFonts w:eastAsia="Times New Roman" w:cs="Segoe UI"/>
          <w:iCs/>
          <w:color w:val="000000"/>
          <w:lang w:eastAsia="nl-NL"/>
        </w:rPr>
        <w:t xml:space="preserve">(nog) </w:t>
      </w:r>
      <w:r w:rsidR="00404152">
        <w:rPr>
          <w:rFonts w:eastAsia="Times New Roman" w:cs="Segoe UI"/>
          <w:iCs/>
          <w:color w:val="000000"/>
          <w:lang w:eastAsia="nl-NL"/>
        </w:rPr>
        <w:t>geen mogelijkheid om te zoeken op Werkgever ID bij bijvoorbeeld de functionaliteit ‘Uitgebreid zoeken’.</w:t>
      </w:r>
    </w:p>
    <w:p w14:paraId="30AA5D11" w14:textId="77777777" w:rsidR="00C659FA" w:rsidRDefault="00C659FA" w:rsidP="00C659FA">
      <w:pPr>
        <w:spacing w:line="240" w:lineRule="auto"/>
        <w:rPr>
          <w:rFonts w:eastAsia="Times New Roman" w:cs="Segoe UI"/>
          <w:iCs/>
          <w:color w:val="000000"/>
          <w:lang w:eastAsia="nl-NL"/>
        </w:rPr>
      </w:pPr>
    </w:p>
    <w:p w14:paraId="12C11BD6" w14:textId="12424544" w:rsidR="00C659FA" w:rsidRDefault="00C659FA" w:rsidP="00C659FA">
      <w:pPr>
        <w:spacing w:line="240" w:lineRule="auto"/>
        <w:rPr>
          <w:rFonts w:eastAsia="Times New Roman" w:cs="Segoe UI"/>
          <w:iCs/>
          <w:color w:val="000000"/>
          <w:lang w:eastAsia="nl-NL"/>
        </w:rPr>
      </w:pPr>
      <w:r>
        <w:rPr>
          <w:rFonts w:eastAsia="Times New Roman" w:cs="Segoe UI"/>
          <w:noProof/>
          <w:color w:val="000000"/>
          <w:lang w:eastAsia="nl-NL"/>
        </w:rPr>
        <w:lastRenderedPageBreak/>
        <w:drawing>
          <wp:inline distT="0" distB="0" distL="0" distR="0" wp14:anchorId="01DDC8D7" wp14:editId="41DE8FDF">
            <wp:extent cx="5715000" cy="2952750"/>
            <wp:effectExtent l="0" t="0" r="0" b="0"/>
            <wp:docPr id="19"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eam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952750"/>
                    </a:xfrm>
                    <a:prstGeom prst="rect">
                      <a:avLst/>
                    </a:prstGeom>
                    <a:noFill/>
                    <a:ln>
                      <a:noFill/>
                    </a:ln>
                  </pic:spPr>
                </pic:pic>
              </a:graphicData>
            </a:graphic>
          </wp:inline>
        </w:drawing>
      </w:r>
    </w:p>
    <w:p w14:paraId="15559F3C" w14:textId="77777777" w:rsidR="00C659FA" w:rsidRDefault="00C659FA" w:rsidP="00C659FA">
      <w:pPr>
        <w:spacing w:line="240" w:lineRule="auto"/>
        <w:rPr>
          <w:rFonts w:eastAsia="Times New Roman" w:cs="Segoe UI"/>
          <w:iCs/>
          <w:color w:val="000000"/>
          <w:lang w:eastAsia="nl-NL"/>
        </w:rPr>
      </w:pPr>
    </w:p>
    <w:p w14:paraId="10CA8702" w14:textId="1D66AD18" w:rsidR="00C659FA" w:rsidRDefault="00C659FA" w:rsidP="00C659FA">
      <w:pPr>
        <w:pStyle w:val="Heading3"/>
        <w:rPr>
          <w:lang w:eastAsia="nl-NL"/>
        </w:rPr>
      </w:pPr>
      <w:bookmarkStart w:id="56" w:name="_Toc104388380"/>
      <w:bookmarkStart w:id="57" w:name="_Toc106098717"/>
      <w:r>
        <w:rPr>
          <w:lang w:eastAsia="nl-NL"/>
        </w:rPr>
        <w:t>Veilig communiceren</w:t>
      </w:r>
      <w:r w:rsidR="004027BD">
        <w:rPr>
          <w:lang w:eastAsia="nl-NL"/>
        </w:rPr>
        <w:t>:</w:t>
      </w:r>
      <w:r>
        <w:rPr>
          <w:lang w:eastAsia="nl-NL"/>
        </w:rPr>
        <w:t xml:space="preserve"> automatisch dialoog in dossier delen</w:t>
      </w:r>
      <w:bookmarkEnd w:id="56"/>
      <w:bookmarkEnd w:id="57"/>
    </w:p>
    <w:p w14:paraId="44AA12C5" w14:textId="77777777" w:rsidR="00C659FA" w:rsidRDefault="00C659FA" w:rsidP="00C659FA">
      <w:pPr>
        <w:rPr>
          <w:u w:val="single"/>
        </w:rPr>
      </w:pPr>
      <w:r>
        <w:rPr>
          <w:u w:val="single"/>
        </w:rPr>
        <w:t xml:space="preserve">Waarom deze wijzigingen? </w:t>
      </w:r>
    </w:p>
    <w:p w14:paraId="4B9EEE80" w14:textId="175C9F36" w:rsidR="00C659FA" w:rsidRDefault="00C659FA" w:rsidP="00C659FA">
      <w:pPr>
        <w:rPr>
          <w:lang w:eastAsia="nl-NL"/>
        </w:rPr>
      </w:pPr>
      <w:r>
        <w:rPr>
          <w:lang w:eastAsia="nl-NL"/>
        </w:rPr>
        <w:t xml:space="preserve">Om een overzichtelijk en compleet beeld te krijgen van een dossier, is het belangrijk dat </w:t>
      </w:r>
      <w:r w:rsidR="00CF059F">
        <w:rPr>
          <w:lang w:eastAsia="nl-NL"/>
        </w:rPr>
        <w:t xml:space="preserve">ook </w:t>
      </w:r>
      <w:r>
        <w:rPr>
          <w:lang w:eastAsia="nl-NL"/>
        </w:rPr>
        <w:t xml:space="preserve">de communicatie geborgd wordt binnen een dossier. Dit is van belang voor veel klanten, </w:t>
      </w:r>
      <w:r w:rsidR="00282476">
        <w:rPr>
          <w:lang w:eastAsia="nl-NL"/>
        </w:rPr>
        <w:t>mede wanneer</w:t>
      </w:r>
      <w:r>
        <w:rPr>
          <w:lang w:eastAsia="nl-NL"/>
        </w:rPr>
        <w:t xml:space="preserve"> er vanuit een werknemer </w:t>
      </w:r>
      <w:r w:rsidR="00B318FC">
        <w:rPr>
          <w:lang w:eastAsia="nl-NL"/>
        </w:rPr>
        <w:t xml:space="preserve">inzage in het eigen </w:t>
      </w:r>
      <w:r>
        <w:rPr>
          <w:lang w:eastAsia="nl-NL"/>
        </w:rPr>
        <w:t xml:space="preserve">dossier </w:t>
      </w:r>
      <w:r w:rsidR="00B318FC">
        <w:rPr>
          <w:lang w:eastAsia="nl-NL"/>
        </w:rPr>
        <w:t>wordt opgevraagd</w:t>
      </w:r>
      <w:r>
        <w:rPr>
          <w:lang w:eastAsia="nl-NL"/>
        </w:rPr>
        <w:t xml:space="preserve">. Daarom </w:t>
      </w:r>
      <w:r w:rsidR="00B318FC">
        <w:rPr>
          <w:lang w:eastAsia="nl-NL"/>
        </w:rPr>
        <w:t>zou</w:t>
      </w:r>
      <w:r w:rsidR="00D14AA5">
        <w:rPr>
          <w:lang w:eastAsia="nl-NL"/>
        </w:rPr>
        <w:t xml:space="preserve"> </w:t>
      </w:r>
      <w:r w:rsidR="00B318FC">
        <w:rPr>
          <w:lang w:eastAsia="nl-NL"/>
        </w:rPr>
        <w:t>de standaard werkwijze moeten z</w:t>
      </w:r>
      <w:r w:rsidR="00D14AA5">
        <w:rPr>
          <w:lang w:eastAsia="nl-NL"/>
        </w:rPr>
        <w:t>ij</w:t>
      </w:r>
      <w:r w:rsidR="00B318FC">
        <w:rPr>
          <w:lang w:eastAsia="nl-NL"/>
        </w:rPr>
        <w:t xml:space="preserve">n </w:t>
      </w:r>
      <w:r>
        <w:rPr>
          <w:lang w:eastAsia="nl-NL"/>
        </w:rPr>
        <w:t>dat dialogen gedeeld worden in het dossier. Dit kan door bij het starten van een dialoog het vinkje ‘Dialoog wordt gedeeld in het dossier’ aan te vinken. Op het moment dat het vinkje niet aan staat (mogelijk wordt dit vergeten), wordt het dialoog niet vanzelf in het dossier opgeslagen en moet een gebruiker handmatig de berichten toevoegen. Vanaf nu is het mogelijk om dit vinkje automatisch aangevinkt te hebben staan, zodat dit niet vergeten wordt.</w:t>
      </w:r>
    </w:p>
    <w:p w14:paraId="2B3083A9" w14:textId="77777777" w:rsidR="00C659FA" w:rsidRDefault="00C659FA" w:rsidP="00C659FA">
      <w:pPr>
        <w:rPr>
          <w:lang w:eastAsia="nl-NL"/>
        </w:rPr>
      </w:pPr>
    </w:p>
    <w:p w14:paraId="7F37B817" w14:textId="77777777" w:rsidR="00C659FA" w:rsidRDefault="00C659FA" w:rsidP="00C659FA">
      <w:pPr>
        <w:rPr>
          <w:u w:val="single"/>
          <w:lang w:eastAsia="nl-NL"/>
        </w:rPr>
      </w:pPr>
      <w:r>
        <w:rPr>
          <w:u w:val="single"/>
          <w:lang w:eastAsia="nl-NL"/>
        </w:rPr>
        <w:t>Privacy &amp; Security</w:t>
      </w:r>
    </w:p>
    <w:p w14:paraId="179E586C" w14:textId="77777777" w:rsidR="00C659FA" w:rsidRDefault="00C659FA" w:rsidP="00C659FA">
      <w:pPr>
        <w:rPr>
          <w:lang w:eastAsia="nl-NL"/>
        </w:rPr>
      </w:pPr>
      <w:r>
        <w:rPr>
          <w:lang w:eastAsia="nl-NL"/>
        </w:rPr>
        <w:t>Het delen van dialogen mag alleen gedaan worden door geautoriseerde gebruikers. In Klassiek beheer op pagina 2 van gebruikersbeheer vind je de bestaande autorisatie ‘Gebruiker mag Dialogen delen in het dossier’. Wanneer een gebruiker deze autorisatie niet heeft bij het starten van een dialoog, zal de dialoog niet gedeeld worden in het dossier. Reacties op dialogen waarbij het delen wél is ingesteld (door een geautoriseerde gebruiker), worden wel gedeeld in het dossier.</w:t>
      </w:r>
    </w:p>
    <w:p w14:paraId="30B2E9B2" w14:textId="77777777" w:rsidR="00C659FA" w:rsidRDefault="00C659FA" w:rsidP="00C659FA">
      <w:pPr>
        <w:rPr>
          <w:lang w:eastAsia="nl-NL"/>
        </w:rPr>
      </w:pPr>
    </w:p>
    <w:p w14:paraId="5ABC2FEC" w14:textId="77777777" w:rsidR="00C659FA" w:rsidRDefault="00C659FA" w:rsidP="00C659FA">
      <w:pPr>
        <w:rPr>
          <w:u w:val="single"/>
        </w:rPr>
      </w:pPr>
      <w:r>
        <w:rPr>
          <w:u w:val="single"/>
        </w:rPr>
        <w:t>Wat is er gewijzigd?</w:t>
      </w:r>
    </w:p>
    <w:p w14:paraId="00875DE9" w14:textId="34111CA6" w:rsidR="00C659FA" w:rsidRDefault="00C659FA" w:rsidP="00C659FA">
      <w:pPr>
        <w:rPr>
          <w:rFonts w:eastAsia="Times New Roman" w:cs="Segoe UI"/>
          <w:iCs/>
          <w:color w:val="000000"/>
          <w:lang w:eastAsia="nl-NL"/>
        </w:rPr>
      </w:pPr>
      <w:r>
        <w:rPr>
          <w:rFonts w:eastAsia="Times New Roman" w:cs="Segoe UI"/>
          <w:iCs/>
          <w:color w:val="000000"/>
          <w:lang w:eastAsia="nl-NL"/>
        </w:rPr>
        <w:t>Er is een nieuwe productparameter toegevoegd: ‘DefaultShareDialogueInDossierForNewDialogue’. Deze is te vinden in Beheer onder ‘Applicatieinstellingen &gt; Configuratieparameters &gt; Dialogue’. De productparameter staat standaard op 0. Wanneer deze op 1 wordt gezet, zal bij alle nieuwe dialogen</w:t>
      </w:r>
      <w:r w:rsidR="008A6E27">
        <w:rPr>
          <w:rFonts w:eastAsia="Times New Roman" w:cs="Segoe UI"/>
          <w:iCs/>
          <w:color w:val="000000"/>
          <w:lang w:eastAsia="nl-NL"/>
        </w:rPr>
        <w:t>,</w:t>
      </w:r>
      <w:r w:rsidR="00D14AA5">
        <w:rPr>
          <w:rFonts w:eastAsia="Times New Roman" w:cs="Segoe UI"/>
          <w:iCs/>
          <w:color w:val="000000"/>
          <w:lang w:eastAsia="nl-NL"/>
        </w:rPr>
        <w:t xml:space="preserve"> </w:t>
      </w:r>
      <w:r>
        <w:rPr>
          <w:rFonts w:eastAsia="Times New Roman" w:cs="Segoe UI"/>
          <w:iCs/>
          <w:color w:val="000000"/>
          <w:lang w:eastAsia="nl-NL"/>
        </w:rPr>
        <w:t>gestart door geautoriseerde gebruikers</w:t>
      </w:r>
      <w:r w:rsidR="008A6E27">
        <w:rPr>
          <w:rFonts w:eastAsia="Times New Roman" w:cs="Segoe UI"/>
          <w:iCs/>
          <w:color w:val="000000"/>
          <w:lang w:eastAsia="nl-NL"/>
        </w:rPr>
        <w:t>,</w:t>
      </w:r>
      <w:r>
        <w:rPr>
          <w:rFonts w:eastAsia="Times New Roman" w:cs="Segoe UI"/>
          <w:iCs/>
          <w:color w:val="000000"/>
          <w:lang w:eastAsia="nl-NL"/>
        </w:rPr>
        <w:t xml:space="preserve"> het vinkje ‘Delen in dossier’ dossier standaard aan staan.</w:t>
      </w:r>
    </w:p>
    <w:p w14:paraId="642A59B5" w14:textId="77777777" w:rsidR="00C659FA" w:rsidRDefault="00C659FA" w:rsidP="00C659FA"/>
    <w:p w14:paraId="51BE5F6A" w14:textId="77777777" w:rsidR="004027BD" w:rsidRDefault="004027BD">
      <w:pPr>
        <w:spacing w:after="160" w:line="259" w:lineRule="auto"/>
        <w:rPr>
          <w:rFonts w:eastAsiaTheme="majorEastAsia" w:cstheme="majorBidi"/>
          <w:caps/>
          <w:szCs w:val="24"/>
          <w:lang w:eastAsia="nl-NL"/>
        </w:rPr>
      </w:pPr>
      <w:bookmarkStart w:id="58" w:name="_Toc105599012"/>
      <w:r>
        <w:rPr>
          <w:lang w:eastAsia="nl-NL"/>
        </w:rPr>
        <w:br w:type="page"/>
      </w:r>
    </w:p>
    <w:p w14:paraId="74EF3F98" w14:textId="58C55566" w:rsidR="00C659FA" w:rsidRPr="00020ECC" w:rsidRDefault="00C659FA" w:rsidP="00C659FA">
      <w:pPr>
        <w:pStyle w:val="Heading3"/>
        <w:rPr>
          <w:lang w:eastAsia="nl-NL"/>
        </w:rPr>
      </w:pPr>
      <w:bookmarkStart w:id="59" w:name="_Toc106098718"/>
      <w:r>
        <w:rPr>
          <w:lang w:eastAsia="nl-NL"/>
        </w:rPr>
        <w:lastRenderedPageBreak/>
        <w:t xml:space="preserve">Veilig </w:t>
      </w:r>
      <w:r w:rsidR="004027BD">
        <w:rPr>
          <w:lang w:eastAsia="nl-NL"/>
        </w:rPr>
        <w:t>c</w:t>
      </w:r>
      <w:r>
        <w:rPr>
          <w:lang w:eastAsia="nl-NL"/>
        </w:rPr>
        <w:t>ommuniceren: inzage rol van deelnemers</w:t>
      </w:r>
      <w:bookmarkEnd w:id="58"/>
      <w:bookmarkEnd w:id="59"/>
    </w:p>
    <w:p w14:paraId="19679572" w14:textId="77777777" w:rsidR="00C659FA" w:rsidRPr="002E406C" w:rsidRDefault="00C659FA" w:rsidP="00C659FA">
      <w:pPr>
        <w:rPr>
          <w:u w:val="single"/>
        </w:rPr>
      </w:pPr>
      <w:r w:rsidRPr="00A845A7">
        <w:rPr>
          <w:u w:val="single"/>
        </w:rPr>
        <w:t xml:space="preserve">Waarom deze wijzigingen? </w:t>
      </w:r>
    </w:p>
    <w:p w14:paraId="35DCE731" w14:textId="1761357C" w:rsidR="00C659FA" w:rsidRDefault="00C659FA" w:rsidP="00C659FA">
      <w:pPr>
        <w:rPr>
          <w:lang w:eastAsia="nl-NL"/>
        </w:rPr>
      </w:pPr>
      <w:r>
        <w:rPr>
          <w:lang w:eastAsia="nl-NL"/>
        </w:rPr>
        <w:t xml:space="preserve">Om inzicht te geven wie er </w:t>
      </w:r>
      <w:r w:rsidR="008A6E27">
        <w:rPr>
          <w:lang w:eastAsia="nl-NL"/>
        </w:rPr>
        <w:t xml:space="preserve">vanuit welke rol deelnemen aan </w:t>
      </w:r>
      <w:r>
        <w:rPr>
          <w:lang w:eastAsia="nl-NL"/>
        </w:rPr>
        <w:t xml:space="preserve">een dialoog, zal de rol van een gebruiker getoond worden achter de naam. </w:t>
      </w:r>
    </w:p>
    <w:p w14:paraId="769E2627" w14:textId="77777777" w:rsidR="00C659FA" w:rsidRDefault="00C659FA" w:rsidP="00C659FA">
      <w:pPr>
        <w:rPr>
          <w:lang w:eastAsia="nl-NL"/>
        </w:rPr>
      </w:pPr>
    </w:p>
    <w:p w14:paraId="2C2AA0D4" w14:textId="77777777" w:rsidR="00C659FA" w:rsidRPr="00D3426D" w:rsidRDefault="00C659FA" w:rsidP="00C659FA">
      <w:pPr>
        <w:rPr>
          <w:u w:val="single"/>
        </w:rPr>
      </w:pPr>
      <w:r w:rsidRPr="00D3426D">
        <w:rPr>
          <w:u w:val="single"/>
        </w:rPr>
        <w:t>Wat is er gewijzigd?</w:t>
      </w:r>
    </w:p>
    <w:p w14:paraId="7A68A5D3" w14:textId="77777777" w:rsidR="00C659FA" w:rsidRDefault="00C659FA" w:rsidP="00C659FA">
      <w:pPr>
        <w:rPr>
          <w:lang w:eastAsia="nl-NL"/>
        </w:rPr>
      </w:pPr>
      <w:r>
        <w:rPr>
          <w:lang w:eastAsia="nl-NL"/>
        </w:rPr>
        <w:t xml:space="preserve">Binnen een dialoog zal in het overzicht en binnen een gesprek de rol van een deelnemer getoond worden. Dit verwijst naar de gebruikersrol. </w:t>
      </w:r>
      <w:proofErr w:type="gramStart"/>
      <w:r>
        <w:rPr>
          <w:lang w:eastAsia="nl-NL"/>
        </w:rPr>
        <w:t>Indien</w:t>
      </w:r>
      <w:proofErr w:type="gramEnd"/>
      <w:r>
        <w:rPr>
          <w:lang w:eastAsia="nl-NL"/>
        </w:rPr>
        <w:t xml:space="preserve"> een gebruiker geen rol heeft zal ‘intern’ getoond worden. Een externe gebruiker heeft altijd ‘extern’ achter zijn naam staan.</w:t>
      </w:r>
    </w:p>
    <w:p w14:paraId="1BAE946E" w14:textId="77777777" w:rsidR="00C659FA" w:rsidRDefault="00C659FA" w:rsidP="00C659FA">
      <w:pPr>
        <w:rPr>
          <w:lang w:eastAsia="nl-NL"/>
        </w:rPr>
      </w:pPr>
    </w:p>
    <w:p w14:paraId="1380EE58" w14:textId="3BB8B948" w:rsidR="00C659FA" w:rsidRDefault="00C659FA" w:rsidP="00C659FA">
      <w:pPr>
        <w:rPr>
          <w:lang w:eastAsia="nl-NL"/>
        </w:rPr>
      </w:pPr>
      <w:r>
        <w:rPr>
          <w:lang w:eastAsia="nl-NL"/>
        </w:rPr>
        <w:t xml:space="preserve">In een latere release </w:t>
      </w:r>
      <w:r w:rsidR="00A40170">
        <w:rPr>
          <w:lang w:eastAsia="nl-NL"/>
        </w:rPr>
        <w:t>wordt ook mogelijk gemaakt dat hier</w:t>
      </w:r>
      <w:r w:rsidR="007B4D7B">
        <w:rPr>
          <w:lang w:eastAsia="nl-NL"/>
        </w:rPr>
        <w:t>bij gebruik gemaakt wordt van de gebruikersgroep waar een gebruiker toe behoor</w:t>
      </w:r>
      <w:r w:rsidR="0011491B">
        <w:rPr>
          <w:lang w:eastAsia="nl-NL"/>
        </w:rPr>
        <w:t>t</w:t>
      </w:r>
      <w:r w:rsidR="007B4D7B">
        <w:rPr>
          <w:lang w:eastAsia="nl-NL"/>
        </w:rPr>
        <w:t>:</w:t>
      </w:r>
      <w:r>
        <w:rPr>
          <w:lang w:eastAsia="nl-NL"/>
        </w:rPr>
        <w:t xml:space="preserve"> </w:t>
      </w:r>
      <w:proofErr w:type="gramStart"/>
      <w:r>
        <w:rPr>
          <w:lang w:eastAsia="nl-NL"/>
        </w:rPr>
        <w:t>Indien</w:t>
      </w:r>
      <w:proofErr w:type="gramEnd"/>
      <w:r>
        <w:rPr>
          <w:lang w:eastAsia="nl-NL"/>
        </w:rPr>
        <w:t xml:space="preserve"> een gebruiker geen rol heeft, zal de gebruikersgroep getoond worden. </w:t>
      </w:r>
    </w:p>
    <w:p w14:paraId="47C05915" w14:textId="2DAB4EE5" w:rsidR="00C659FA" w:rsidRDefault="00C659FA" w:rsidP="00C659FA">
      <w:r w:rsidRPr="002B07A1">
        <w:rPr>
          <w:noProof/>
        </w:rPr>
        <w:drawing>
          <wp:inline distT="0" distB="0" distL="0" distR="0" wp14:anchorId="33D2AA39" wp14:editId="33D92D4A">
            <wp:extent cx="3562374" cy="3209925"/>
            <wp:effectExtent l="0" t="0" r="0" b="0"/>
            <wp:docPr id="9" name="Afbeelding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Graphical user interface, application&#10;&#10;Description automatically generated"/>
                    <pic:cNvPicPr/>
                  </pic:nvPicPr>
                  <pic:blipFill>
                    <a:blip r:embed="rId29"/>
                    <a:stretch>
                      <a:fillRect/>
                    </a:stretch>
                  </pic:blipFill>
                  <pic:spPr>
                    <a:xfrm>
                      <a:off x="0" y="0"/>
                      <a:ext cx="3574134" cy="3220522"/>
                    </a:xfrm>
                    <a:prstGeom prst="rect">
                      <a:avLst/>
                    </a:prstGeom>
                  </pic:spPr>
                </pic:pic>
              </a:graphicData>
            </a:graphic>
          </wp:inline>
        </w:drawing>
      </w:r>
    </w:p>
    <w:p w14:paraId="1FFE66F5" w14:textId="77777777" w:rsidR="00C659FA" w:rsidRDefault="00C659FA" w:rsidP="00C659FA"/>
    <w:p w14:paraId="39266840" w14:textId="77777777" w:rsidR="00C659FA" w:rsidRDefault="00C659FA" w:rsidP="00C659FA">
      <w:pPr>
        <w:pStyle w:val="Heading3"/>
      </w:pPr>
      <w:bookmarkStart w:id="60" w:name="_Toc104388381"/>
      <w:bookmarkStart w:id="61" w:name="_Toc106098719"/>
      <w:r>
        <w:t>Weergave tabellen</w:t>
      </w:r>
      <w:bookmarkEnd w:id="60"/>
      <w:bookmarkEnd w:id="61"/>
    </w:p>
    <w:p w14:paraId="117A2F20" w14:textId="77777777" w:rsidR="00C659FA" w:rsidRDefault="00C659FA" w:rsidP="00C659FA">
      <w:pPr>
        <w:rPr>
          <w:u w:val="single"/>
        </w:rPr>
      </w:pPr>
      <w:r>
        <w:rPr>
          <w:u w:val="single"/>
        </w:rPr>
        <w:t xml:space="preserve">Waarom deze wijzigingen? </w:t>
      </w:r>
    </w:p>
    <w:p w14:paraId="176EAA3B" w14:textId="7F5F3B64" w:rsidR="00C659FA" w:rsidRDefault="00C659FA" w:rsidP="00C659FA">
      <w:r>
        <w:t>De paginering en zoekopties binnen tabellen waren voorheen altijd zichtbaar. In veel gevallen nam dit veel ruimte in beslag, vooral als er weinig tabelvulling aanwezig was. Hierdoor werden pagina’s onnodig lang.</w:t>
      </w:r>
    </w:p>
    <w:p w14:paraId="0B85577A" w14:textId="77777777" w:rsidR="00C659FA" w:rsidRDefault="00C659FA" w:rsidP="00C659FA"/>
    <w:p w14:paraId="1579A616" w14:textId="77777777" w:rsidR="00C659FA" w:rsidRDefault="00C659FA" w:rsidP="00C659FA">
      <w:pPr>
        <w:rPr>
          <w:u w:val="single"/>
        </w:rPr>
      </w:pPr>
      <w:r>
        <w:rPr>
          <w:u w:val="single"/>
        </w:rPr>
        <w:t>Wat is er gewijzigd?</w:t>
      </w:r>
    </w:p>
    <w:p w14:paraId="76E54765" w14:textId="32FDBACF" w:rsidR="00C659FA" w:rsidRDefault="00C659FA" w:rsidP="00C659FA">
      <w:r>
        <w:t xml:space="preserve">Vanaf deze release worden tabellen op pagina’s met weinig data zonder de paginering en zoekopties getoond. </w:t>
      </w:r>
      <w:r w:rsidR="00C539B8">
        <w:t xml:space="preserve">Mocht er toch behoefte zijn om </w:t>
      </w:r>
      <w:r w:rsidR="00F80AB0">
        <w:t>de pagina te doorzoek</w:t>
      </w:r>
      <w:r w:rsidR="00404152">
        <w:t>en,</w:t>
      </w:r>
      <w:r w:rsidR="00F80AB0">
        <w:t xml:space="preserve"> dan kan de zoekfunctie van de </w:t>
      </w:r>
      <w:r>
        <w:t xml:space="preserve">browser (Ctrl+F) </w:t>
      </w:r>
      <w:r w:rsidR="00F80AB0">
        <w:t>gebruikt worden</w:t>
      </w:r>
      <w:r>
        <w:t>.</w:t>
      </w:r>
    </w:p>
    <w:p w14:paraId="5EC4CD12" w14:textId="0604E1CF" w:rsidR="004C2BA4" w:rsidRDefault="000B1D21" w:rsidP="00C659FA">
      <w:r>
        <w:t>T</w:t>
      </w:r>
      <w:r w:rsidR="004C2BA4">
        <w:t>abellen met veel zoekresultaten met paginering, zullen wel altijd een zoekfunctie beschikbaar hebben.</w:t>
      </w:r>
    </w:p>
    <w:p w14:paraId="54F0F0BD" w14:textId="77777777" w:rsidR="00C659FA" w:rsidRDefault="00C659FA" w:rsidP="00C659FA"/>
    <w:p w14:paraId="3A507706" w14:textId="6051C124" w:rsidR="00C659FA" w:rsidRDefault="00C659FA" w:rsidP="00C659FA">
      <w:r>
        <w:rPr>
          <w:noProof/>
        </w:rPr>
        <w:lastRenderedPageBreak/>
        <w:drawing>
          <wp:inline distT="0" distB="0" distL="0" distR="0" wp14:anchorId="346E9C80" wp14:editId="526AA53C">
            <wp:extent cx="5731510" cy="1170940"/>
            <wp:effectExtent l="0" t="0" r="2540" b="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170940"/>
                    </a:xfrm>
                    <a:prstGeom prst="rect">
                      <a:avLst/>
                    </a:prstGeom>
                    <a:noFill/>
                    <a:ln>
                      <a:noFill/>
                    </a:ln>
                  </pic:spPr>
                </pic:pic>
              </a:graphicData>
            </a:graphic>
          </wp:inline>
        </w:drawing>
      </w:r>
    </w:p>
    <w:p w14:paraId="3BF2FE64" w14:textId="77777777" w:rsidR="00C659FA" w:rsidRDefault="00C659FA" w:rsidP="00C659FA"/>
    <w:p w14:paraId="74161AAA" w14:textId="77777777" w:rsidR="00C659FA" w:rsidRDefault="00C659FA" w:rsidP="00C659FA">
      <w:pPr>
        <w:pStyle w:val="Heading3"/>
      </w:pPr>
      <w:bookmarkStart w:id="62" w:name="_Toc104388382"/>
      <w:bookmarkStart w:id="63" w:name="_Toc106098720"/>
      <w:r>
        <w:t>Selectieweergave</w:t>
      </w:r>
      <w:bookmarkEnd w:id="62"/>
      <w:bookmarkEnd w:id="63"/>
    </w:p>
    <w:p w14:paraId="0F09F1E2" w14:textId="77777777" w:rsidR="00C659FA" w:rsidRDefault="00C659FA" w:rsidP="00C659FA">
      <w:pPr>
        <w:rPr>
          <w:u w:val="single"/>
        </w:rPr>
      </w:pPr>
      <w:r>
        <w:rPr>
          <w:u w:val="single"/>
        </w:rPr>
        <w:t xml:space="preserve">Waarom deze wijzigingen? </w:t>
      </w:r>
    </w:p>
    <w:p w14:paraId="0B9123FA" w14:textId="0AB8E229" w:rsidR="00C659FA" w:rsidRDefault="00C659FA" w:rsidP="00C659FA">
      <w:r>
        <w:t>Binnen Xpert Suite zijn ontzettend veel mogelijkheden om instellingen te doen en formulieren in te vullen. Hierbij wordt gebruik gemaakt van selectievakjes (checkboxes, radiobuttons en switches). De weergave van die selectievakjes kon verschillen per huisstijl en was niet altijd duidelijk.</w:t>
      </w:r>
    </w:p>
    <w:p w14:paraId="5A1DDC20" w14:textId="77777777" w:rsidR="00C659FA" w:rsidRDefault="00C659FA" w:rsidP="00C659FA">
      <w:pPr>
        <w:rPr>
          <w:u w:val="single"/>
        </w:rPr>
      </w:pPr>
    </w:p>
    <w:p w14:paraId="46929B34" w14:textId="77777777" w:rsidR="00C659FA" w:rsidRDefault="00C659FA" w:rsidP="00C659FA">
      <w:pPr>
        <w:rPr>
          <w:u w:val="single"/>
        </w:rPr>
      </w:pPr>
      <w:r>
        <w:rPr>
          <w:u w:val="single"/>
        </w:rPr>
        <w:t>Wat is er gewijzigd?</w:t>
      </w:r>
    </w:p>
    <w:p w14:paraId="01590318" w14:textId="154D1552" w:rsidR="00C659FA" w:rsidRDefault="00C659FA" w:rsidP="00C659FA">
      <w:r>
        <w:t xml:space="preserve">Deze selectievakjes zijn visueel aangepast, waardoor het duidelijker wordt wat er geselecteerd is. </w:t>
      </w:r>
      <w:r w:rsidR="004C2BA4">
        <w:t xml:space="preserve">Dit zal op alle plekken </w:t>
      </w:r>
      <w:r w:rsidR="0099086D">
        <w:t xml:space="preserve">in de applicatie </w:t>
      </w:r>
      <w:r w:rsidR="004C2BA4">
        <w:t xml:space="preserve">waar onderstaande </w:t>
      </w:r>
      <w:r w:rsidR="0099086D">
        <w:t>selectievakjes</w:t>
      </w:r>
      <w:r w:rsidR="004C2BA4">
        <w:t xml:space="preserve"> </w:t>
      </w:r>
      <w:r w:rsidR="00154F3C">
        <w:t>gebruikt word</w:t>
      </w:r>
      <w:r w:rsidR="00A36E1A">
        <w:t>en</w:t>
      </w:r>
      <w:r w:rsidR="0099086D">
        <w:t xml:space="preserve">, toegepast. </w:t>
      </w:r>
      <w:r>
        <w:t>De kleuren kunnen verschillen per huisstijl.</w:t>
      </w:r>
      <w:r w:rsidR="004C2BA4">
        <w:t xml:space="preserve"> </w:t>
      </w:r>
    </w:p>
    <w:p w14:paraId="4ED86418" w14:textId="77777777" w:rsidR="00C659FA" w:rsidRDefault="00C659FA" w:rsidP="00C659FA"/>
    <w:p w14:paraId="5E84C549" w14:textId="77777777" w:rsidR="00C659FA" w:rsidRDefault="00C659FA" w:rsidP="00C659FA">
      <w:r>
        <w:rPr>
          <w:b/>
          <w:bCs/>
        </w:rPr>
        <w:t>Normaal</w:t>
      </w:r>
      <w:r>
        <w:tab/>
      </w:r>
      <w:r>
        <w:tab/>
      </w:r>
      <w:r>
        <w:tab/>
      </w:r>
      <w:r>
        <w:rPr>
          <w:b/>
          <w:bCs/>
        </w:rPr>
        <w:t>Niet aanklikbaar</w:t>
      </w:r>
      <w:r>
        <w:rPr>
          <w:b/>
          <w:bCs/>
        </w:rPr>
        <w:tab/>
      </w:r>
      <w:r>
        <w:tab/>
      </w:r>
      <w:r>
        <w:tab/>
      </w:r>
      <w:r>
        <w:rPr>
          <w:b/>
          <w:bCs/>
        </w:rPr>
        <w:t>Alleen lezen</w:t>
      </w:r>
    </w:p>
    <w:p w14:paraId="26915B49" w14:textId="61ECF2E2" w:rsidR="00C659FA" w:rsidRDefault="00C659FA" w:rsidP="00C659FA">
      <w:r>
        <w:rPr>
          <w:noProof/>
        </w:rPr>
        <w:drawing>
          <wp:inline distT="0" distB="0" distL="0" distR="0" wp14:anchorId="12769D6B" wp14:editId="0BF21A70">
            <wp:extent cx="4638675" cy="2066925"/>
            <wp:effectExtent l="0" t="0" r="9525" b="9525"/>
            <wp:docPr id="16" name="Picture 16"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chat or text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2066925"/>
                    </a:xfrm>
                    <a:prstGeom prst="rect">
                      <a:avLst/>
                    </a:prstGeom>
                    <a:noFill/>
                    <a:ln>
                      <a:noFill/>
                    </a:ln>
                  </pic:spPr>
                </pic:pic>
              </a:graphicData>
            </a:graphic>
          </wp:inline>
        </w:drawing>
      </w:r>
    </w:p>
    <w:p w14:paraId="3167CA39" w14:textId="77777777" w:rsidR="00C659FA" w:rsidRDefault="00C659FA" w:rsidP="00C659FA"/>
    <w:p w14:paraId="75C5CA37" w14:textId="77777777" w:rsidR="00C659FA" w:rsidRDefault="00C659FA" w:rsidP="00C659FA"/>
    <w:p w14:paraId="5BDA4532" w14:textId="133D82EC" w:rsidR="00C5161D" w:rsidRDefault="00542A53" w:rsidP="00C5161D">
      <w:pPr>
        <w:pStyle w:val="Heading3"/>
      </w:pPr>
      <w:bookmarkStart w:id="64" w:name="_Toc47086178"/>
      <w:bookmarkStart w:id="65" w:name="_Toc106098721"/>
      <w:r>
        <w:t>Aankondiging: XS Verzuim app</w:t>
      </w:r>
      <w:bookmarkEnd w:id="65"/>
    </w:p>
    <w:p w14:paraId="3F2EA39F" w14:textId="186BB429" w:rsidR="00DA35F1" w:rsidRDefault="00DA35F1" w:rsidP="00DA35F1">
      <w:r w:rsidRPr="00350716">
        <w:t>De afgelopen periode he</w:t>
      </w:r>
      <w:r w:rsidR="00EB0F7C">
        <w:t>e</w:t>
      </w:r>
      <w:r w:rsidRPr="00350716">
        <w:t>ft Otherside a</w:t>
      </w:r>
      <w:r>
        <w:t>t Work niet stil gezeten op het gebied van innovatie, zo is er hard gewerkt aan de eerste versie van de XS Verzuim app</w:t>
      </w:r>
      <w:r w:rsidR="00EB0F7C">
        <w:t>!</w:t>
      </w:r>
      <w:r>
        <w:t xml:space="preserve"> Deze app komt beschikbaar voor Android en iOS en richt zich in eerste instantie op de doelgroep leidinggevende (of kleine werkgevers die klant zijn bij een dienstverlener met XS). De leidinggevende kan medewerkers via de app ziek- en hersteld melden, overzicht krijgen in verzuimende medewerkers en daarnaast kan de app gebruikt worden voor </w:t>
      </w:r>
      <w:proofErr w:type="spellStart"/>
      <w:r>
        <w:t>multi</w:t>
      </w:r>
      <w:proofErr w:type="spellEnd"/>
      <w:r>
        <w:t xml:space="preserve">-factor authenticatie (MFA), als alternatief voor de SMS </w:t>
      </w:r>
      <w:proofErr w:type="spellStart"/>
      <w:r>
        <w:t>danwel</w:t>
      </w:r>
      <w:proofErr w:type="spellEnd"/>
      <w:r>
        <w:t xml:space="preserve"> de </w:t>
      </w:r>
      <w:proofErr w:type="spellStart"/>
      <w:r>
        <w:t>authenticator</w:t>
      </w:r>
      <w:proofErr w:type="spellEnd"/>
      <w:r>
        <w:t xml:space="preserve"> app, bij het inloggen op de Xpert Suite.</w:t>
      </w:r>
    </w:p>
    <w:p w14:paraId="2A7D0C37" w14:textId="77777777" w:rsidR="00304406" w:rsidRDefault="00304406" w:rsidP="0030440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077C7" w14:paraId="34127FE3" w14:textId="77777777" w:rsidTr="00BA21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Borders>
              <w:top w:val="none" w:sz="0" w:space="0" w:color="auto"/>
              <w:left w:val="none" w:sz="0" w:space="0" w:color="auto"/>
              <w:bottom w:val="none" w:sz="0" w:space="0" w:color="auto"/>
              <w:right w:val="none" w:sz="0" w:space="0" w:color="auto"/>
            </w:tcBorders>
            <w:shd w:val="clear" w:color="auto" w:fill="auto"/>
          </w:tcPr>
          <w:p w14:paraId="25E33952" w14:textId="78252586" w:rsidR="000077C7" w:rsidRDefault="003B0FE2" w:rsidP="00D51ED5">
            <w:r>
              <w:rPr>
                <w:noProof/>
              </w:rPr>
              <w:lastRenderedPageBreak/>
              <w:drawing>
                <wp:inline distT="0" distB="0" distL="0" distR="0" wp14:anchorId="441D8402" wp14:editId="45F6CCE4">
                  <wp:extent cx="2501979" cy="4448175"/>
                  <wp:effectExtent l="19050" t="19050" r="1270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6389" cy="4456016"/>
                          </a:xfrm>
                          <a:prstGeom prst="rect">
                            <a:avLst/>
                          </a:prstGeom>
                          <a:noFill/>
                          <a:ln>
                            <a:solidFill>
                              <a:schemeClr val="bg1">
                                <a:lumMod val="85000"/>
                              </a:schemeClr>
                            </a:solidFill>
                          </a:ln>
                        </pic:spPr>
                      </pic:pic>
                    </a:graphicData>
                  </a:graphic>
                </wp:inline>
              </w:drawing>
            </w:r>
          </w:p>
        </w:tc>
        <w:tc>
          <w:tcPr>
            <w:tcW w:w="4508" w:type="dxa"/>
            <w:tcBorders>
              <w:top w:val="none" w:sz="0" w:space="0" w:color="auto"/>
              <w:left w:val="none" w:sz="0" w:space="0" w:color="auto"/>
              <w:bottom w:val="none" w:sz="0" w:space="0" w:color="auto"/>
              <w:right w:val="none" w:sz="0" w:space="0" w:color="auto"/>
            </w:tcBorders>
            <w:shd w:val="clear" w:color="auto" w:fill="auto"/>
          </w:tcPr>
          <w:p w14:paraId="191ACC0B" w14:textId="2B5CF38D" w:rsidR="000077C7" w:rsidRDefault="00BA21E7" w:rsidP="00D51ED5">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7F83194" wp14:editId="0F940265">
                  <wp:extent cx="2501559" cy="4447428"/>
                  <wp:effectExtent l="19050" t="19050" r="13335" b="1079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0217" cy="4462821"/>
                          </a:xfrm>
                          <a:prstGeom prst="rect">
                            <a:avLst/>
                          </a:prstGeom>
                          <a:noFill/>
                          <a:ln>
                            <a:solidFill>
                              <a:schemeClr val="bg1">
                                <a:lumMod val="85000"/>
                              </a:schemeClr>
                            </a:solidFill>
                          </a:ln>
                        </pic:spPr>
                      </pic:pic>
                    </a:graphicData>
                  </a:graphic>
                </wp:inline>
              </w:drawing>
            </w:r>
          </w:p>
        </w:tc>
      </w:tr>
    </w:tbl>
    <w:p w14:paraId="236B3061" w14:textId="77777777" w:rsidR="00D51ED5" w:rsidRDefault="00D51ED5" w:rsidP="00D51ED5"/>
    <w:p w14:paraId="0A0EBAAB" w14:textId="59D9CDDB" w:rsidR="00D51ED5" w:rsidRDefault="00D51ED5" w:rsidP="00D51ED5">
      <w:r>
        <w:t xml:space="preserve">Binnenkort wordt de app gelanceerd in de beide appstores en wordt het gebruik in de praktijk beproefd met een aantal </w:t>
      </w:r>
      <w:proofErr w:type="spellStart"/>
      <w:r>
        <w:t>launching</w:t>
      </w:r>
      <w:proofErr w:type="spellEnd"/>
      <w:r>
        <w:t xml:space="preserve"> </w:t>
      </w:r>
      <w:proofErr w:type="spellStart"/>
      <w:r>
        <w:t>customers</w:t>
      </w:r>
      <w:proofErr w:type="spellEnd"/>
      <w:r>
        <w:t xml:space="preserve">. Naar verwachting zal de XS Verzuim app na de zomer breed beschikbaar gesteld worden en gaan we bovendien graag met onze klanten in gesprek over de </w:t>
      </w:r>
      <w:proofErr w:type="spellStart"/>
      <w:r>
        <w:t>doorontwikkelmogelijkheden</w:t>
      </w:r>
      <w:proofErr w:type="spellEnd"/>
      <w:r>
        <w:t xml:space="preserve"> tijdens een </w:t>
      </w:r>
      <w:proofErr w:type="spellStart"/>
      <w:r>
        <w:t>usergroup</w:t>
      </w:r>
      <w:proofErr w:type="spellEnd"/>
      <w:r>
        <w:t xml:space="preserve"> op vrijdag 4 oktober. Inschrijven kan via de website: </w:t>
      </w:r>
      <w:hyperlink r:id="rId34" w:history="1">
        <w:r w:rsidRPr="002234D7">
          <w:rPr>
            <w:rStyle w:val="Hyperlink"/>
          </w:rPr>
          <w:t>https://www.othersideatwork.nl/actualiteiten</w:t>
        </w:r>
      </w:hyperlink>
      <w:r>
        <w:t>.</w:t>
      </w:r>
    </w:p>
    <w:p w14:paraId="13A94E9F" w14:textId="77777777" w:rsidR="00DA35F1" w:rsidRDefault="00DA35F1" w:rsidP="00304406"/>
    <w:p w14:paraId="2367B254" w14:textId="3EED2AF4" w:rsidR="00CD155A" w:rsidRPr="000A4DE6" w:rsidRDefault="00542A53" w:rsidP="00CD155A">
      <w:pPr>
        <w:pStyle w:val="Heading3"/>
      </w:pPr>
      <w:bookmarkStart w:id="66" w:name="_Toc106098722"/>
      <w:r>
        <w:t>Aankondiging: Uitfaseren (fysieke) UWV meldingsformulieren</w:t>
      </w:r>
      <w:bookmarkEnd w:id="66"/>
    </w:p>
    <w:p w14:paraId="5C310200" w14:textId="370BB496" w:rsidR="00CD155A" w:rsidRDefault="00CD155A" w:rsidP="00CD155A">
      <w:r>
        <w:t xml:space="preserve">Binnen de Xpert Suite worden voor het verzorgen van de verschillende meldingen aan UWV (ziek, herstel, WAZO, WIEG, etc.) zowel de fysieke </w:t>
      </w:r>
      <w:r w:rsidR="004E682E">
        <w:t>UWV-documenten</w:t>
      </w:r>
      <w:r>
        <w:t xml:space="preserve"> als digitale </w:t>
      </w:r>
      <w:proofErr w:type="gramStart"/>
      <w:r>
        <w:t>UWV meldingen</w:t>
      </w:r>
      <w:proofErr w:type="gramEnd"/>
      <w:r>
        <w:t xml:space="preserve"> (via DigiZSM) aangeboden. Een analyse van het gebruik van de fysieke documenten door de klanten van Otherside at Work, afnemers van de Xpert Suite, heeft uitgewezen dat deze fysieke documenten niet of nauwelijks nog gebruikt worden. Klanten maken op dit moment vrijwel altijd gebruik van ofwel de digitale meldingen (DigiZSM) </w:t>
      </w:r>
      <w:proofErr w:type="spellStart"/>
      <w:r>
        <w:t>danwel</w:t>
      </w:r>
      <w:proofErr w:type="spellEnd"/>
      <w:r>
        <w:t xml:space="preserve"> de rechtstreekse meldingen in het </w:t>
      </w:r>
      <w:r w:rsidR="004E682E">
        <w:t>UWV-werkgeversportaal</w:t>
      </w:r>
      <w:r>
        <w:t xml:space="preserve">. </w:t>
      </w:r>
    </w:p>
    <w:p w14:paraId="6604DFF3" w14:textId="77777777" w:rsidR="00CD155A" w:rsidRDefault="00CD155A" w:rsidP="00CD155A">
      <w:r>
        <w:t xml:space="preserve">Omdat ook deze documenten onderhoud vergen en die tijd beter besteed kan worden aan andere zaken, heeft Otherside at Work besloten om de fysieke documenten voor meldingen uit te gaan faseren. </w:t>
      </w:r>
    </w:p>
    <w:p w14:paraId="5F26B0C2" w14:textId="388D21C6" w:rsidR="00CD155A" w:rsidRDefault="00CD155A" w:rsidP="00CD155A">
      <w:r>
        <w:lastRenderedPageBreak/>
        <w:t xml:space="preserve">Let op! Het gaat hier om de </w:t>
      </w:r>
      <w:r w:rsidR="006572D7">
        <w:t>UWV-formulieren</w:t>
      </w:r>
      <w:r>
        <w:t xml:space="preserve"> voor </w:t>
      </w:r>
      <w:r w:rsidRPr="00967D5B">
        <w:rPr>
          <w:u w:val="single"/>
        </w:rPr>
        <w:t>meldingen</w:t>
      </w:r>
      <w:r>
        <w:t xml:space="preserve"> en niet om de andere UWV</w:t>
      </w:r>
      <w:r w:rsidR="006572D7">
        <w:t>-</w:t>
      </w:r>
      <w:r>
        <w:t xml:space="preserve">documenten zoals de onderdelen van het re-integratieverslag (RIV). </w:t>
      </w:r>
      <w:r w:rsidR="006572D7">
        <w:t>UWV-documenten</w:t>
      </w:r>
      <w:r>
        <w:t xml:space="preserve"> zoals de probleemanalyse en het Plan van Aanpak blijven gewoon beschikbaar binnen de Xpert Suite.</w:t>
      </w:r>
    </w:p>
    <w:p w14:paraId="622E5CEB" w14:textId="77777777" w:rsidR="00CD155A" w:rsidRDefault="00CD155A" w:rsidP="00CD155A"/>
    <w:p w14:paraId="6A57FEDB" w14:textId="67024E9C" w:rsidR="00CD155A" w:rsidRDefault="00CD155A" w:rsidP="00CD155A">
      <w:r>
        <w:t xml:space="preserve">Het streven is om deze fysieke meldingsdocumenten vanaf de eerstvolgende release (in augustus) uit te faseren en deze documenten dus niet langer aan te bieden gekoppeld aan de taken die getriggerd worden wanneer er een </w:t>
      </w:r>
      <w:r w:rsidR="006572D7">
        <w:t>UWV-melding</w:t>
      </w:r>
      <w:r>
        <w:t xml:space="preserve"> dient te verzorgen. De taak zal actief gaan verwijzen naar het </w:t>
      </w:r>
      <w:r w:rsidR="006572D7">
        <w:t>UWV-werkgeversportaal</w:t>
      </w:r>
      <w:r>
        <w:t xml:space="preserve">. Voor klanten die al gebruik maken van DigiZSM verandert er niets. </w:t>
      </w:r>
    </w:p>
    <w:p w14:paraId="097D6C8A" w14:textId="298F7BE9" w:rsidR="00C5161D" w:rsidRDefault="00CD155A" w:rsidP="00803482">
      <w:r>
        <w:t>Eventuele eerder al in het dossier opgeslagen meldingsdocumenten blijven uiteraard gewoon beschikbaar in de dossiers.</w:t>
      </w:r>
    </w:p>
    <w:p w14:paraId="65C63C34" w14:textId="77777777" w:rsidR="00803482" w:rsidRDefault="00803482" w:rsidP="00803482">
      <w:pPr>
        <w:rPr>
          <w:rFonts w:eastAsiaTheme="majorEastAsia" w:cstheme="majorBidi"/>
          <w:caps/>
          <w:sz w:val="22"/>
          <w:szCs w:val="26"/>
        </w:rPr>
      </w:pPr>
    </w:p>
    <w:p w14:paraId="21D4A75A" w14:textId="34BB1E12" w:rsidR="000F0C96" w:rsidRDefault="000F0C96" w:rsidP="000F0C96">
      <w:pPr>
        <w:pStyle w:val="Heading2"/>
      </w:pPr>
      <w:bookmarkStart w:id="67" w:name="_Toc106098723"/>
      <w:r>
        <w:t>Rapportages</w:t>
      </w:r>
      <w:bookmarkEnd w:id="64"/>
      <w:bookmarkEnd w:id="67"/>
    </w:p>
    <w:p w14:paraId="4A451F87" w14:textId="77777777" w:rsidR="00C659FA" w:rsidRDefault="00C659FA" w:rsidP="00C659FA">
      <w:pPr>
        <w:rPr>
          <w:i/>
        </w:rPr>
      </w:pPr>
      <w:r>
        <w:rPr>
          <w:i/>
          <w:iCs/>
        </w:rPr>
        <w:t>Onderstaande wijzigingen zijn op vrijdag 13 mei gereleased.</w:t>
      </w:r>
    </w:p>
    <w:p w14:paraId="58D75782" w14:textId="124917E9" w:rsidR="00C659FA" w:rsidRDefault="00C659FA" w:rsidP="00C659FA">
      <w:pPr>
        <w:pStyle w:val="Heading3"/>
        <w:rPr>
          <w:iCs/>
        </w:rPr>
      </w:pPr>
      <w:bookmarkStart w:id="68" w:name="_Toc103765420"/>
      <w:bookmarkStart w:id="69" w:name="_Toc106098724"/>
      <w:r>
        <w:t>Verbetering performance standaardrapporten</w:t>
      </w:r>
      <w:bookmarkEnd w:id="68"/>
      <w:bookmarkEnd w:id="69"/>
    </w:p>
    <w:p w14:paraId="5844EB6B" w14:textId="54E84338" w:rsidR="00C659FA" w:rsidRDefault="00C659FA" w:rsidP="00C659FA">
      <w:r>
        <w:t>Aan de rapporten</w:t>
      </w:r>
      <w:r w:rsidR="00CE5881">
        <w:t xml:space="preserve"> ‘Overzicht contactpersonen’ en ‘Overzicht werkgevers’</w:t>
      </w:r>
      <w:r>
        <w:t xml:space="preserve"> zijn performanceverbeteringen doorgevoerd, zodat de rapporten sneller geopend kunnen worden. Er zijn geen wijzigingen gedaan aan de autorisaties op beide rapporten</w:t>
      </w:r>
      <w:r w:rsidR="00CE5881">
        <w:t>:</w:t>
      </w:r>
      <w:r>
        <w:t xml:space="preserve"> </w:t>
      </w:r>
      <w:r w:rsidR="00CE5881">
        <w:t>A</w:t>
      </w:r>
      <w:r>
        <w:t>lleen werkgevers en afdelingen waar de ingelogde gebruiker voor is geautoriseerd worden getoond.</w:t>
      </w:r>
    </w:p>
    <w:p w14:paraId="670855DD" w14:textId="77777777" w:rsidR="00C659FA" w:rsidRDefault="00C659FA" w:rsidP="00C659FA">
      <w:pPr>
        <w:pStyle w:val="Heading3"/>
      </w:pPr>
      <w:bookmarkStart w:id="70" w:name="_Toc103765421"/>
      <w:bookmarkStart w:id="71" w:name="_Toc106098725"/>
      <w:r>
        <w:t>Wijziging standaardrapport: Overzicht gebruikers</w:t>
      </w:r>
      <w:bookmarkEnd w:id="70"/>
      <w:bookmarkEnd w:id="71"/>
    </w:p>
    <w:p w14:paraId="489AC75C" w14:textId="1EC06DFC" w:rsidR="00C659FA" w:rsidRDefault="00C659FA" w:rsidP="00C659FA">
      <w:r>
        <w:t>Aan dit rapport is een extra kolom toegevoegd; ‘Is WebcamConsult Gebruiker’. Dit geeft aan of er op de gebruiker is ingesteld of deze gebruik kan maken van WebcamConsult</w:t>
      </w:r>
      <w:r w:rsidR="004A71FA">
        <w:t xml:space="preserve"> </w:t>
      </w:r>
      <w:r w:rsidR="00157F72">
        <w:t>voor videoconsulten</w:t>
      </w:r>
      <w:r>
        <w:t>.</w:t>
      </w:r>
      <w:r w:rsidR="00157F72">
        <w:t xml:space="preserve"> </w:t>
      </w:r>
      <w:r>
        <w:t>Er zijn geen wijzigingen gedaan aan de autorisaties</w:t>
      </w:r>
      <w:r w:rsidR="00157F72">
        <w:t>:</w:t>
      </w:r>
      <w:r>
        <w:t xml:space="preserve"> </w:t>
      </w:r>
      <w:r w:rsidR="00157F72">
        <w:t>A</w:t>
      </w:r>
      <w:r>
        <w:t>lleen gebruikers waar de ingelogde gebruiker voor is geautoriseerd worden getoond.</w:t>
      </w:r>
    </w:p>
    <w:p w14:paraId="4AD31DFE" w14:textId="77777777" w:rsidR="00041597" w:rsidRDefault="00041597" w:rsidP="00C659FA"/>
    <w:p w14:paraId="74DEFAB2" w14:textId="4AA21A32" w:rsidR="00C659FA" w:rsidRDefault="00C659FA" w:rsidP="00C659FA"/>
    <w:p w14:paraId="47D3C6B5" w14:textId="1AF4FE6F" w:rsidR="00A21BC0" w:rsidRDefault="00A21BC0" w:rsidP="00C659FA">
      <w:pPr>
        <w:rPr>
          <w:i/>
          <w:iCs/>
        </w:rPr>
      </w:pPr>
      <w:r>
        <w:rPr>
          <w:i/>
          <w:iCs/>
        </w:rPr>
        <w:t>Onderstaande wijzigingen zijn op 10 juni gereleased.</w:t>
      </w:r>
    </w:p>
    <w:p w14:paraId="51A09883" w14:textId="77777777" w:rsidR="00A21BC0" w:rsidRDefault="00A21BC0" w:rsidP="00A21BC0">
      <w:pPr>
        <w:pStyle w:val="Heading3"/>
      </w:pPr>
      <w:bookmarkStart w:id="72" w:name="_Toc106098726"/>
      <w:r>
        <w:t>Nieuw rapport: Exact_ExportAbonnementen</w:t>
      </w:r>
      <w:bookmarkEnd w:id="72"/>
    </w:p>
    <w:p w14:paraId="4523CA9B" w14:textId="65645852" w:rsidR="00A21BC0" w:rsidRDefault="00405557" w:rsidP="00A21BC0">
      <w:r>
        <w:t xml:space="preserve">Naast een verrichtingenrapport </w:t>
      </w:r>
      <w:r w:rsidRPr="00503CE6">
        <w:t>is er nu ook een generiek rapport met grondslagen van abonnementen</w:t>
      </w:r>
      <w:r>
        <w:t xml:space="preserve">, </w:t>
      </w:r>
      <w:r w:rsidRPr="00503CE6">
        <w:t>dat ingelezen kan worden in een financieel pakket (bijvoorbeeld Exact) voor de financiële administratie</w:t>
      </w:r>
      <w:r>
        <w:t>.</w:t>
      </w:r>
    </w:p>
    <w:p w14:paraId="20E3FCC2" w14:textId="77777777" w:rsidR="00405557" w:rsidRDefault="00405557" w:rsidP="00A21BC0"/>
    <w:p w14:paraId="3F80A909" w14:textId="107D0312" w:rsidR="00A21BC0" w:rsidRPr="00A21BC0" w:rsidRDefault="00A21BC0" w:rsidP="00A21BC0">
      <w:pPr>
        <w:rPr>
          <w:u w:val="single"/>
        </w:rPr>
      </w:pPr>
      <w:r>
        <w:rPr>
          <w:u w:val="single"/>
        </w:rPr>
        <w:t>Privacy &amp; Security</w:t>
      </w:r>
    </w:p>
    <w:p w14:paraId="7624DFE3" w14:textId="09208450" w:rsidR="000F0C96" w:rsidRDefault="00A21BC0" w:rsidP="00A21BC0">
      <w:r>
        <w:t>Naast de standaardautorisatie op werkgeverniveau is het rapport alleen op te vragen door gebruikers met het kenmerk superbeheerder of contractmanager.</w:t>
      </w:r>
    </w:p>
    <w:p w14:paraId="725682CF" w14:textId="7BE54432" w:rsidR="00A21BC0" w:rsidRDefault="00A21BC0" w:rsidP="00A21BC0"/>
    <w:p w14:paraId="793C2958" w14:textId="78A956C3" w:rsidR="00A21BC0" w:rsidRDefault="00A21BC0" w:rsidP="005F0ABB">
      <w:pPr>
        <w:pStyle w:val="Heading3"/>
      </w:pPr>
      <w:bookmarkStart w:id="73" w:name="_Toc106098727"/>
      <w:r>
        <w:lastRenderedPageBreak/>
        <w:t>Nieuw rapport: Uitgevoerde verrichtingen</w:t>
      </w:r>
      <w:bookmarkEnd w:id="73"/>
    </w:p>
    <w:p w14:paraId="66BF6A8C" w14:textId="77777777" w:rsidR="003D1AB1" w:rsidRDefault="00A21BC0" w:rsidP="00A21BC0">
      <w:r>
        <w:t xml:space="preserve">Een nieuw rapport is opgeleverd waarin de uitgevoerde verrichtingen staan die gekoppeld zijn aan een agenda-afspraak. In de toekomst wordt dit rapport verder uitgebreid met verrichtingen gekoppeld aan taken en opdrachtsoorten. Met dit rapport kan bijvoorbeeld een verantwoording worden afgelegd aan klanten om aan te geven hoeveel agenda-verrichtingen er zijn uitgevoerd, </w:t>
      </w:r>
      <w:proofErr w:type="gramStart"/>
      <w:r>
        <w:t>tevens</w:t>
      </w:r>
      <w:proofErr w:type="gramEnd"/>
      <w:r>
        <w:t xml:space="preserve"> kan het aantal uitgevoerde agenda-verrichtingen voor intern gebruik geanalyseerd worden. Zowel agenda-verrichtingen op persoonsniveau, als verrichtingen op afdelingsniveau (gekoppeld aan dossierobject zonder dienstverband) worden geïncludeerd. Hiervan worden relevante gegevens getoond, zoals de uitvoerdatum, werknemer oproeplocatie, functie uitvoerder etc. Ook wordt het verschil in dagen getoond tussen het inplannen van de afspraak en de afspraakdatum. Indien gewenst kunnen de subafdeling en de subsubafdeling die onder de werkgever in de organisatieboom hangen, getoond worden.</w:t>
      </w:r>
    </w:p>
    <w:p w14:paraId="2751E577" w14:textId="317814B6" w:rsidR="00A21BC0" w:rsidRDefault="00A21BC0" w:rsidP="00A21BC0">
      <w:r>
        <w:t xml:space="preserve"> </w:t>
      </w:r>
    </w:p>
    <w:p w14:paraId="2EB5FBF4" w14:textId="168F7E22" w:rsidR="00A21BC0" w:rsidRDefault="003D1AB1" w:rsidP="00A21BC0">
      <w:r w:rsidRPr="003D1AB1">
        <w:rPr>
          <w:noProof/>
        </w:rPr>
        <w:drawing>
          <wp:inline distT="0" distB="0" distL="0" distR="0" wp14:anchorId="3C7A3366" wp14:editId="7D8D5162">
            <wp:extent cx="5731510" cy="2481580"/>
            <wp:effectExtent l="0" t="0" r="2540" b="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35"/>
                    <a:stretch>
                      <a:fillRect/>
                    </a:stretch>
                  </pic:blipFill>
                  <pic:spPr>
                    <a:xfrm>
                      <a:off x="0" y="0"/>
                      <a:ext cx="5731510" cy="2481580"/>
                    </a:xfrm>
                    <a:prstGeom prst="rect">
                      <a:avLst/>
                    </a:prstGeom>
                  </pic:spPr>
                </pic:pic>
              </a:graphicData>
            </a:graphic>
          </wp:inline>
        </w:drawing>
      </w:r>
    </w:p>
    <w:p w14:paraId="3268D2DD" w14:textId="77777777" w:rsidR="00E46912" w:rsidRDefault="00E46912" w:rsidP="00A21BC0"/>
    <w:p w14:paraId="4043E35B" w14:textId="77777777" w:rsidR="00A21BC0" w:rsidRPr="00A21BC0" w:rsidRDefault="00A21BC0" w:rsidP="00A21BC0">
      <w:pPr>
        <w:rPr>
          <w:u w:val="single"/>
        </w:rPr>
      </w:pPr>
      <w:r>
        <w:rPr>
          <w:u w:val="single"/>
        </w:rPr>
        <w:t>Privacy &amp; Security</w:t>
      </w:r>
    </w:p>
    <w:p w14:paraId="6EEE8943" w14:textId="66224ED0" w:rsidR="00A21BC0" w:rsidRDefault="00A21BC0" w:rsidP="00A21BC0">
      <w:r>
        <w:t>Alleen afspraken worden getoond van werknemers of dossierobjecten waar de ingelogde gebruiker voor geautoriseerd is. Er wordt geen rekening gehouden met autorisatie</w:t>
      </w:r>
      <w:r w:rsidR="00E05473">
        <w:t xml:space="preserve"> van de ingelogde gebruiker voor specifieke spreekuursoorten</w:t>
      </w:r>
      <w:r>
        <w:t>.</w:t>
      </w:r>
    </w:p>
    <w:p w14:paraId="6B9B77D4" w14:textId="77777777" w:rsidR="00873440" w:rsidRDefault="00873440" w:rsidP="00A21BC0"/>
    <w:p w14:paraId="04B2CA79" w14:textId="77777777" w:rsidR="00FB0E66" w:rsidRDefault="00FB0E66" w:rsidP="00FB0E66">
      <w:pPr>
        <w:pStyle w:val="Heading3"/>
      </w:pPr>
      <w:bookmarkStart w:id="74" w:name="_Toc105604038"/>
      <w:bookmarkStart w:id="75" w:name="_Toc106098728"/>
      <w:r>
        <w:t>Wijziging rapport 'trajectenlijst met formuliervelden'</w:t>
      </w:r>
      <w:bookmarkEnd w:id="74"/>
      <w:bookmarkEnd w:id="75"/>
      <w:r>
        <w:t xml:space="preserve">  </w:t>
      </w:r>
    </w:p>
    <w:p w14:paraId="5A0E3316" w14:textId="77777777" w:rsidR="00FB0E66" w:rsidRDefault="00FB0E66" w:rsidP="00FB0E66">
      <w:r>
        <w:t xml:space="preserve">Het rapport 'trajectenlijst met formuliervelden' heeft een flinke update gekregen. Het rapport is nu hernoemd naar 'Trajectenlijst met formuliervelden en uitgevoerde taken', aangezien het vanaf nu ook mogelijk is om door een consultant uitgevoerde taken te laten configureren, welke dynamisch als kolommen getoond worden. Van deze taken zal dan de naam en de laatste uitvoerdatum van de taak getoond worden. </w:t>
      </w:r>
    </w:p>
    <w:p w14:paraId="6DCAB67F" w14:textId="77777777" w:rsidR="00FB0E66" w:rsidRDefault="00FB0E66" w:rsidP="00FB0E66">
      <w:r>
        <w:t xml:space="preserve">Verder kan nu ook via een parameter gekozen worden of het trajectverloop getoond moet worden. Dit is wel alleen van toepassing op het standaard verzuimtraject. Ook zijn er een aantal kolommen toegevoegd </w:t>
      </w:r>
      <w:proofErr w:type="gramStart"/>
      <w:r>
        <w:t>omtrent</w:t>
      </w:r>
      <w:proofErr w:type="gramEnd"/>
      <w:r>
        <w:t xml:space="preserve"> bijvoorbeeld het aantal verzuimdagen. </w:t>
      </w:r>
    </w:p>
    <w:p w14:paraId="14C8085F" w14:textId="77777777" w:rsidR="00FB0E66" w:rsidRDefault="00FB0E66" w:rsidP="00FB0E66"/>
    <w:p w14:paraId="58F5DD15" w14:textId="77777777" w:rsidR="00FB0E66" w:rsidRDefault="00FB0E66" w:rsidP="00FB0E66">
      <w:r>
        <w:t xml:space="preserve">Let op: het rapport is vanaf nu niet meer </w:t>
      </w:r>
      <w:proofErr w:type="spellStart"/>
      <w:r>
        <w:t>realtime</w:t>
      </w:r>
      <w:proofErr w:type="spellEnd"/>
      <w:r>
        <w:t>, maar zal iedere week bijgewerkt worden, zoals ook bij de andere verzuimrapporten het geval is.</w:t>
      </w:r>
    </w:p>
    <w:p w14:paraId="10C80C16" w14:textId="77777777" w:rsidR="00FB0E66" w:rsidRDefault="00FB0E66" w:rsidP="00FB0E66">
      <w:pPr>
        <w:pStyle w:val="Heading3"/>
      </w:pPr>
      <w:bookmarkStart w:id="76" w:name="_Toc105604039"/>
      <w:bookmarkStart w:id="77" w:name="_Toc106098729"/>
      <w:r>
        <w:lastRenderedPageBreak/>
        <w:t>Wijziging rapport ‘Verzuim per organisatorische eenheid inclusief verzuimduurcategorieën (per maand)’</w:t>
      </w:r>
      <w:bookmarkEnd w:id="76"/>
      <w:bookmarkEnd w:id="77"/>
    </w:p>
    <w:p w14:paraId="65846967" w14:textId="77777777" w:rsidR="00FB0E66" w:rsidRDefault="00FB0E66" w:rsidP="00FB0E66">
      <w:r>
        <w:t xml:space="preserve">Aan het rapport is een extra filter toegevoegd waarmee de gegevens in het overzicht worden gefilterd op geselecteerde protocolvariaties. Standaard wordt het rapport getoond voor alle protocolvariaties, waardoor er geen extra handelingen nodig zijn voor bestaand gebruik. </w:t>
      </w:r>
    </w:p>
    <w:p w14:paraId="23CC8437" w14:textId="77777777" w:rsidR="00FB0E66" w:rsidRDefault="00FB0E66" w:rsidP="00FB0E66"/>
    <w:p w14:paraId="77F8E5C1" w14:textId="77777777" w:rsidR="00FB0E66" w:rsidRDefault="00FB0E66" w:rsidP="00FB0E66">
      <w:r>
        <w:t>Alleen protocolvariaties waar de gebruiker van het rapport voor geautoriseerd is, worden getoond.</w:t>
      </w:r>
    </w:p>
    <w:p w14:paraId="22930AA9" w14:textId="77777777" w:rsidR="00FB0E66" w:rsidRDefault="00FB0E66" w:rsidP="00FB0E66"/>
    <w:p w14:paraId="7E0CBE72" w14:textId="77777777" w:rsidR="00FB0E66" w:rsidRDefault="00FB0E66" w:rsidP="00FB0E66">
      <w:pPr>
        <w:pStyle w:val="Heading3"/>
      </w:pPr>
      <w:bookmarkStart w:id="78" w:name="_Toc105604040"/>
      <w:bookmarkStart w:id="79" w:name="_Toc106098730"/>
      <w:r>
        <w:t>Wijziging rapport ‘Dossiers in behandeling’</w:t>
      </w:r>
      <w:bookmarkEnd w:id="78"/>
      <w:bookmarkEnd w:id="79"/>
    </w:p>
    <w:p w14:paraId="49F31F70" w14:textId="77777777" w:rsidR="00FB0E66" w:rsidRDefault="00FB0E66" w:rsidP="00FB0E66">
      <w:proofErr w:type="gramStart"/>
      <w:r>
        <w:t>Indien</w:t>
      </w:r>
      <w:proofErr w:type="gramEnd"/>
      <w:r>
        <w:t xml:space="preserve"> er in de selectie géén onbegeleide dossiers waren, werd de tabel hiervoor onzichtbaar gemaakt. Dit is ongedaan gemaakt, zodat de tabel altijd zichtbaar is, ook al is deze leeg. Hierdoor is het duidelijker wat er in het rapport getoond wordt, en is het helder dat er géén onbegeleide dossiers zijn.</w:t>
      </w:r>
    </w:p>
    <w:p w14:paraId="0F09E7A1" w14:textId="77777777" w:rsidR="00FB0E66" w:rsidRDefault="00FB0E66" w:rsidP="00FB0E66"/>
    <w:p w14:paraId="0A07BA19" w14:textId="77777777" w:rsidR="00FB0E66" w:rsidRDefault="00FB0E66" w:rsidP="00FB0E66">
      <w:pPr>
        <w:pStyle w:val="Heading3"/>
      </w:pPr>
      <w:bookmarkStart w:id="80" w:name="_Toc105604041"/>
      <w:bookmarkStart w:id="81" w:name="_Toc106098731"/>
      <w:r>
        <w:t>Wijziging rapport ‘Uitkeringsbedrag per werknemer’</w:t>
      </w:r>
      <w:bookmarkEnd w:id="80"/>
      <w:bookmarkEnd w:id="81"/>
    </w:p>
    <w:p w14:paraId="657B03CE" w14:textId="77777777" w:rsidR="00FB0E66" w:rsidRDefault="00FB0E66" w:rsidP="00FB0E66">
      <w:r>
        <w:t>In het standaardrapport 'Uitkeringsbedrag per werknemer' is de kolom 'verzuimdagen in periode' vervangen door 'uitkeringsdagen in periode', welke gevuld wordt met de som van de gewerkte dagen zoals getoond op het looncomponenten overzicht in XS.</w:t>
      </w:r>
    </w:p>
    <w:p w14:paraId="3B4DF4EA" w14:textId="77777777" w:rsidR="00FB0E66" w:rsidRDefault="00FB0E66" w:rsidP="00FB0E66"/>
    <w:p w14:paraId="38B9913F" w14:textId="77777777" w:rsidR="00FB0E66" w:rsidRDefault="00FB0E66" w:rsidP="00FB0E66">
      <w:pPr>
        <w:pStyle w:val="Heading3"/>
      </w:pPr>
      <w:bookmarkStart w:id="82" w:name="_Toc105604042"/>
      <w:bookmarkStart w:id="83" w:name="_Toc106098732"/>
      <w:r>
        <w:t>Wijziging rapporten: Autorisaties op protocolvariatie en spreekuursoort</w:t>
      </w:r>
      <w:bookmarkEnd w:id="82"/>
      <w:bookmarkEnd w:id="83"/>
    </w:p>
    <w:p w14:paraId="4205E85E" w14:textId="77777777" w:rsidR="00FB0E66" w:rsidRDefault="00FB0E66" w:rsidP="00FB0E66">
      <w:r>
        <w:t>Aan een aantal standaardrapporten zijn extra autorisatiechecks toegevoegd. In de rapporten ‘</w:t>
      </w:r>
      <w:proofErr w:type="spellStart"/>
      <w:r>
        <w:t>AfsprakenOverzicht</w:t>
      </w:r>
      <w:proofErr w:type="spellEnd"/>
      <w:r>
        <w:t>’ en ‘</w:t>
      </w:r>
      <w:proofErr w:type="spellStart"/>
      <w:r>
        <w:t>AfsprakenOpLocaties</w:t>
      </w:r>
      <w:proofErr w:type="spellEnd"/>
      <w:r>
        <w:t>’ krijg je nu alleen afspraken te zien waar je geautoriseerd bent voor de protocolvariatie (indien relevant) en spreekuursoort (indien relevant).</w:t>
      </w:r>
    </w:p>
    <w:p w14:paraId="4E7574D1" w14:textId="39501F62" w:rsidR="000261F1" w:rsidRDefault="00FB0E66" w:rsidP="00FB0E66">
      <w:r>
        <w:t>In het rapport ‘</w:t>
      </w:r>
      <w:proofErr w:type="spellStart"/>
      <w:r>
        <w:t>VX_verzuim</w:t>
      </w:r>
      <w:proofErr w:type="spellEnd"/>
      <w:r>
        <w:t xml:space="preserve"> langer dan x dagen’ en ‘</w:t>
      </w:r>
      <w:proofErr w:type="spellStart"/>
      <w:r>
        <w:t>VX_verzuim</w:t>
      </w:r>
      <w:proofErr w:type="spellEnd"/>
      <w:r>
        <w:t xml:space="preserve"> tussen x en y dagen’ krijg je nu alleen trajecten te zien waar je ook specifiek voor de protocolvariatie geautoriseerd bent, voorheen was dit alleen een check op werknemer.</w:t>
      </w:r>
    </w:p>
    <w:p w14:paraId="49156C94" w14:textId="77777777" w:rsidR="00041597" w:rsidRDefault="00041597" w:rsidP="00FB0E66"/>
    <w:p w14:paraId="3BCB9454" w14:textId="77777777" w:rsidR="00FB0E66" w:rsidRDefault="00FB0E66" w:rsidP="00FB0E66">
      <w:pPr>
        <w:pStyle w:val="Heading3"/>
      </w:pPr>
      <w:bookmarkStart w:id="84" w:name="_Toc105604043"/>
      <w:bookmarkStart w:id="85" w:name="_Toc106098733"/>
      <w:r>
        <w:t>Extra autorisaties op rapporten</w:t>
      </w:r>
      <w:bookmarkEnd w:id="84"/>
      <w:bookmarkEnd w:id="85"/>
    </w:p>
    <w:p w14:paraId="0C0628AB" w14:textId="51D0C7A5" w:rsidR="00FB0E66" w:rsidRDefault="00FB0E66" w:rsidP="00FB0E66">
      <w:r>
        <w:t xml:space="preserve">In release ‘Monaco’ is een nieuwe autorisatie rondom rapportages geïntroduceerd: ‘Mag beheerdersrapporten zien zonder werknemer autorisatie’. Deze nieuwe autorisatie is te vinden in Beheer &gt; Rapportage &gt; Beheer feature autorisaties voor rapportage. Inmiddels zijn er een aantal rapportages uitgebreid met deze nieuwe autorisatie of een andere autorisatie ten behoeve van security en privacy. De gebruiker heeft deze rechten nodig, anders wordt er geen data getoond. </w:t>
      </w:r>
      <w:proofErr w:type="gramStart"/>
      <w:r>
        <w:t>Indien</w:t>
      </w:r>
      <w:proofErr w:type="gramEnd"/>
      <w:r>
        <w:t xml:space="preserve"> een gebruiker de benodigde rechten (nog) niet heeft, wordt er in het rapport getoond welke rechten niet aanwezig zijn en waarom de gebruiker het rapport dus niet kan inzien.</w:t>
      </w:r>
    </w:p>
    <w:p w14:paraId="6352ECE7" w14:textId="77777777" w:rsidR="00FB0E66" w:rsidRDefault="00FB0E66" w:rsidP="00FB0E66">
      <w:r>
        <w:t>Voor de volgende rapporten zijn de autorisaties aangepast:</w:t>
      </w:r>
    </w:p>
    <w:p w14:paraId="7F575060" w14:textId="77777777" w:rsidR="00FB0E66" w:rsidRDefault="00FB0E66" w:rsidP="00FB0E66"/>
    <w:p w14:paraId="78277107" w14:textId="77777777" w:rsidR="00F34ACA" w:rsidRDefault="00F34ACA">
      <w:r>
        <w:br w:type="page"/>
      </w:r>
    </w:p>
    <w:tbl>
      <w:tblPr>
        <w:tblW w:w="8426" w:type="dxa"/>
        <w:tblCellMar>
          <w:left w:w="70" w:type="dxa"/>
          <w:right w:w="70" w:type="dxa"/>
        </w:tblCellMar>
        <w:tblLook w:val="04A0" w:firstRow="1" w:lastRow="0" w:firstColumn="1" w:lastColumn="0" w:noHBand="0" w:noVBand="1"/>
      </w:tblPr>
      <w:tblGrid>
        <w:gridCol w:w="4678"/>
        <w:gridCol w:w="3748"/>
      </w:tblGrid>
      <w:tr w:rsidR="00FB0E66" w:rsidRPr="000A5CC8" w14:paraId="20167BD9" w14:textId="77777777" w:rsidTr="005F0ABB">
        <w:trPr>
          <w:trHeight w:val="297"/>
        </w:trPr>
        <w:tc>
          <w:tcPr>
            <w:tcW w:w="4678" w:type="dxa"/>
            <w:tcBorders>
              <w:top w:val="nil"/>
              <w:left w:val="nil"/>
              <w:bottom w:val="nil"/>
              <w:right w:val="nil"/>
            </w:tcBorders>
            <w:shd w:val="clear" w:color="auto" w:fill="auto"/>
            <w:noWrap/>
            <w:vAlign w:val="bottom"/>
            <w:hideMark/>
          </w:tcPr>
          <w:p w14:paraId="53B379BF" w14:textId="678F1BB9" w:rsidR="00FB0E66" w:rsidRPr="000A5CC8" w:rsidRDefault="00FB0E66" w:rsidP="005F0ABB">
            <w:pPr>
              <w:spacing w:line="240" w:lineRule="auto"/>
              <w:rPr>
                <w:rFonts w:eastAsia="Times New Roman" w:cs="Segoe UI"/>
                <w:b/>
                <w:bCs/>
                <w:color w:val="000000"/>
                <w:lang w:eastAsia="nl-NL"/>
              </w:rPr>
            </w:pPr>
            <w:r w:rsidRPr="000A5CC8">
              <w:rPr>
                <w:rFonts w:eastAsia="Times New Roman" w:cs="Segoe UI"/>
                <w:b/>
                <w:bCs/>
                <w:color w:val="000000"/>
                <w:lang w:eastAsia="nl-NL"/>
              </w:rPr>
              <w:lastRenderedPageBreak/>
              <w:t>Rapportnaam</w:t>
            </w:r>
          </w:p>
        </w:tc>
        <w:tc>
          <w:tcPr>
            <w:tcW w:w="3748" w:type="dxa"/>
            <w:tcBorders>
              <w:top w:val="nil"/>
              <w:left w:val="nil"/>
              <w:bottom w:val="nil"/>
              <w:right w:val="nil"/>
            </w:tcBorders>
            <w:shd w:val="clear" w:color="auto" w:fill="auto"/>
            <w:noWrap/>
            <w:vAlign w:val="bottom"/>
            <w:hideMark/>
          </w:tcPr>
          <w:p w14:paraId="27526C6E" w14:textId="77777777" w:rsidR="00FB0E66" w:rsidRPr="000A5CC8" w:rsidRDefault="00FB0E66" w:rsidP="005F0ABB">
            <w:pPr>
              <w:spacing w:line="240" w:lineRule="auto"/>
              <w:rPr>
                <w:rFonts w:eastAsia="Times New Roman" w:cs="Segoe UI"/>
                <w:b/>
                <w:bCs/>
                <w:color w:val="000000"/>
                <w:lang w:eastAsia="nl-NL"/>
              </w:rPr>
            </w:pPr>
            <w:r w:rsidRPr="000A5CC8">
              <w:rPr>
                <w:rFonts w:eastAsia="Times New Roman" w:cs="Segoe UI"/>
                <w:b/>
                <w:bCs/>
                <w:color w:val="000000"/>
                <w:lang w:eastAsia="nl-NL"/>
              </w:rPr>
              <w:t>Toegevoegde autorisatie</w:t>
            </w:r>
          </w:p>
        </w:tc>
      </w:tr>
      <w:tr w:rsidR="00FB0E66" w:rsidRPr="000A5CC8" w14:paraId="1A257132" w14:textId="77777777" w:rsidTr="005F0ABB">
        <w:trPr>
          <w:trHeight w:val="595"/>
        </w:trPr>
        <w:tc>
          <w:tcPr>
            <w:tcW w:w="4678" w:type="dxa"/>
            <w:tcBorders>
              <w:top w:val="nil"/>
              <w:left w:val="nil"/>
              <w:bottom w:val="nil"/>
              <w:right w:val="nil"/>
            </w:tcBorders>
            <w:shd w:val="clear" w:color="auto" w:fill="auto"/>
            <w:vAlign w:val="bottom"/>
            <w:hideMark/>
          </w:tcPr>
          <w:p w14:paraId="1999FD0A"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AfsprakenContactgegevens</w:t>
            </w:r>
            <w:proofErr w:type="spellEnd"/>
            <w:r w:rsidRPr="000A5CC8">
              <w:rPr>
                <w:rFonts w:eastAsia="Times New Roman" w:cs="Segoe UI"/>
                <w:color w:val="000000"/>
                <w:sz w:val="18"/>
                <w:szCs w:val="18"/>
                <w:lang w:eastAsia="nl-NL"/>
              </w:rPr>
              <w:t>(</w:t>
            </w:r>
            <w:proofErr w:type="spellStart"/>
            <w:r w:rsidRPr="000A5CC8">
              <w:rPr>
                <w:rFonts w:eastAsia="Times New Roman" w:cs="Segoe UI"/>
                <w:color w:val="000000"/>
                <w:sz w:val="18"/>
                <w:szCs w:val="18"/>
                <w:lang w:eastAsia="nl-NL"/>
              </w:rPr>
              <w:t>zonderAutorisatiefilter</w:t>
            </w:r>
            <w:proofErr w:type="spellEnd"/>
            <w:r w:rsidRPr="000A5CC8">
              <w:rPr>
                <w:rFonts w:eastAsia="Times New Roman" w:cs="Segoe UI"/>
                <w:color w:val="000000"/>
                <w:sz w:val="18"/>
                <w:szCs w:val="18"/>
                <w:lang w:eastAsia="nl-NL"/>
              </w:rPr>
              <w:t>)</w:t>
            </w:r>
          </w:p>
        </w:tc>
        <w:tc>
          <w:tcPr>
            <w:tcW w:w="3748" w:type="dxa"/>
            <w:tcBorders>
              <w:top w:val="nil"/>
              <w:left w:val="nil"/>
              <w:bottom w:val="nil"/>
              <w:right w:val="nil"/>
            </w:tcBorders>
            <w:shd w:val="clear" w:color="auto" w:fill="auto"/>
            <w:vAlign w:val="bottom"/>
            <w:hideMark/>
          </w:tcPr>
          <w:p w14:paraId="438D2DDE"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613EE802" w14:textId="77777777" w:rsidTr="005F0ABB">
        <w:trPr>
          <w:trHeight w:val="297"/>
        </w:trPr>
        <w:tc>
          <w:tcPr>
            <w:tcW w:w="4678" w:type="dxa"/>
            <w:tcBorders>
              <w:top w:val="nil"/>
              <w:left w:val="nil"/>
              <w:bottom w:val="nil"/>
              <w:right w:val="nil"/>
            </w:tcBorders>
            <w:shd w:val="clear" w:color="auto" w:fill="auto"/>
            <w:vAlign w:val="bottom"/>
            <w:hideMark/>
          </w:tcPr>
          <w:p w14:paraId="297452F2"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Bezetting_Behandelaars</w:t>
            </w:r>
            <w:proofErr w:type="spellEnd"/>
            <w:r w:rsidRPr="000A5CC8">
              <w:rPr>
                <w:rFonts w:eastAsia="Times New Roman" w:cs="Segoe UI"/>
                <w:color w:val="000000"/>
                <w:sz w:val="18"/>
                <w:szCs w:val="18"/>
                <w:lang w:eastAsia="nl-NL"/>
              </w:rPr>
              <w:t xml:space="preserve"> (+ </w:t>
            </w:r>
            <w:proofErr w:type="spellStart"/>
            <w:r w:rsidRPr="000A5CC8">
              <w:rPr>
                <w:rFonts w:eastAsia="Times New Roman" w:cs="Segoe UI"/>
                <w:color w:val="000000"/>
                <w:sz w:val="18"/>
                <w:szCs w:val="18"/>
                <w:lang w:eastAsia="nl-NL"/>
              </w:rPr>
              <w:t>subrapporten</w:t>
            </w:r>
            <w:proofErr w:type="spellEnd"/>
            <w:r w:rsidRPr="000A5CC8">
              <w:rPr>
                <w:rFonts w:eastAsia="Times New Roman" w:cs="Segoe UI"/>
                <w:color w:val="000000"/>
                <w:sz w:val="18"/>
                <w:szCs w:val="18"/>
                <w:lang w:eastAsia="nl-NL"/>
              </w:rPr>
              <w:t>)</w:t>
            </w:r>
          </w:p>
        </w:tc>
        <w:tc>
          <w:tcPr>
            <w:tcW w:w="3748" w:type="dxa"/>
            <w:tcBorders>
              <w:top w:val="nil"/>
              <w:left w:val="nil"/>
              <w:bottom w:val="nil"/>
              <w:right w:val="nil"/>
            </w:tcBorders>
            <w:shd w:val="clear" w:color="auto" w:fill="auto"/>
            <w:vAlign w:val="bottom"/>
            <w:hideMark/>
          </w:tcPr>
          <w:p w14:paraId="6E9EE833"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77B3367A" w14:textId="77777777" w:rsidTr="005F0ABB">
        <w:trPr>
          <w:trHeight w:val="297"/>
        </w:trPr>
        <w:tc>
          <w:tcPr>
            <w:tcW w:w="4678" w:type="dxa"/>
            <w:tcBorders>
              <w:top w:val="nil"/>
              <w:left w:val="nil"/>
              <w:bottom w:val="nil"/>
              <w:right w:val="nil"/>
            </w:tcBorders>
            <w:shd w:val="clear" w:color="auto" w:fill="auto"/>
            <w:vAlign w:val="bottom"/>
            <w:hideMark/>
          </w:tcPr>
          <w:p w14:paraId="45577BC1"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Planning_Spreekuur_Verzoeken</w:t>
            </w:r>
            <w:proofErr w:type="spellEnd"/>
            <w:r w:rsidRPr="000A5CC8">
              <w:rPr>
                <w:rFonts w:eastAsia="Times New Roman" w:cs="Segoe UI"/>
                <w:color w:val="000000"/>
                <w:sz w:val="18"/>
                <w:szCs w:val="18"/>
                <w:lang w:eastAsia="nl-NL"/>
              </w:rPr>
              <w:t xml:space="preserve"> (+ </w:t>
            </w:r>
            <w:proofErr w:type="spellStart"/>
            <w:r w:rsidRPr="000A5CC8">
              <w:rPr>
                <w:rFonts w:eastAsia="Times New Roman" w:cs="Segoe UI"/>
                <w:color w:val="000000"/>
                <w:sz w:val="18"/>
                <w:szCs w:val="18"/>
                <w:lang w:eastAsia="nl-NL"/>
              </w:rPr>
              <w:t>subrapport</w:t>
            </w:r>
            <w:proofErr w:type="spellEnd"/>
            <w:r w:rsidRPr="000A5CC8">
              <w:rPr>
                <w:rFonts w:eastAsia="Times New Roman" w:cs="Segoe UI"/>
                <w:color w:val="000000"/>
                <w:sz w:val="18"/>
                <w:szCs w:val="18"/>
                <w:lang w:eastAsia="nl-NL"/>
              </w:rPr>
              <w:t>)</w:t>
            </w:r>
          </w:p>
        </w:tc>
        <w:tc>
          <w:tcPr>
            <w:tcW w:w="3748" w:type="dxa"/>
            <w:tcBorders>
              <w:top w:val="nil"/>
              <w:left w:val="nil"/>
              <w:bottom w:val="nil"/>
              <w:right w:val="nil"/>
            </w:tcBorders>
            <w:shd w:val="clear" w:color="auto" w:fill="auto"/>
            <w:vAlign w:val="bottom"/>
            <w:hideMark/>
          </w:tcPr>
          <w:p w14:paraId="48336B96"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025BCCC8" w14:textId="77777777" w:rsidTr="005F0ABB">
        <w:trPr>
          <w:trHeight w:val="297"/>
        </w:trPr>
        <w:tc>
          <w:tcPr>
            <w:tcW w:w="4678" w:type="dxa"/>
            <w:tcBorders>
              <w:top w:val="nil"/>
              <w:left w:val="nil"/>
              <w:bottom w:val="nil"/>
              <w:right w:val="nil"/>
            </w:tcBorders>
            <w:shd w:val="clear" w:color="auto" w:fill="auto"/>
            <w:vAlign w:val="bottom"/>
            <w:hideMark/>
          </w:tcPr>
          <w:p w14:paraId="313DD01F"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 xml:space="preserve">Planningsevaluatie (+ </w:t>
            </w:r>
            <w:proofErr w:type="spellStart"/>
            <w:r w:rsidRPr="000A5CC8">
              <w:rPr>
                <w:rFonts w:eastAsia="Times New Roman" w:cs="Segoe UI"/>
                <w:color w:val="000000"/>
                <w:sz w:val="18"/>
                <w:szCs w:val="18"/>
                <w:lang w:eastAsia="nl-NL"/>
              </w:rPr>
              <w:t>subrapporten</w:t>
            </w:r>
            <w:proofErr w:type="spellEnd"/>
            <w:r w:rsidRPr="000A5CC8">
              <w:rPr>
                <w:rFonts w:eastAsia="Times New Roman" w:cs="Segoe UI"/>
                <w:color w:val="000000"/>
                <w:sz w:val="18"/>
                <w:szCs w:val="18"/>
                <w:lang w:eastAsia="nl-NL"/>
              </w:rPr>
              <w:t>)</w:t>
            </w:r>
          </w:p>
        </w:tc>
        <w:tc>
          <w:tcPr>
            <w:tcW w:w="3748" w:type="dxa"/>
            <w:tcBorders>
              <w:top w:val="nil"/>
              <w:left w:val="nil"/>
              <w:bottom w:val="nil"/>
              <w:right w:val="nil"/>
            </w:tcBorders>
            <w:shd w:val="clear" w:color="auto" w:fill="auto"/>
            <w:vAlign w:val="bottom"/>
            <w:hideMark/>
          </w:tcPr>
          <w:p w14:paraId="2B65FB06"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0E98B90A" w14:textId="77777777" w:rsidTr="005F0ABB">
        <w:trPr>
          <w:trHeight w:val="297"/>
        </w:trPr>
        <w:tc>
          <w:tcPr>
            <w:tcW w:w="4678" w:type="dxa"/>
            <w:tcBorders>
              <w:top w:val="nil"/>
              <w:left w:val="nil"/>
              <w:bottom w:val="nil"/>
              <w:right w:val="nil"/>
            </w:tcBorders>
            <w:shd w:val="clear" w:color="auto" w:fill="auto"/>
            <w:noWrap/>
            <w:vAlign w:val="bottom"/>
            <w:hideMark/>
          </w:tcPr>
          <w:p w14:paraId="16CBBF98"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2181E0C5"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7F139765" w14:textId="77777777" w:rsidTr="005F0ABB">
        <w:trPr>
          <w:trHeight w:val="297"/>
        </w:trPr>
        <w:tc>
          <w:tcPr>
            <w:tcW w:w="4678" w:type="dxa"/>
            <w:tcBorders>
              <w:top w:val="nil"/>
              <w:left w:val="nil"/>
              <w:bottom w:val="nil"/>
              <w:right w:val="nil"/>
            </w:tcBorders>
            <w:shd w:val="clear" w:color="auto" w:fill="auto"/>
            <w:noWrap/>
            <w:vAlign w:val="bottom"/>
            <w:hideMark/>
          </w:tcPr>
          <w:p w14:paraId="13FF7573"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 xml:space="preserve">Autorisatieoverzichten+ alle </w:t>
            </w:r>
            <w:proofErr w:type="spellStart"/>
            <w:r w:rsidRPr="000A5CC8">
              <w:rPr>
                <w:rFonts w:eastAsia="Times New Roman" w:cs="Segoe UI"/>
                <w:color w:val="000000"/>
                <w:sz w:val="18"/>
                <w:szCs w:val="18"/>
                <w:lang w:eastAsia="nl-NL"/>
              </w:rPr>
              <w:t>subrapporten</w:t>
            </w:r>
            <w:proofErr w:type="spellEnd"/>
          </w:p>
        </w:tc>
        <w:tc>
          <w:tcPr>
            <w:tcW w:w="3748" w:type="dxa"/>
            <w:tcBorders>
              <w:top w:val="nil"/>
              <w:left w:val="nil"/>
              <w:bottom w:val="nil"/>
              <w:right w:val="nil"/>
            </w:tcBorders>
            <w:shd w:val="clear" w:color="auto" w:fill="auto"/>
            <w:vAlign w:val="bottom"/>
            <w:hideMark/>
          </w:tcPr>
          <w:p w14:paraId="4A4974D3"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276C2C04" w14:textId="77777777" w:rsidTr="005F0ABB">
        <w:trPr>
          <w:trHeight w:val="297"/>
        </w:trPr>
        <w:tc>
          <w:tcPr>
            <w:tcW w:w="4678" w:type="dxa"/>
            <w:tcBorders>
              <w:top w:val="nil"/>
              <w:left w:val="nil"/>
              <w:bottom w:val="nil"/>
              <w:right w:val="nil"/>
            </w:tcBorders>
            <w:shd w:val="clear" w:color="auto" w:fill="auto"/>
            <w:noWrap/>
            <w:vAlign w:val="bottom"/>
            <w:hideMark/>
          </w:tcPr>
          <w:p w14:paraId="2DA3E83E"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GebruikersMetSSO_ID</w:t>
            </w:r>
            <w:proofErr w:type="spellEnd"/>
          </w:p>
        </w:tc>
        <w:tc>
          <w:tcPr>
            <w:tcW w:w="3748" w:type="dxa"/>
            <w:tcBorders>
              <w:top w:val="nil"/>
              <w:left w:val="nil"/>
              <w:bottom w:val="nil"/>
              <w:right w:val="nil"/>
            </w:tcBorders>
            <w:shd w:val="clear" w:color="auto" w:fill="auto"/>
            <w:vAlign w:val="bottom"/>
            <w:hideMark/>
          </w:tcPr>
          <w:p w14:paraId="04115164"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151854CA" w14:textId="77777777" w:rsidTr="005F0ABB">
        <w:trPr>
          <w:trHeight w:val="297"/>
        </w:trPr>
        <w:tc>
          <w:tcPr>
            <w:tcW w:w="4678" w:type="dxa"/>
            <w:tcBorders>
              <w:top w:val="nil"/>
              <w:left w:val="nil"/>
              <w:bottom w:val="nil"/>
              <w:right w:val="nil"/>
            </w:tcBorders>
            <w:shd w:val="clear" w:color="auto" w:fill="auto"/>
            <w:noWrap/>
            <w:vAlign w:val="bottom"/>
            <w:hideMark/>
          </w:tcPr>
          <w:p w14:paraId="7BE16240"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Organisatie van de verzuimbegeleiding</w:t>
            </w:r>
          </w:p>
        </w:tc>
        <w:tc>
          <w:tcPr>
            <w:tcW w:w="3748" w:type="dxa"/>
            <w:tcBorders>
              <w:top w:val="nil"/>
              <w:left w:val="nil"/>
              <w:bottom w:val="nil"/>
              <w:right w:val="nil"/>
            </w:tcBorders>
            <w:shd w:val="clear" w:color="auto" w:fill="auto"/>
            <w:vAlign w:val="bottom"/>
            <w:hideMark/>
          </w:tcPr>
          <w:p w14:paraId="1083386D"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154397B8" w14:textId="77777777" w:rsidTr="005F0ABB">
        <w:trPr>
          <w:trHeight w:val="297"/>
        </w:trPr>
        <w:tc>
          <w:tcPr>
            <w:tcW w:w="4678" w:type="dxa"/>
            <w:tcBorders>
              <w:top w:val="nil"/>
              <w:left w:val="nil"/>
              <w:bottom w:val="nil"/>
              <w:right w:val="nil"/>
            </w:tcBorders>
            <w:shd w:val="clear" w:color="auto" w:fill="auto"/>
            <w:noWrap/>
            <w:vAlign w:val="bottom"/>
            <w:hideMark/>
          </w:tcPr>
          <w:p w14:paraId="61797CC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Overzicht gebruikers met geautoriseerde afdelingen</w:t>
            </w:r>
          </w:p>
        </w:tc>
        <w:tc>
          <w:tcPr>
            <w:tcW w:w="3748" w:type="dxa"/>
            <w:tcBorders>
              <w:top w:val="nil"/>
              <w:left w:val="nil"/>
              <w:bottom w:val="nil"/>
              <w:right w:val="nil"/>
            </w:tcBorders>
            <w:shd w:val="clear" w:color="auto" w:fill="auto"/>
            <w:vAlign w:val="bottom"/>
            <w:hideMark/>
          </w:tcPr>
          <w:p w14:paraId="0CB4F5BA"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43A7D9C5" w14:textId="77777777" w:rsidTr="005F0ABB">
        <w:trPr>
          <w:trHeight w:val="297"/>
        </w:trPr>
        <w:tc>
          <w:tcPr>
            <w:tcW w:w="4678" w:type="dxa"/>
            <w:tcBorders>
              <w:top w:val="nil"/>
              <w:left w:val="nil"/>
              <w:bottom w:val="nil"/>
              <w:right w:val="nil"/>
            </w:tcBorders>
            <w:shd w:val="clear" w:color="auto" w:fill="auto"/>
            <w:noWrap/>
            <w:vAlign w:val="bottom"/>
            <w:hideMark/>
          </w:tcPr>
          <w:p w14:paraId="5D203BB1"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GebruikersautorisatiesVoorWerknemer+subrapport</w:t>
            </w:r>
            <w:proofErr w:type="spellEnd"/>
          </w:p>
        </w:tc>
        <w:tc>
          <w:tcPr>
            <w:tcW w:w="3748" w:type="dxa"/>
            <w:tcBorders>
              <w:top w:val="nil"/>
              <w:left w:val="nil"/>
              <w:bottom w:val="nil"/>
              <w:right w:val="nil"/>
            </w:tcBorders>
            <w:shd w:val="clear" w:color="auto" w:fill="auto"/>
            <w:vAlign w:val="bottom"/>
            <w:hideMark/>
          </w:tcPr>
          <w:p w14:paraId="389EEAF0"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30EB04FD" w14:textId="77777777" w:rsidTr="005F0ABB">
        <w:trPr>
          <w:trHeight w:val="297"/>
        </w:trPr>
        <w:tc>
          <w:tcPr>
            <w:tcW w:w="4678" w:type="dxa"/>
            <w:tcBorders>
              <w:top w:val="nil"/>
              <w:left w:val="nil"/>
              <w:bottom w:val="nil"/>
              <w:right w:val="nil"/>
            </w:tcBorders>
            <w:shd w:val="clear" w:color="auto" w:fill="auto"/>
            <w:noWrap/>
            <w:vAlign w:val="bottom"/>
            <w:hideMark/>
          </w:tcPr>
          <w:p w14:paraId="195A3994"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WerknemersautorisatiesVanGebruiker+subrapport</w:t>
            </w:r>
            <w:proofErr w:type="spellEnd"/>
          </w:p>
        </w:tc>
        <w:tc>
          <w:tcPr>
            <w:tcW w:w="3748" w:type="dxa"/>
            <w:tcBorders>
              <w:top w:val="nil"/>
              <w:left w:val="nil"/>
              <w:bottom w:val="nil"/>
              <w:right w:val="nil"/>
            </w:tcBorders>
            <w:shd w:val="clear" w:color="auto" w:fill="auto"/>
            <w:vAlign w:val="bottom"/>
            <w:hideMark/>
          </w:tcPr>
          <w:p w14:paraId="355FA28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1E9AE1D5" w14:textId="77777777" w:rsidTr="005F0ABB">
        <w:trPr>
          <w:trHeight w:val="297"/>
        </w:trPr>
        <w:tc>
          <w:tcPr>
            <w:tcW w:w="4678" w:type="dxa"/>
            <w:tcBorders>
              <w:top w:val="nil"/>
              <w:left w:val="nil"/>
              <w:bottom w:val="nil"/>
              <w:right w:val="nil"/>
            </w:tcBorders>
            <w:shd w:val="clear" w:color="auto" w:fill="auto"/>
            <w:noWrap/>
            <w:vAlign w:val="bottom"/>
            <w:hideMark/>
          </w:tcPr>
          <w:p w14:paraId="432B1F9F"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6868FC10"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5D2F69E1" w14:textId="77777777" w:rsidTr="005F0ABB">
        <w:trPr>
          <w:trHeight w:val="297"/>
        </w:trPr>
        <w:tc>
          <w:tcPr>
            <w:tcW w:w="4678" w:type="dxa"/>
            <w:tcBorders>
              <w:top w:val="nil"/>
              <w:left w:val="nil"/>
              <w:bottom w:val="nil"/>
              <w:right w:val="nil"/>
            </w:tcBorders>
            <w:shd w:val="clear" w:color="auto" w:fill="auto"/>
            <w:noWrap/>
            <w:vAlign w:val="bottom"/>
            <w:hideMark/>
          </w:tcPr>
          <w:p w14:paraId="36D6710F"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Analyse triggers</w:t>
            </w:r>
          </w:p>
        </w:tc>
        <w:tc>
          <w:tcPr>
            <w:tcW w:w="3748" w:type="dxa"/>
            <w:tcBorders>
              <w:top w:val="nil"/>
              <w:left w:val="nil"/>
              <w:bottom w:val="nil"/>
              <w:right w:val="nil"/>
            </w:tcBorders>
            <w:shd w:val="clear" w:color="auto" w:fill="auto"/>
            <w:vAlign w:val="bottom"/>
            <w:hideMark/>
          </w:tcPr>
          <w:p w14:paraId="5BBC2DA1"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2029C96D" w14:textId="77777777" w:rsidTr="005F0ABB">
        <w:trPr>
          <w:trHeight w:val="297"/>
        </w:trPr>
        <w:tc>
          <w:tcPr>
            <w:tcW w:w="4678" w:type="dxa"/>
            <w:tcBorders>
              <w:top w:val="nil"/>
              <w:left w:val="nil"/>
              <w:bottom w:val="nil"/>
              <w:right w:val="nil"/>
            </w:tcBorders>
            <w:shd w:val="clear" w:color="auto" w:fill="auto"/>
            <w:noWrap/>
            <w:vAlign w:val="bottom"/>
            <w:hideMark/>
          </w:tcPr>
          <w:p w14:paraId="7EFDC842"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Overzicht organisatie - klant - en verzuimteams</w:t>
            </w:r>
          </w:p>
        </w:tc>
        <w:tc>
          <w:tcPr>
            <w:tcW w:w="3748" w:type="dxa"/>
            <w:tcBorders>
              <w:top w:val="nil"/>
              <w:left w:val="nil"/>
              <w:bottom w:val="nil"/>
              <w:right w:val="nil"/>
            </w:tcBorders>
            <w:shd w:val="clear" w:color="auto" w:fill="auto"/>
            <w:vAlign w:val="bottom"/>
            <w:hideMark/>
          </w:tcPr>
          <w:p w14:paraId="68F87EEA"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r w:rsidR="00FB0E66" w:rsidRPr="000A5CC8" w14:paraId="31C8FA6C" w14:textId="77777777" w:rsidTr="005F0ABB">
        <w:trPr>
          <w:trHeight w:val="297"/>
        </w:trPr>
        <w:tc>
          <w:tcPr>
            <w:tcW w:w="4678" w:type="dxa"/>
            <w:tcBorders>
              <w:top w:val="nil"/>
              <w:left w:val="nil"/>
              <w:bottom w:val="nil"/>
              <w:right w:val="nil"/>
            </w:tcBorders>
            <w:shd w:val="clear" w:color="auto" w:fill="auto"/>
            <w:noWrap/>
            <w:vAlign w:val="bottom"/>
            <w:hideMark/>
          </w:tcPr>
          <w:p w14:paraId="7E211C15"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Toegevoegde notities per werkgever voor periode</w:t>
            </w:r>
          </w:p>
        </w:tc>
        <w:tc>
          <w:tcPr>
            <w:tcW w:w="3748" w:type="dxa"/>
            <w:tcBorders>
              <w:top w:val="nil"/>
              <w:left w:val="nil"/>
              <w:bottom w:val="nil"/>
              <w:right w:val="nil"/>
            </w:tcBorders>
            <w:shd w:val="clear" w:color="auto" w:fill="auto"/>
            <w:vAlign w:val="bottom"/>
            <w:hideMark/>
          </w:tcPr>
          <w:p w14:paraId="573F4864"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superbeheerder</w:t>
            </w:r>
          </w:p>
        </w:tc>
      </w:tr>
      <w:tr w:rsidR="00FB0E66" w:rsidRPr="000A5CC8" w14:paraId="3235204E" w14:textId="77777777" w:rsidTr="005F0ABB">
        <w:trPr>
          <w:trHeight w:val="297"/>
        </w:trPr>
        <w:tc>
          <w:tcPr>
            <w:tcW w:w="4678" w:type="dxa"/>
            <w:tcBorders>
              <w:top w:val="nil"/>
              <w:left w:val="nil"/>
              <w:bottom w:val="nil"/>
              <w:right w:val="nil"/>
            </w:tcBorders>
            <w:shd w:val="clear" w:color="auto" w:fill="auto"/>
            <w:noWrap/>
            <w:vAlign w:val="bottom"/>
            <w:hideMark/>
          </w:tcPr>
          <w:p w14:paraId="063BCFC3"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3F9E2D1A"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1D4042B9" w14:textId="77777777" w:rsidTr="005F0ABB">
        <w:trPr>
          <w:trHeight w:val="297"/>
        </w:trPr>
        <w:tc>
          <w:tcPr>
            <w:tcW w:w="4678" w:type="dxa"/>
            <w:tcBorders>
              <w:top w:val="nil"/>
              <w:left w:val="nil"/>
              <w:bottom w:val="nil"/>
              <w:right w:val="nil"/>
            </w:tcBorders>
            <w:shd w:val="clear" w:color="auto" w:fill="auto"/>
            <w:noWrap/>
            <w:vAlign w:val="bottom"/>
            <w:hideMark/>
          </w:tcPr>
          <w:p w14:paraId="3B250C5B"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Contractmodellen</w:t>
            </w:r>
          </w:p>
        </w:tc>
        <w:tc>
          <w:tcPr>
            <w:tcW w:w="3748" w:type="dxa"/>
            <w:tcBorders>
              <w:top w:val="nil"/>
              <w:left w:val="nil"/>
              <w:bottom w:val="nil"/>
              <w:right w:val="nil"/>
            </w:tcBorders>
            <w:shd w:val="clear" w:color="auto" w:fill="auto"/>
            <w:vAlign w:val="bottom"/>
            <w:hideMark/>
          </w:tcPr>
          <w:p w14:paraId="1757C57E"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725707E6" w14:textId="77777777" w:rsidTr="005F0ABB">
        <w:trPr>
          <w:trHeight w:val="297"/>
        </w:trPr>
        <w:tc>
          <w:tcPr>
            <w:tcW w:w="4678" w:type="dxa"/>
            <w:tcBorders>
              <w:top w:val="nil"/>
              <w:left w:val="nil"/>
              <w:bottom w:val="nil"/>
              <w:right w:val="nil"/>
            </w:tcBorders>
            <w:shd w:val="clear" w:color="auto" w:fill="auto"/>
            <w:noWrap/>
            <w:vAlign w:val="bottom"/>
            <w:hideMark/>
          </w:tcPr>
          <w:p w14:paraId="454C85C7"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LopendeContracten</w:t>
            </w:r>
            <w:proofErr w:type="spellEnd"/>
          </w:p>
        </w:tc>
        <w:tc>
          <w:tcPr>
            <w:tcW w:w="3748" w:type="dxa"/>
            <w:tcBorders>
              <w:top w:val="nil"/>
              <w:left w:val="nil"/>
              <w:bottom w:val="nil"/>
              <w:right w:val="nil"/>
            </w:tcBorders>
            <w:shd w:val="clear" w:color="auto" w:fill="auto"/>
            <w:vAlign w:val="bottom"/>
            <w:hideMark/>
          </w:tcPr>
          <w:p w14:paraId="23B50394"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383ADF10" w14:textId="77777777" w:rsidTr="005F0ABB">
        <w:trPr>
          <w:trHeight w:val="297"/>
        </w:trPr>
        <w:tc>
          <w:tcPr>
            <w:tcW w:w="4678" w:type="dxa"/>
            <w:tcBorders>
              <w:top w:val="nil"/>
              <w:left w:val="nil"/>
              <w:bottom w:val="nil"/>
              <w:right w:val="nil"/>
            </w:tcBorders>
            <w:shd w:val="clear" w:color="auto" w:fill="auto"/>
            <w:noWrap/>
            <w:vAlign w:val="bottom"/>
            <w:hideMark/>
          </w:tcPr>
          <w:p w14:paraId="0FD6F92B"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Prijscategorieën</w:t>
            </w:r>
          </w:p>
        </w:tc>
        <w:tc>
          <w:tcPr>
            <w:tcW w:w="3748" w:type="dxa"/>
            <w:tcBorders>
              <w:top w:val="nil"/>
              <w:left w:val="nil"/>
              <w:bottom w:val="nil"/>
              <w:right w:val="nil"/>
            </w:tcBorders>
            <w:shd w:val="clear" w:color="auto" w:fill="auto"/>
            <w:vAlign w:val="bottom"/>
            <w:hideMark/>
          </w:tcPr>
          <w:p w14:paraId="4521AEC7"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62CB5DF3" w14:textId="77777777" w:rsidTr="005F0ABB">
        <w:trPr>
          <w:trHeight w:val="297"/>
        </w:trPr>
        <w:tc>
          <w:tcPr>
            <w:tcW w:w="4678" w:type="dxa"/>
            <w:tcBorders>
              <w:top w:val="nil"/>
              <w:left w:val="nil"/>
              <w:bottom w:val="nil"/>
              <w:right w:val="nil"/>
            </w:tcBorders>
            <w:shd w:val="clear" w:color="auto" w:fill="auto"/>
            <w:noWrap/>
            <w:vAlign w:val="bottom"/>
            <w:hideMark/>
          </w:tcPr>
          <w:p w14:paraId="458C2953"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Verrichtingprijzen</w:t>
            </w:r>
            <w:proofErr w:type="spellEnd"/>
          </w:p>
        </w:tc>
        <w:tc>
          <w:tcPr>
            <w:tcW w:w="3748" w:type="dxa"/>
            <w:tcBorders>
              <w:top w:val="nil"/>
              <w:left w:val="nil"/>
              <w:bottom w:val="nil"/>
              <w:right w:val="nil"/>
            </w:tcBorders>
            <w:shd w:val="clear" w:color="auto" w:fill="auto"/>
            <w:vAlign w:val="bottom"/>
            <w:hideMark/>
          </w:tcPr>
          <w:p w14:paraId="2D1A3E0E"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5EA5F73B" w14:textId="77777777" w:rsidTr="005F0ABB">
        <w:trPr>
          <w:trHeight w:val="297"/>
        </w:trPr>
        <w:tc>
          <w:tcPr>
            <w:tcW w:w="4678" w:type="dxa"/>
            <w:tcBorders>
              <w:top w:val="nil"/>
              <w:left w:val="nil"/>
              <w:bottom w:val="nil"/>
              <w:right w:val="nil"/>
            </w:tcBorders>
            <w:shd w:val="clear" w:color="auto" w:fill="auto"/>
            <w:noWrap/>
            <w:vAlign w:val="bottom"/>
            <w:hideMark/>
          </w:tcPr>
          <w:p w14:paraId="2EE01C54"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Exact_Controle_Verrichtingen</w:t>
            </w:r>
            <w:proofErr w:type="spellEnd"/>
          </w:p>
        </w:tc>
        <w:tc>
          <w:tcPr>
            <w:tcW w:w="3748" w:type="dxa"/>
            <w:tcBorders>
              <w:top w:val="nil"/>
              <w:left w:val="nil"/>
              <w:bottom w:val="nil"/>
              <w:right w:val="nil"/>
            </w:tcBorders>
            <w:shd w:val="clear" w:color="auto" w:fill="auto"/>
            <w:vAlign w:val="bottom"/>
            <w:hideMark/>
          </w:tcPr>
          <w:p w14:paraId="66AB8F51"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3DE52FC9" w14:textId="77777777" w:rsidTr="005F0ABB">
        <w:trPr>
          <w:trHeight w:val="297"/>
        </w:trPr>
        <w:tc>
          <w:tcPr>
            <w:tcW w:w="4678" w:type="dxa"/>
            <w:tcBorders>
              <w:top w:val="nil"/>
              <w:left w:val="nil"/>
              <w:bottom w:val="nil"/>
              <w:right w:val="nil"/>
            </w:tcBorders>
            <w:shd w:val="clear" w:color="auto" w:fill="auto"/>
            <w:noWrap/>
            <w:vAlign w:val="bottom"/>
            <w:hideMark/>
          </w:tcPr>
          <w:p w14:paraId="200A865A"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Exact_ExportGegevens</w:t>
            </w:r>
            <w:proofErr w:type="spellEnd"/>
          </w:p>
        </w:tc>
        <w:tc>
          <w:tcPr>
            <w:tcW w:w="3748" w:type="dxa"/>
            <w:tcBorders>
              <w:top w:val="nil"/>
              <w:left w:val="nil"/>
              <w:bottom w:val="nil"/>
              <w:right w:val="nil"/>
            </w:tcBorders>
            <w:shd w:val="clear" w:color="auto" w:fill="auto"/>
            <w:vAlign w:val="bottom"/>
            <w:hideMark/>
          </w:tcPr>
          <w:p w14:paraId="4ED0DE1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771C8D3F" w14:textId="77777777" w:rsidTr="005F0ABB">
        <w:trPr>
          <w:trHeight w:val="297"/>
        </w:trPr>
        <w:tc>
          <w:tcPr>
            <w:tcW w:w="4678" w:type="dxa"/>
            <w:tcBorders>
              <w:top w:val="nil"/>
              <w:left w:val="nil"/>
              <w:bottom w:val="nil"/>
              <w:right w:val="nil"/>
            </w:tcBorders>
            <w:shd w:val="clear" w:color="auto" w:fill="auto"/>
            <w:noWrap/>
            <w:vAlign w:val="bottom"/>
            <w:hideMark/>
          </w:tcPr>
          <w:p w14:paraId="1C670F88"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Factuur_ExportGegevens</w:t>
            </w:r>
            <w:proofErr w:type="spellEnd"/>
          </w:p>
        </w:tc>
        <w:tc>
          <w:tcPr>
            <w:tcW w:w="3748" w:type="dxa"/>
            <w:tcBorders>
              <w:top w:val="nil"/>
              <w:left w:val="nil"/>
              <w:bottom w:val="nil"/>
              <w:right w:val="nil"/>
            </w:tcBorders>
            <w:shd w:val="clear" w:color="auto" w:fill="auto"/>
            <w:vAlign w:val="bottom"/>
            <w:hideMark/>
          </w:tcPr>
          <w:p w14:paraId="38CBA242"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1C952DF7" w14:textId="77777777" w:rsidTr="005F0ABB">
        <w:trPr>
          <w:trHeight w:val="297"/>
        </w:trPr>
        <w:tc>
          <w:tcPr>
            <w:tcW w:w="4678" w:type="dxa"/>
            <w:tcBorders>
              <w:top w:val="nil"/>
              <w:left w:val="nil"/>
              <w:bottom w:val="nil"/>
              <w:right w:val="nil"/>
            </w:tcBorders>
            <w:shd w:val="clear" w:color="auto" w:fill="auto"/>
            <w:noWrap/>
            <w:vAlign w:val="bottom"/>
            <w:hideMark/>
          </w:tcPr>
          <w:p w14:paraId="1D63B0D6"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VerrichtingenConceptfacturen</w:t>
            </w:r>
            <w:proofErr w:type="spellEnd"/>
          </w:p>
        </w:tc>
        <w:tc>
          <w:tcPr>
            <w:tcW w:w="3748" w:type="dxa"/>
            <w:tcBorders>
              <w:top w:val="nil"/>
              <w:left w:val="nil"/>
              <w:bottom w:val="nil"/>
              <w:right w:val="nil"/>
            </w:tcBorders>
            <w:shd w:val="clear" w:color="auto" w:fill="auto"/>
            <w:vAlign w:val="bottom"/>
            <w:hideMark/>
          </w:tcPr>
          <w:p w14:paraId="1483BA77"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contractmanager</w:t>
            </w:r>
          </w:p>
        </w:tc>
      </w:tr>
      <w:tr w:rsidR="00FB0E66" w:rsidRPr="000A5CC8" w14:paraId="30BFAD3F" w14:textId="77777777" w:rsidTr="005F0ABB">
        <w:trPr>
          <w:trHeight w:val="297"/>
        </w:trPr>
        <w:tc>
          <w:tcPr>
            <w:tcW w:w="4678" w:type="dxa"/>
            <w:tcBorders>
              <w:top w:val="nil"/>
              <w:left w:val="nil"/>
              <w:bottom w:val="nil"/>
              <w:right w:val="nil"/>
            </w:tcBorders>
            <w:shd w:val="clear" w:color="auto" w:fill="auto"/>
            <w:noWrap/>
            <w:vAlign w:val="bottom"/>
            <w:hideMark/>
          </w:tcPr>
          <w:p w14:paraId="22112231"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065973E4"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47F39B9E" w14:textId="77777777" w:rsidTr="005F0ABB">
        <w:trPr>
          <w:trHeight w:val="297"/>
        </w:trPr>
        <w:tc>
          <w:tcPr>
            <w:tcW w:w="4678" w:type="dxa"/>
            <w:tcBorders>
              <w:top w:val="nil"/>
              <w:left w:val="nil"/>
              <w:bottom w:val="nil"/>
              <w:right w:val="nil"/>
            </w:tcBorders>
            <w:shd w:val="clear" w:color="auto" w:fill="auto"/>
            <w:noWrap/>
            <w:vAlign w:val="bottom"/>
            <w:hideMark/>
          </w:tcPr>
          <w:p w14:paraId="4466254D"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 xml:space="preserve">CAS </w:t>
            </w:r>
            <w:proofErr w:type="spellStart"/>
            <w:r w:rsidRPr="000A5CC8">
              <w:rPr>
                <w:rFonts w:eastAsia="Times New Roman" w:cs="Segoe UI"/>
                <w:color w:val="000000"/>
                <w:sz w:val="18"/>
                <w:szCs w:val="18"/>
                <w:lang w:eastAsia="nl-NL"/>
              </w:rPr>
              <w:t>vs</w:t>
            </w:r>
            <w:proofErr w:type="spellEnd"/>
            <w:r w:rsidRPr="000A5CC8">
              <w:rPr>
                <w:rFonts w:eastAsia="Times New Roman" w:cs="Segoe UI"/>
                <w:color w:val="000000"/>
                <w:sz w:val="18"/>
                <w:szCs w:val="18"/>
                <w:lang w:eastAsia="nl-NL"/>
              </w:rPr>
              <w:t xml:space="preserve"> CVO Code Overzicht</w:t>
            </w:r>
          </w:p>
        </w:tc>
        <w:tc>
          <w:tcPr>
            <w:tcW w:w="3748" w:type="dxa"/>
            <w:tcBorders>
              <w:top w:val="nil"/>
              <w:left w:val="nil"/>
              <w:bottom w:val="nil"/>
              <w:right w:val="nil"/>
            </w:tcBorders>
            <w:shd w:val="clear" w:color="auto" w:fill="auto"/>
            <w:vAlign w:val="bottom"/>
            <w:hideMark/>
          </w:tcPr>
          <w:p w14:paraId="1DB1C587"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24F71D3D" w14:textId="77777777" w:rsidTr="005F0ABB">
        <w:trPr>
          <w:trHeight w:val="297"/>
        </w:trPr>
        <w:tc>
          <w:tcPr>
            <w:tcW w:w="4678" w:type="dxa"/>
            <w:tcBorders>
              <w:top w:val="nil"/>
              <w:left w:val="nil"/>
              <w:bottom w:val="nil"/>
              <w:right w:val="nil"/>
            </w:tcBorders>
            <w:shd w:val="clear" w:color="auto" w:fill="auto"/>
            <w:noWrap/>
            <w:vAlign w:val="bottom"/>
            <w:hideMark/>
          </w:tcPr>
          <w:p w14:paraId="67A5D27D"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CAS-code</w:t>
            </w:r>
            <w:proofErr w:type="spellEnd"/>
            <w:r w:rsidRPr="000A5CC8">
              <w:rPr>
                <w:rFonts w:eastAsia="Times New Roman" w:cs="Segoe UI"/>
                <w:color w:val="000000"/>
                <w:sz w:val="18"/>
                <w:szCs w:val="18"/>
                <w:lang w:eastAsia="nl-NL"/>
              </w:rPr>
              <w:t xml:space="preserve"> rapportage naar Begeleider</w:t>
            </w:r>
          </w:p>
        </w:tc>
        <w:tc>
          <w:tcPr>
            <w:tcW w:w="3748" w:type="dxa"/>
            <w:tcBorders>
              <w:top w:val="nil"/>
              <w:left w:val="nil"/>
              <w:bottom w:val="nil"/>
              <w:right w:val="nil"/>
            </w:tcBorders>
            <w:shd w:val="clear" w:color="auto" w:fill="auto"/>
            <w:vAlign w:val="bottom"/>
            <w:hideMark/>
          </w:tcPr>
          <w:p w14:paraId="5F88FA4C"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11B50629" w14:textId="77777777" w:rsidTr="005F0ABB">
        <w:trPr>
          <w:trHeight w:val="297"/>
        </w:trPr>
        <w:tc>
          <w:tcPr>
            <w:tcW w:w="4678" w:type="dxa"/>
            <w:tcBorders>
              <w:top w:val="nil"/>
              <w:left w:val="nil"/>
              <w:bottom w:val="nil"/>
              <w:right w:val="nil"/>
            </w:tcBorders>
            <w:shd w:val="clear" w:color="auto" w:fill="auto"/>
            <w:noWrap/>
            <w:vAlign w:val="bottom"/>
            <w:hideMark/>
          </w:tcPr>
          <w:p w14:paraId="372968A7"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CAS-code</w:t>
            </w:r>
            <w:proofErr w:type="spellEnd"/>
            <w:r w:rsidRPr="000A5CC8">
              <w:rPr>
                <w:rFonts w:eastAsia="Times New Roman" w:cs="Segoe UI"/>
                <w:color w:val="000000"/>
                <w:sz w:val="18"/>
                <w:szCs w:val="18"/>
                <w:lang w:eastAsia="nl-NL"/>
              </w:rPr>
              <w:t xml:space="preserve"> rapportage</w:t>
            </w:r>
          </w:p>
        </w:tc>
        <w:tc>
          <w:tcPr>
            <w:tcW w:w="3748" w:type="dxa"/>
            <w:tcBorders>
              <w:top w:val="nil"/>
              <w:left w:val="nil"/>
              <w:bottom w:val="nil"/>
              <w:right w:val="nil"/>
            </w:tcBorders>
            <w:shd w:val="clear" w:color="auto" w:fill="auto"/>
            <w:vAlign w:val="bottom"/>
            <w:hideMark/>
          </w:tcPr>
          <w:p w14:paraId="4AA0B10C"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262A16E6" w14:textId="77777777" w:rsidTr="005F0ABB">
        <w:trPr>
          <w:trHeight w:val="297"/>
        </w:trPr>
        <w:tc>
          <w:tcPr>
            <w:tcW w:w="4678" w:type="dxa"/>
            <w:tcBorders>
              <w:top w:val="nil"/>
              <w:left w:val="nil"/>
              <w:bottom w:val="nil"/>
              <w:right w:val="nil"/>
            </w:tcBorders>
            <w:shd w:val="clear" w:color="auto" w:fill="auto"/>
            <w:noWrap/>
            <w:vAlign w:val="bottom"/>
            <w:hideMark/>
          </w:tcPr>
          <w:p w14:paraId="68B9FC7A"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CascodeOverzichtOpHoofdniveau</w:t>
            </w:r>
            <w:proofErr w:type="spellEnd"/>
          </w:p>
        </w:tc>
        <w:tc>
          <w:tcPr>
            <w:tcW w:w="3748" w:type="dxa"/>
            <w:tcBorders>
              <w:top w:val="nil"/>
              <w:left w:val="nil"/>
              <w:bottom w:val="nil"/>
              <w:right w:val="nil"/>
            </w:tcBorders>
            <w:shd w:val="clear" w:color="auto" w:fill="auto"/>
            <w:vAlign w:val="bottom"/>
            <w:hideMark/>
          </w:tcPr>
          <w:p w14:paraId="4217CD41"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0D191F4F" w14:textId="77777777" w:rsidTr="005F0ABB">
        <w:trPr>
          <w:trHeight w:val="297"/>
        </w:trPr>
        <w:tc>
          <w:tcPr>
            <w:tcW w:w="4678" w:type="dxa"/>
            <w:tcBorders>
              <w:top w:val="nil"/>
              <w:left w:val="nil"/>
              <w:bottom w:val="nil"/>
              <w:right w:val="nil"/>
            </w:tcBorders>
            <w:shd w:val="clear" w:color="auto" w:fill="auto"/>
            <w:noWrap/>
            <w:vAlign w:val="bottom"/>
            <w:hideMark/>
          </w:tcPr>
          <w:p w14:paraId="37BD38B1"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CVO-code rapportage naar Begeleider</w:t>
            </w:r>
          </w:p>
        </w:tc>
        <w:tc>
          <w:tcPr>
            <w:tcW w:w="3748" w:type="dxa"/>
            <w:tcBorders>
              <w:top w:val="nil"/>
              <w:left w:val="nil"/>
              <w:bottom w:val="nil"/>
              <w:right w:val="nil"/>
            </w:tcBorders>
            <w:shd w:val="clear" w:color="auto" w:fill="auto"/>
            <w:vAlign w:val="bottom"/>
            <w:hideMark/>
          </w:tcPr>
          <w:p w14:paraId="7134AE8C"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451644A3" w14:textId="77777777" w:rsidTr="005F0ABB">
        <w:trPr>
          <w:trHeight w:val="297"/>
        </w:trPr>
        <w:tc>
          <w:tcPr>
            <w:tcW w:w="4678" w:type="dxa"/>
            <w:tcBorders>
              <w:top w:val="nil"/>
              <w:left w:val="nil"/>
              <w:bottom w:val="nil"/>
              <w:right w:val="nil"/>
            </w:tcBorders>
            <w:shd w:val="clear" w:color="auto" w:fill="auto"/>
            <w:noWrap/>
            <w:vAlign w:val="bottom"/>
            <w:hideMark/>
          </w:tcPr>
          <w:p w14:paraId="17D2C34A"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CVO-code rapportage</w:t>
            </w:r>
          </w:p>
        </w:tc>
        <w:tc>
          <w:tcPr>
            <w:tcW w:w="3748" w:type="dxa"/>
            <w:tcBorders>
              <w:top w:val="nil"/>
              <w:left w:val="nil"/>
              <w:bottom w:val="nil"/>
              <w:right w:val="nil"/>
            </w:tcBorders>
            <w:shd w:val="clear" w:color="auto" w:fill="auto"/>
            <w:vAlign w:val="bottom"/>
            <w:hideMark/>
          </w:tcPr>
          <w:p w14:paraId="0B9A9A1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470C7404" w14:textId="77777777" w:rsidTr="005F0ABB">
        <w:trPr>
          <w:trHeight w:val="297"/>
        </w:trPr>
        <w:tc>
          <w:tcPr>
            <w:tcW w:w="4678" w:type="dxa"/>
            <w:tcBorders>
              <w:top w:val="nil"/>
              <w:left w:val="nil"/>
              <w:bottom w:val="nil"/>
              <w:right w:val="nil"/>
            </w:tcBorders>
            <w:shd w:val="clear" w:color="auto" w:fill="auto"/>
            <w:noWrap/>
            <w:vAlign w:val="bottom"/>
            <w:hideMark/>
          </w:tcPr>
          <w:p w14:paraId="02540AB8"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Ziekteverloop_Per_Cascode</w:t>
            </w:r>
            <w:proofErr w:type="spellEnd"/>
          </w:p>
        </w:tc>
        <w:tc>
          <w:tcPr>
            <w:tcW w:w="3748" w:type="dxa"/>
            <w:tcBorders>
              <w:top w:val="nil"/>
              <w:left w:val="nil"/>
              <w:bottom w:val="nil"/>
              <w:right w:val="nil"/>
            </w:tcBorders>
            <w:shd w:val="clear" w:color="auto" w:fill="auto"/>
            <w:vAlign w:val="bottom"/>
            <w:hideMark/>
          </w:tcPr>
          <w:p w14:paraId="6D2BDEBA"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Medische rechten</w:t>
            </w:r>
          </w:p>
        </w:tc>
      </w:tr>
      <w:tr w:rsidR="00FB0E66" w:rsidRPr="000A5CC8" w14:paraId="2B31AEBD" w14:textId="77777777" w:rsidTr="005F0ABB">
        <w:trPr>
          <w:trHeight w:val="297"/>
        </w:trPr>
        <w:tc>
          <w:tcPr>
            <w:tcW w:w="4678" w:type="dxa"/>
            <w:tcBorders>
              <w:top w:val="nil"/>
              <w:left w:val="nil"/>
              <w:bottom w:val="nil"/>
              <w:right w:val="nil"/>
            </w:tcBorders>
            <w:shd w:val="clear" w:color="auto" w:fill="auto"/>
            <w:noWrap/>
            <w:vAlign w:val="bottom"/>
            <w:hideMark/>
          </w:tcPr>
          <w:p w14:paraId="43CBA454"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766C136A"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27B3FD0D" w14:textId="77777777" w:rsidTr="005F0ABB">
        <w:trPr>
          <w:trHeight w:val="297"/>
        </w:trPr>
        <w:tc>
          <w:tcPr>
            <w:tcW w:w="4678" w:type="dxa"/>
            <w:tcBorders>
              <w:top w:val="nil"/>
              <w:left w:val="nil"/>
              <w:bottom w:val="nil"/>
              <w:right w:val="nil"/>
            </w:tcBorders>
            <w:shd w:val="clear" w:color="auto" w:fill="auto"/>
            <w:noWrap/>
            <w:vAlign w:val="bottom"/>
            <w:hideMark/>
          </w:tcPr>
          <w:p w14:paraId="2C094B6C"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DossierRaadplegingGebruiker</w:t>
            </w:r>
            <w:proofErr w:type="spellEnd"/>
          </w:p>
        </w:tc>
        <w:tc>
          <w:tcPr>
            <w:tcW w:w="3748" w:type="dxa"/>
            <w:tcBorders>
              <w:top w:val="nil"/>
              <w:left w:val="nil"/>
              <w:bottom w:val="nil"/>
              <w:right w:val="nil"/>
            </w:tcBorders>
            <w:shd w:val="clear" w:color="auto" w:fill="auto"/>
            <w:vAlign w:val="bottom"/>
            <w:hideMark/>
          </w:tcPr>
          <w:p w14:paraId="7B9F4200"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4CA01036" w14:textId="77777777" w:rsidTr="005F0ABB">
        <w:trPr>
          <w:trHeight w:val="297"/>
        </w:trPr>
        <w:tc>
          <w:tcPr>
            <w:tcW w:w="4678" w:type="dxa"/>
            <w:tcBorders>
              <w:top w:val="nil"/>
              <w:left w:val="nil"/>
              <w:bottom w:val="nil"/>
              <w:right w:val="nil"/>
            </w:tcBorders>
            <w:shd w:val="clear" w:color="auto" w:fill="auto"/>
            <w:noWrap/>
            <w:vAlign w:val="bottom"/>
            <w:hideMark/>
          </w:tcPr>
          <w:p w14:paraId="3EFFA9B9"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DossierRaadplegingLog</w:t>
            </w:r>
            <w:proofErr w:type="spellEnd"/>
          </w:p>
        </w:tc>
        <w:tc>
          <w:tcPr>
            <w:tcW w:w="3748" w:type="dxa"/>
            <w:tcBorders>
              <w:top w:val="nil"/>
              <w:left w:val="nil"/>
              <w:bottom w:val="nil"/>
              <w:right w:val="nil"/>
            </w:tcBorders>
            <w:shd w:val="clear" w:color="auto" w:fill="auto"/>
            <w:vAlign w:val="bottom"/>
            <w:hideMark/>
          </w:tcPr>
          <w:p w14:paraId="711EFB6A"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3075E9FE" w14:textId="77777777" w:rsidTr="005F0ABB">
        <w:trPr>
          <w:trHeight w:val="297"/>
        </w:trPr>
        <w:tc>
          <w:tcPr>
            <w:tcW w:w="4678" w:type="dxa"/>
            <w:tcBorders>
              <w:top w:val="nil"/>
              <w:left w:val="nil"/>
              <w:bottom w:val="nil"/>
              <w:right w:val="nil"/>
            </w:tcBorders>
            <w:shd w:val="clear" w:color="auto" w:fill="auto"/>
            <w:noWrap/>
            <w:vAlign w:val="bottom"/>
            <w:hideMark/>
          </w:tcPr>
          <w:p w14:paraId="339AC774"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53E26CD4"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1C2DE2D7" w14:textId="77777777" w:rsidTr="005F0ABB">
        <w:trPr>
          <w:trHeight w:val="297"/>
        </w:trPr>
        <w:tc>
          <w:tcPr>
            <w:tcW w:w="4678" w:type="dxa"/>
            <w:tcBorders>
              <w:top w:val="nil"/>
              <w:left w:val="nil"/>
              <w:bottom w:val="nil"/>
              <w:right w:val="nil"/>
            </w:tcBorders>
            <w:shd w:val="clear" w:color="auto" w:fill="auto"/>
            <w:noWrap/>
            <w:vAlign w:val="bottom"/>
            <w:hideMark/>
          </w:tcPr>
          <w:p w14:paraId="369E7B1C"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Actuele medewerkerstand VX</w:t>
            </w:r>
          </w:p>
        </w:tc>
        <w:tc>
          <w:tcPr>
            <w:tcW w:w="3748" w:type="dxa"/>
            <w:tcBorders>
              <w:top w:val="nil"/>
              <w:left w:val="nil"/>
              <w:bottom w:val="nil"/>
              <w:right w:val="nil"/>
            </w:tcBorders>
            <w:shd w:val="clear" w:color="auto" w:fill="auto"/>
            <w:vAlign w:val="bottom"/>
            <w:hideMark/>
          </w:tcPr>
          <w:p w14:paraId="78E59FBC"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5BDACA9D" w14:textId="77777777" w:rsidTr="005F0ABB">
        <w:trPr>
          <w:trHeight w:val="297"/>
        </w:trPr>
        <w:tc>
          <w:tcPr>
            <w:tcW w:w="4678" w:type="dxa"/>
            <w:tcBorders>
              <w:top w:val="nil"/>
              <w:left w:val="nil"/>
              <w:bottom w:val="nil"/>
              <w:right w:val="nil"/>
            </w:tcBorders>
            <w:shd w:val="clear" w:color="auto" w:fill="auto"/>
            <w:noWrap/>
            <w:vAlign w:val="bottom"/>
            <w:hideMark/>
          </w:tcPr>
          <w:p w14:paraId="2764092E"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Alle inlogacties</w:t>
            </w:r>
          </w:p>
        </w:tc>
        <w:tc>
          <w:tcPr>
            <w:tcW w:w="3748" w:type="dxa"/>
            <w:tcBorders>
              <w:top w:val="nil"/>
              <w:left w:val="nil"/>
              <w:bottom w:val="nil"/>
              <w:right w:val="nil"/>
            </w:tcBorders>
            <w:shd w:val="clear" w:color="auto" w:fill="auto"/>
            <w:vAlign w:val="bottom"/>
            <w:hideMark/>
          </w:tcPr>
          <w:p w14:paraId="43C0F09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7C811787" w14:textId="77777777" w:rsidTr="005F0ABB">
        <w:trPr>
          <w:trHeight w:val="297"/>
        </w:trPr>
        <w:tc>
          <w:tcPr>
            <w:tcW w:w="4678" w:type="dxa"/>
            <w:tcBorders>
              <w:top w:val="nil"/>
              <w:left w:val="nil"/>
              <w:bottom w:val="nil"/>
              <w:right w:val="nil"/>
            </w:tcBorders>
            <w:shd w:val="clear" w:color="auto" w:fill="auto"/>
            <w:noWrap/>
            <w:vAlign w:val="bottom"/>
            <w:hideMark/>
          </w:tcPr>
          <w:p w14:paraId="739BC93E"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DataKluisAan</w:t>
            </w:r>
            <w:proofErr w:type="spellEnd"/>
          </w:p>
        </w:tc>
        <w:tc>
          <w:tcPr>
            <w:tcW w:w="3748" w:type="dxa"/>
            <w:tcBorders>
              <w:top w:val="nil"/>
              <w:left w:val="nil"/>
              <w:bottom w:val="nil"/>
              <w:right w:val="nil"/>
            </w:tcBorders>
            <w:shd w:val="clear" w:color="auto" w:fill="auto"/>
            <w:vAlign w:val="bottom"/>
            <w:hideMark/>
          </w:tcPr>
          <w:p w14:paraId="3A84320E"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29322573" w14:textId="77777777" w:rsidTr="005F0ABB">
        <w:trPr>
          <w:trHeight w:val="297"/>
        </w:trPr>
        <w:tc>
          <w:tcPr>
            <w:tcW w:w="4678" w:type="dxa"/>
            <w:tcBorders>
              <w:top w:val="nil"/>
              <w:left w:val="nil"/>
              <w:bottom w:val="nil"/>
              <w:right w:val="nil"/>
            </w:tcBorders>
            <w:shd w:val="clear" w:color="auto" w:fill="auto"/>
            <w:noWrap/>
            <w:vAlign w:val="bottom"/>
            <w:hideMark/>
          </w:tcPr>
          <w:p w14:paraId="7F708B14"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InlogHistorie</w:t>
            </w:r>
            <w:proofErr w:type="spellEnd"/>
          </w:p>
        </w:tc>
        <w:tc>
          <w:tcPr>
            <w:tcW w:w="3748" w:type="dxa"/>
            <w:tcBorders>
              <w:top w:val="nil"/>
              <w:left w:val="nil"/>
              <w:bottom w:val="nil"/>
              <w:right w:val="nil"/>
            </w:tcBorders>
            <w:shd w:val="clear" w:color="auto" w:fill="auto"/>
            <w:vAlign w:val="bottom"/>
            <w:hideMark/>
          </w:tcPr>
          <w:p w14:paraId="1B9473FB"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11C85F37" w14:textId="77777777" w:rsidTr="005F0ABB">
        <w:trPr>
          <w:trHeight w:val="297"/>
        </w:trPr>
        <w:tc>
          <w:tcPr>
            <w:tcW w:w="4678" w:type="dxa"/>
            <w:tcBorders>
              <w:top w:val="nil"/>
              <w:left w:val="nil"/>
              <w:bottom w:val="nil"/>
              <w:right w:val="nil"/>
            </w:tcBorders>
            <w:shd w:val="clear" w:color="auto" w:fill="auto"/>
            <w:noWrap/>
            <w:vAlign w:val="bottom"/>
            <w:hideMark/>
          </w:tcPr>
          <w:p w14:paraId="03D36846"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LogGegevensPerWerknemer</w:t>
            </w:r>
            <w:proofErr w:type="spellEnd"/>
          </w:p>
        </w:tc>
        <w:tc>
          <w:tcPr>
            <w:tcW w:w="3748" w:type="dxa"/>
            <w:tcBorders>
              <w:top w:val="nil"/>
              <w:left w:val="nil"/>
              <w:bottom w:val="nil"/>
              <w:right w:val="nil"/>
            </w:tcBorders>
            <w:shd w:val="clear" w:color="auto" w:fill="auto"/>
            <w:vAlign w:val="bottom"/>
            <w:hideMark/>
          </w:tcPr>
          <w:p w14:paraId="60540172"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52A7C42B" w14:textId="77777777" w:rsidTr="005F0ABB">
        <w:trPr>
          <w:trHeight w:val="297"/>
        </w:trPr>
        <w:tc>
          <w:tcPr>
            <w:tcW w:w="4678" w:type="dxa"/>
            <w:tcBorders>
              <w:top w:val="nil"/>
              <w:left w:val="nil"/>
              <w:bottom w:val="nil"/>
              <w:right w:val="nil"/>
            </w:tcBorders>
            <w:shd w:val="clear" w:color="auto" w:fill="auto"/>
            <w:noWrap/>
            <w:vAlign w:val="bottom"/>
            <w:hideMark/>
          </w:tcPr>
          <w:p w14:paraId="4EF96A91"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LopendeProtocolTaken</w:t>
            </w:r>
            <w:proofErr w:type="spellEnd"/>
          </w:p>
        </w:tc>
        <w:tc>
          <w:tcPr>
            <w:tcW w:w="3748" w:type="dxa"/>
            <w:tcBorders>
              <w:top w:val="nil"/>
              <w:left w:val="nil"/>
              <w:bottom w:val="nil"/>
              <w:right w:val="nil"/>
            </w:tcBorders>
            <w:shd w:val="clear" w:color="auto" w:fill="auto"/>
            <w:vAlign w:val="bottom"/>
            <w:hideMark/>
          </w:tcPr>
          <w:p w14:paraId="517A0F3F"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339E31AC" w14:textId="77777777" w:rsidTr="005F0ABB">
        <w:trPr>
          <w:trHeight w:val="297"/>
        </w:trPr>
        <w:tc>
          <w:tcPr>
            <w:tcW w:w="4678" w:type="dxa"/>
            <w:tcBorders>
              <w:top w:val="nil"/>
              <w:left w:val="nil"/>
              <w:bottom w:val="nil"/>
              <w:right w:val="nil"/>
            </w:tcBorders>
            <w:shd w:val="clear" w:color="auto" w:fill="auto"/>
            <w:noWrap/>
            <w:vAlign w:val="bottom"/>
            <w:hideMark/>
          </w:tcPr>
          <w:p w14:paraId="091D8F20"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LopendeProtocolTakenPerSoort</w:t>
            </w:r>
            <w:proofErr w:type="spellEnd"/>
          </w:p>
        </w:tc>
        <w:tc>
          <w:tcPr>
            <w:tcW w:w="3748" w:type="dxa"/>
            <w:tcBorders>
              <w:top w:val="nil"/>
              <w:left w:val="nil"/>
              <w:bottom w:val="nil"/>
              <w:right w:val="nil"/>
            </w:tcBorders>
            <w:shd w:val="clear" w:color="auto" w:fill="auto"/>
            <w:vAlign w:val="bottom"/>
            <w:hideMark/>
          </w:tcPr>
          <w:p w14:paraId="4E086882"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2AF63CB2" w14:textId="77777777" w:rsidTr="005F0ABB">
        <w:trPr>
          <w:trHeight w:val="297"/>
        </w:trPr>
        <w:tc>
          <w:tcPr>
            <w:tcW w:w="4678" w:type="dxa"/>
            <w:tcBorders>
              <w:top w:val="nil"/>
              <w:left w:val="nil"/>
              <w:bottom w:val="nil"/>
              <w:right w:val="nil"/>
            </w:tcBorders>
            <w:shd w:val="clear" w:color="auto" w:fill="auto"/>
            <w:noWrap/>
            <w:vAlign w:val="bottom"/>
            <w:hideMark/>
          </w:tcPr>
          <w:p w14:paraId="56E4634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lastRenderedPageBreak/>
              <w:t>Overzicht ingestelde triggers</w:t>
            </w:r>
          </w:p>
        </w:tc>
        <w:tc>
          <w:tcPr>
            <w:tcW w:w="3748" w:type="dxa"/>
            <w:tcBorders>
              <w:top w:val="nil"/>
              <w:left w:val="nil"/>
              <w:bottom w:val="nil"/>
              <w:right w:val="nil"/>
            </w:tcBorders>
            <w:shd w:val="clear" w:color="auto" w:fill="auto"/>
            <w:vAlign w:val="bottom"/>
            <w:hideMark/>
          </w:tcPr>
          <w:p w14:paraId="12C1AC28"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0B011963" w14:textId="77777777" w:rsidTr="005F0ABB">
        <w:trPr>
          <w:trHeight w:val="297"/>
        </w:trPr>
        <w:tc>
          <w:tcPr>
            <w:tcW w:w="4678" w:type="dxa"/>
            <w:tcBorders>
              <w:top w:val="nil"/>
              <w:left w:val="nil"/>
              <w:bottom w:val="nil"/>
              <w:right w:val="nil"/>
            </w:tcBorders>
            <w:shd w:val="clear" w:color="auto" w:fill="auto"/>
            <w:noWrap/>
            <w:vAlign w:val="bottom"/>
            <w:hideMark/>
          </w:tcPr>
          <w:p w14:paraId="43833B0D"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Schoning_Nav_Bewaartermijnen</w:t>
            </w:r>
            <w:proofErr w:type="spellEnd"/>
          </w:p>
        </w:tc>
        <w:tc>
          <w:tcPr>
            <w:tcW w:w="3748" w:type="dxa"/>
            <w:tcBorders>
              <w:top w:val="nil"/>
              <w:left w:val="nil"/>
              <w:bottom w:val="nil"/>
              <w:right w:val="nil"/>
            </w:tcBorders>
            <w:shd w:val="clear" w:color="auto" w:fill="auto"/>
            <w:vAlign w:val="bottom"/>
            <w:hideMark/>
          </w:tcPr>
          <w:p w14:paraId="1C7D3904"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1E2C44B8" w14:textId="77777777" w:rsidTr="005F0ABB">
        <w:trPr>
          <w:trHeight w:val="297"/>
        </w:trPr>
        <w:tc>
          <w:tcPr>
            <w:tcW w:w="4678" w:type="dxa"/>
            <w:tcBorders>
              <w:top w:val="nil"/>
              <w:left w:val="nil"/>
              <w:bottom w:val="nil"/>
              <w:right w:val="nil"/>
            </w:tcBorders>
            <w:shd w:val="clear" w:color="auto" w:fill="auto"/>
            <w:noWrap/>
            <w:vAlign w:val="bottom"/>
            <w:hideMark/>
          </w:tcPr>
          <w:p w14:paraId="443790A7"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VerstuurdeDocumentenSindsPeildatum</w:t>
            </w:r>
            <w:proofErr w:type="spellEnd"/>
          </w:p>
        </w:tc>
        <w:tc>
          <w:tcPr>
            <w:tcW w:w="3748" w:type="dxa"/>
            <w:tcBorders>
              <w:top w:val="nil"/>
              <w:left w:val="nil"/>
              <w:bottom w:val="nil"/>
              <w:right w:val="nil"/>
            </w:tcBorders>
            <w:shd w:val="clear" w:color="auto" w:fill="auto"/>
            <w:vAlign w:val="bottom"/>
            <w:hideMark/>
          </w:tcPr>
          <w:p w14:paraId="22B53E85"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358288D5" w14:textId="77777777" w:rsidTr="005F0ABB">
        <w:trPr>
          <w:trHeight w:val="297"/>
        </w:trPr>
        <w:tc>
          <w:tcPr>
            <w:tcW w:w="4678" w:type="dxa"/>
            <w:tcBorders>
              <w:top w:val="nil"/>
              <w:left w:val="nil"/>
              <w:bottom w:val="nil"/>
              <w:right w:val="nil"/>
            </w:tcBorders>
            <w:shd w:val="clear" w:color="auto" w:fill="auto"/>
            <w:noWrap/>
            <w:vAlign w:val="bottom"/>
            <w:hideMark/>
          </w:tcPr>
          <w:p w14:paraId="2354F680" w14:textId="77777777" w:rsidR="00FB0E66" w:rsidRPr="000A5CC8" w:rsidRDefault="00FB0E66" w:rsidP="005F0ABB">
            <w:pPr>
              <w:spacing w:line="240" w:lineRule="auto"/>
              <w:rPr>
                <w:rFonts w:eastAsia="Times New Roman" w:cs="Segoe UI"/>
                <w:color w:val="000000"/>
                <w:sz w:val="18"/>
                <w:szCs w:val="18"/>
                <w:lang w:eastAsia="nl-NL"/>
              </w:rPr>
            </w:pPr>
            <w:proofErr w:type="spellStart"/>
            <w:r w:rsidRPr="000A5CC8">
              <w:rPr>
                <w:rFonts w:eastAsia="Times New Roman" w:cs="Segoe UI"/>
                <w:color w:val="000000"/>
                <w:sz w:val="18"/>
                <w:szCs w:val="18"/>
                <w:lang w:eastAsia="nl-NL"/>
              </w:rPr>
              <w:t>WerknemerMutatiesLog</w:t>
            </w:r>
            <w:proofErr w:type="spellEnd"/>
          </w:p>
        </w:tc>
        <w:tc>
          <w:tcPr>
            <w:tcW w:w="3748" w:type="dxa"/>
            <w:tcBorders>
              <w:top w:val="nil"/>
              <w:left w:val="nil"/>
              <w:bottom w:val="nil"/>
              <w:right w:val="nil"/>
            </w:tcBorders>
            <w:shd w:val="clear" w:color="auto" w:fill="auto"/>
            <w:vAlign w:val="bottom"/>
            <w:hideMark/>
          </w:tcPr>
          <w:p w14:paraId="0D81540F"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 of rapportage-autorisatie</w:t>
            </w:r>
          </w:p>
        </w:tc>
      </w:tr>
      <w:tr w:rsidR="00FB0E66" w:rsidRPr="000A5CC8" w14:paraId="043896B2" w14:textId="77777777" w:rsidTr="005F0ABB">
        <w:trPr>
          <w:trHeight w:val="297"/>
        </w:trPr>
        <w:tc>
          <w:tcPr>
            <w:tcW w:w="4678" w:type="dxa"/>
            <w:tcBorders>
              <w:top w:val="nil"/>
              <w:left w:val="nil"/>
              <w:bottom w:val="nil"/>
              <w:right w:val="nil"/>
            </w:tcBorders>
            <w:shd w:val="clear" w:color="auto" w:fill="auto"/>
            <w:noWrap/>
            <w:vAlign w:val="bottom"/>
            <w:hideMark/>
          </w:tcPr>
          <w:p w14:paraId="6BC834DC" w14:textId="77777777" w:rsidR="00FB0E66" w:rsidRPr="000A5CC8" w:rsidRDefault="00FB0E66" w:rsidP="005F0ABB">
            <w:pPr>
              <w:spacing w:line="240" w:lineRule="auto"/>
              <w:rPr>
                <w:rFonts w:eastAsia="Times New Roman" w:cs="Segoe UI"/>
                <w:sz w:val="18"/>
                <w:szCs w:val="18"/>
                <w:lang w:eastAsia="nl-NL"/>
              </w:rPr>
            </w:pPr>
          </w:p>
        </w:tc>
        <w:tc>
          <w:tcPr>
            <w:tcW w:w="3748" w:type="dxa"/>
            <w:tcBorders>
              <w:top w:val="nil"/>
              <w:left w:val="nil"/>
              <w:bottom w:val="nil"/>
              <w:right w:val="nil"/>
            </w:tcBorders>
            <w:shd w:val="clear" w:color="auto" w:fill="auto"/>
            <w:noWrap/>
            <w:vAlign w:val="bottom"/>
            <w:hideMark/>
          </w:tcPr>
          <w:p w14:paraId="7AA0C1D2" w14:textId="77777777" w:rsidR="00FB0E66" w:rsidRPr="000A5CC8" w:rsidRDefault="00FB0E66" w:rsidP="005F0ABB">
            <w:pPr>
              <w:spacing w:line="240" w:lineRule="auto"/>
              <w:rPr>
                <w:rFonts w:eastAsia="Times New Roman" w:cs="Segoe UI"/>
                <w:sz w:val="18"/>
                <w:szCs w:val="18"/>
                <w:lang w:eastAsia="nl-NL"/>
              </w:rPr>
            </w:pPr>
          </w:p>
        </w:tc>
      </w:tr>
      <w:tr w:rsidR="00FB0E66" w:rsidRPr="000A5CC8" w14:paraId="61F80432" w14:textId="77777777" w:rsidTr="005F0ABB">
        <w:trPr>
          <w:trHeight w:val="297"/>
        </w:trPr>
        <w:tc>
          <w:tcPr>
            <w:tcW w:w="4678" w:type="dxa"/>
            <w:tcBorders>
              <w:top w:val="nil"/>
              <w:left w:val="nil"/>
              <w:bottom w:val="nil"/>
              <w:right w:val="nil"/>
            </w:tcBorders>
            <w:shd w:val="clear" w:color="auto" w:fill="auto"/>
            <w:noWrap/>
            <w:vAlign w:val="bottom"/>
            <w:hideMark/>
          </w:tcPr>
          <w:p w14:paraId="09F9D274"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Overzicht Providerbeheer inrichting</w:t>
            </w:r>
          </w:p>
        </w:tc>
        <w:tc>
          <w:tcPr>
            <w:tcW w:w="3748" w:type="dxa"/>
            <w:tcBorders>
              <w:top w:val="nil"/>
              <w:left w:val="nil"/>
              <w:bottom w:val="nil"/>
              <w:right w:val="nil"/>
            </w:tcBorders>
            <w:shd w:val="clear" w:color="auto" w:fill="auto"/>
            <w:vAlign w:val="bottom"/>
            <w:hideMark/>
          </w:tcPr>
          <w:p w14:paraId="500B70ED" w14:textId="77777777" w:rsidR="00FB0E66" w:rsidRPr="000A5CC8" w:rsidRDefault="00FB0E66" w:rsidP="005F0ABB">
            <w:pPr>
              <w:spacing w:line="240" w:lineRule="auto"/>
              <w:rPr>
                <w:rFonts w:eastAsia="Times New Roman" w:cs="Segoe UI"/>
                <w:color w:val="000000"/>
                <w:sz w:val="18"/>
                <w:szCs w:val="18"/>
                <w:lang w:eastAsia="nl-NL"/>
              </w:rPr>
            </w:pPr>
            <w:r w:rsidRPr="000A5CC8">
              <w:rPr>
                <w:rFonts w:eastAsia="Times New Roman" w:cs="Segoe UI"/>
                <w:color w:val="000000"/>
                <w:sz w:val="18"/>
                <w:szCs w:val="18"/>
                <w:lang w:eastAsia="nl-NL"/>
              </w:rPr>
              <w:t>Superbeheerder</w:t>
            </w:r>
          </w:p>
        </w:tc>
      </w:tr>
    </w:tbl>
    <w:p w14:paraId="36744932" w14:textId="77777777" w:rsidR="00873440" w:rsidRDefault="00873440" w:rsidP="00A21BC0"/>
    <w:p w14:paraId="480C2905" w14:textId="77777777" w:rsidR="00A21BC0" w:rsidRPr="00BD44E4" w:rsidRDefault="00A21BC0" w:rsidP="00A21BC0"/>
    <w:p w14:paraId="53BC2D9B" w14:textId="77777777" w:rsidR="000F0C96" w:rsidRPr="00826FBA" w:rsidRDefault="000F0C96" w:rsidP="000F0C96">
      <w:pPr>
        <w:pStyle w:val="Heading1"/>
      </w:pPr>
      <w:bookmarkStart w:id="86" w:name="_Toc47086179"/>
      <w:bookmarkStart w:id="87" w:name="_Toc106098734"/>
      <w:r>
        <w:t>Modules</w:t>
      </w:r>
      <w:bookmarkEnd w:id="86"/>
      <w:bookmarkEnd w:id="87"/>
      <w:r>
        <w:t xml:space="preserve"> </w:t>
      </w:r>
      <w:bookmarkStart w:id="88" w:name="_Verwijderen_van_gebruiker"/>
      <w:bookmarkEnd w:id="88"/>
    </w:p>
    <w:p w14:paraId="067275D1" w14:textId="67FC11DE" w:rsidR="009C6E91" w:rsidRDefault="009C6E91" w:rsidP="009C6E91">
      <w:pPr>
        <w:pStyle w:val="Heading2"/>
      </w:pPr>
      <w:bookmarkStart w:id="89" w:name="_Toc47086181"/>
      <w:bookmarkStart w:id="90" w:name="_Toc106098735"/>
      <w:r>
        <w:t>Agenda</w:t>
      </w:r>
      <w:bookmarkEnd w:id="89"/>
      <w:bookmarkEnd w:id="90"/>
    </w:p>
    <w:p w14:paraId="6CB6071C" w14:textId="77777777" w:rsidR="007A401C" w:rsidRDefault="007A401C" w:rsidP="007A401C">
      <w:pPr>
        <w:pStyle w:val="Heading3"/>
      </w:pPr>
      <w:bookmarkStart w:id="91" w:name="_Toc102562887"/>
      <w:bookmarkStart w:id="92" w:name="_Toc106098736"/>
      <w:r>
        <w:t>Beschikbaarheidsprofielen beheer</w:t>
      </w:r>
      <w:bookmarkEnd w:id="91"/>
      <w:bookmarkEnd w:id="92"/>
    </w:p>
    <w:p w14:paraId="1E3BBCC7" w14:textId="77777777" w:rsidR="007A401C" w:rsidRDefault="007A401C" w:rsidP="007A401C">
      <w:pPr>
        <w:rPr>
          <w:u w:val="single"/>
        </w:rPr>
      </w:pPr>
      <w:r>
        <w:rPr>
          <w:u w:val="single"/>
        </w:rPr>
        <w:t xml:space="preserve">Waarom deze wijzigingen? </w:t>
      </w:r>
    </w:p>
    <w:p w14:paraId="74C5DEA7" w14:textId="77777777" w:rsidR="007A401C" w:rsidRDefault="007A401C" w:rsidP="007A401C">
      <w:r>
        <w:t>Binnen de Agenda-module is het voor de gebruiker mogelijk om beschikbaarheden toe te voegen. Hierin kan aangegeven worden hoeveel spreekuren, welke spreekuursoorten en voor welke werkgevers hierin gepland kunnen worden. Om deze limitaties nog makkelijker te kunnen aangeven, is het mogelijk gemaakt om via zogenaamde ‘beschikbaarheidsprofielen’ meerdere profielen in te richten die vervolgens selecteerbaar zijn wanneer een beschikbaarheid opgevoerd wordt. Hiermee zullen de limitaties binnen één klik op een knop ingericht zijn en worden invoerfouten voorkomen.</w:t>
      </w:r>
    </w:p>
    <w:p w14:paraId="65FBADFE" w14:textId="77777777" w:rsidR="007A401C" w:rsidRDefault="007A401C" w:rsidP="007A401C"/>
    <w:p w14:paraId="034ED6E6" w14:textId="77777777" w:rsidR="007A401C" w:rsidRDefault="007A401C" w:rsidP="007A401C">
      <w:pPr>
        <w:rPr>
          <w:u w:val="single"/>
          <w:lang w:eastAsia="nl-NL"/>
        </w:rPr>
      </w:pPr>
      <w:r>
        <w:rPr>
          <w:u w:val="single"/>
          <w:lang w:eastAsia="nl-NL"/>
        </w:rPr>
        <w:t>Privacy &amp; Security</w:t>
      </w:r>
    </w:p>
    <w:p w14:paraId="0296DF12" w14:textId="09570B45" w:rsidR="007A401C" w:rsidRDefault="007A401C" w:rsidP="007A401C">
      <w:pPr>
        <w:rPr>
          <w:lang w:eastAsia="nl-NL"/>
        </w:rPr>
      </w:pPr>
      <w:r>
        <w:rPr>
          <w:lang w:eastAsia="nl-NL"/>
        </w:rPr>
        <w:t xml:space="preserve">Bij het inrichten van een beschikbaarheidsprofiel is het belangrijk dat de gebruiker alleen de spreekuren en werkgevers kan in-/uitsluiten waarvoor deze geautoriseerd is. Daarnaast zal hier ook bij het selecteren van een profiel binnen een beschikbaarheid een controle op gedaan worden. </w:t>
      </w:r>
      <w:r w:rsidR="003809FD">
        <w:rPr>
          <w:lang w:eastAsia="nl-NL"/>
        </w:rPr>
        <w:t>Op</w:t>
      </w:r>
      <w:r>
        <w:rPr>
          <w:lang w:eastAsia="nl-NL"/>
        </w:rPr>
        <w:t xml:space="preserve"> deze manier zal een gebruiker die niet de juiste autorisatie heeft, ook al staat een spreekuur of werkgever wel in het profiel ingericht, deze</w:t>
      </w:r>
      <w:r w:rsidR="003809FD">
        <w:rPr>
          <w:lang w:eastAsia="nl-NL"/>
        </w:rPr>
        <w:t xml:space="preserve"> niet</w:t>
      </w:r>
      <w:r>
        <w:rPr>
          <w:lang w:eastAsia="nl-NL"/>
        </w:rPr>
        <w:t xml:space="preserve"> te zien krijgen. </w:t>
      </w:r>
    </w:p>
    <w:p w14:paraId="70F85AC7" w14:textId="77777777" w:rsidR="007A401C" w:rsidRDefault="007A401C" w:rsidP="007A401C">
      <w:pPr>
        <w:rPr>
          <w:lang w:eastAsia="nl-NL"/>
        </w:rPr>
      </w:pPr>
    </w:p>
    <w:p w14:paraId="02BF7FB3" w14:textId="77777777" w:rsidR="007A401C" w:rsidRDefault="007A401C" w:rsidP="007A401C">
      <w:pPr>
        <w:rPr>
          <w:u w:val="single"/>
        </w:rPr>
      </w:pPr>
      <w:r>
        <w:rPr>
          <w:u w:val="single"/>
        </w:rPr>
        <w:t>Wat is er gewijzigd?</w:t>
      </w:r>
    </w:p>
    <w:p w14:paraId="0792A828" w14:textId="77777777" w:rsidR="007A401C" w:rsidRDefault="007A401C" w:rsidP="007A401C">
      <w:r>
        <w:t xml:space="preserve">Er is een beschikbaarheidsprofielenbeheer toegevoegd binnen </w:t>
      </w:r>
      <w:r>
        <w:rPr>
          <w:i/>
          <w:iCs/>
        </w:rPr>
        <w:t>Beheer &gt; Dienstverlening &gt; Beschikbaarheidsprofielen</w:t>
      </w:r>
      <w:r>
        <w:t>. Deze pagina is in te zien wanneer een gebruiker de autorisatie ‘Standaard beschikbaarheid filters zien’ heeft en te beheren wanneer een gebruiker de autorisatie ‘Standaard beschikbaarheid filters beheren’ heeft.</w:t>
      </w:r>
    </w:p>
    <w:p w14:paraId="2049CDDE" w14:textId="77777777" w:rsidR="007A401C" w:rsidRDefault="007A401C" w:rsidP="007A401C">
      <w:r>
        <w:t xml:space="preserve"> </w:t>
      </w:r>
    </w:p>
    <w:p w14:paraId="0C9D8227" w14:textId="01DE3908" w:rsidR="006721B3" w:rsidRDefault="007A401C" w:rsidP="007A401C">
      <w:r>
        <w:t xml:space="preserve">De velden om limitaties in te richten zijn dezelfde die je ziet bij het opvoeren van een beschikbaarheid. </w:t>
      </w:r>
      <w:r w:rsidR="00FC2629">
        <w:t>Alle profiel</w:t>
      </w:r>
      <w:r w:rsidR="00CA121C">
        <w:t>en die</w:t>
      </w:r>
      <w:r w:rsidR="00FC2629">
        <w:t xml:space="preserve"> opgevoerd worden kunnen </w:t>
      </w:r>
      <w:r w:rsidR="00090009">
        <w:t>gebruikt worden om bij het inplannen van een beschikbaar</w:t>
      </w:r>
      <w:r w:rsidR="00D84ECF">
        <w:t>heid</w:t>
      </w:r>
      <w:r w:rsidR="00FC2629">
        <w:t xml:space="preserve"> </w:t>
      </w:r>
      <w:r w:rsidR="00CA121C">
        <w:t xml:space="preserve">snel </w:t>
      </w:r>
      <w:r w:rsidR="00D84ECF">
        <w:t>de limitaties over te nemen.</w:t>
      </w:r>
    </w:p>
    <w:p w14:paraId="6CF7EE4C" w14:textId="0BFD2A64" w:rsidR="00F8014E" w:rsidRDefault="00F8014E" w:rsidP="007A401C"/>
    <w:p w14:paraId="06632C48" w14:textId="27558FFA" w:rsidR="00F8014E" w:rsidRDefault="00B94882" w:rsidP="007A401C">
      <w:r w:rsidRPr="00B94882">
        <w:rPr>
          <w:noProof/>
        </w:rPr>
        <w:lastRenderedPageBreak/>
        <w:drawing>
          <wp:inline distT="0" distB="0" distL="0" distR="0" wp14:anchorId="18813AAC" wp14:editId="482FF112">
            <wp:extent cx="4886325" cy="37424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2234" cy="3746954"/>
                    </a:xfrm>
                    <a:prstGeom prst="rect">
                      <a:avLst/>
                    </a:prstGeom>
                  </pic:spPr>
                </pic:pic>
              </a:graphicData>
            </a:graphic>
          </wp:inline>
        </w:drawing>
      </w:r>
    </w:p>
    <w:p w14:paraId="7E5B903D" w14:textId="77777777" w:rsidR="004F375D" w:rsidRDefault="004F375D" w:rsidP="007A401C"/>
    <w:p w14:paraId="4A6B851F" w14:textId="34A867CF" w:rsidR="007A401C" w:rsidRDefault="004F375D" w:rsidP="007A401C">
      <w:r>
        <w:t xml:space="preserve">Eenmaal een profiel aangemaakt, </w:t>
      </w:r>
      <w:r w:rsidR="007A401C">
        <w:t xml:space="preserve">kan deze via een </w:t>
      </w:r>
      <w:proofErr w:type="spellStart"/>
      <w:r w:rsidR="007A401C">
        <w:t>dropdown</w:t>
      </w:r>
      <w:proofErr w:type="spellEnd"/>
      <w:r w:rsidR="007A401C">
        <w:t xml:space="preserve"> geselecteerd worden bij </w:t>
      </w:r>
      <w:r>
        <w:t xml:space="preserve">het inplannen van </w:t>
      </w:r>
      <w:r w:rsidR="007A401C">
        <w:t xml:space="preserve">een beschikbaarheid. Na het selecteren van een profiel </w:t>
      </w:r>
      <w:r w:rsidR="00864AFB">
        <w:t xml:space="preserve">zullen alle velden automatisch gevuld worden. </w:t>
      </w:r>
      <w:r w:rsidR="00CC381F">
        <w:t xml:space="preserve">Vervolgens kan er nog, indien gewenst, </w:t>
      </w:r>
      <w:r w:rsidR="007A401C">
        <w:t>handmatig wijzigingen doorgevoerd worden. Wanneer een gebruiker een ander profiel selecteert, dan zullen alle al opgevoerde limitaties verdwijnen en alles aan de hand van het nieuwe profiel ingericht worden.</w:t>
      </w:r>
    </w:p>
    <w:p w14:paraId="3E0AA979" w14:textId="5963B6A9" w:rsidR="004F375D" w:rsidRDefault="004F375D" w:rsidP="007A401C">
      <w:r w:rsidRPr="004F375D">
        <w:rPr>
          <w:noProof/>
        </w:rPr>
        <w:lastRenderedPageBreak/>
        <w:drawing>
          <wp:inline distT="0" distB="0" distL="0" distR="0" wp14:anchorId="61635B0B" wp14:editId="0ACC8981">
            <wp:extent cx="4720067" cy="3733800"/>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2149" cy="3735447"/>
                    </a:xfrm>
                    <a:prstGeom prst="rect">
                      <a:avLst/>
                    </a:prstGeom>
                  </pic:spPr>
                </pic:pic>
              </a:graphicData>
            </a:graphic>
          </wp:inline>
        </w:drawing>
      </w:r>
    </w:p>
    <w:p w14:paraId="731A60BE" w14:textId="77777777" w:rsidR="005C6C37" w:rsidRDefault="005C6C37" w:rsidP="005C6C37"/>
    <w:p w14:paraId="4C466F4E" w14:textId="6F10D7F3" w:rsidR="007A401C" w:rsidRDefault="005C6C37" w:rsidP="007A401C">
      <w:r>
        <w:t>Wanneer een profiel d</w:t>
      </w:r>
      <w:r w:rsidR="00904B9E">
        <w:t>at</w:t>
      </w:r>
      <w:r>
        <w:t xml:space="preserve"> in gebruik is gewijzigd word</w:t>
      </w:r>
      <w:r w:rsidR="00904B9E">
        <w:t>t</w:t>
      </w:r>
      <w:r>
        <w:t xml:space="preserve"> in het beheer, dan zal deze wijziging niet overgenomen worden bij de al ingeplande beschikbaarheden. Deze dienen dan opnieuw opgevoerd te worden. </w:t>
      </w:r>
    </w:p>
    <w:p w14:paraId="2D6487E1" w14:textId="77777777" w:rsidR="000D5D7D" w:rsidRPr="007A401C" w:rsidRDefault="000D5D7D" w:rsidP="007A401C"/>
    <w:p w14:paraId="00A92C14" w14:textId="2BCE50D7" w:rsidR="00A519F8" w:rsidRPr="00A519F8" w:rsidRDefault="00A519F8" w:rsidP="00A519F8">
      <w:pPr>
        <w:pStyle w:val="Heading3"/>
      </w:pPr>
      <w:bookmarkStart w:id="93" w:name="_Toc47086182"/>
      <w:bookmarkStart w:id="94" w:name="_Toc106098737"/>
      <w:r w:rsidRPr="00A519F8">
        <w:t>A</w:t>
      </w:r>
      <w:r w:rsidR="00542A53">
        <w:t>ankondiging: Vernieuw</w:t>
      </w:r>
      <w:r w:rsidR="000F51F8">
        <w:t>de spreekuuruitvoering</w:t>
      </w:r>
      <w:bookmarkEnd w:id="94"/>
    </w:p>
    <w:p w14:paraId="2B3725AF" w14:textId="1F79EC27" w:rsidR="001770E7" w:rsidRDefault="001770E7" w:rsidP="001770E7">
      <w:r>
        <w:t>Bij het uitvoeren van een spreekuur of het opstellen van een rapportage worden gebruikers in een aantal volgordelijke stappen door de in te vullen schermen en documenten meegenomen</w:t>
      </w:r>
      <w:r w:rsidR="000D5D7D">
        <w:t>,</w:t>
      </w:r>
      <w:r>
        <w:t xml:space="preserve"> om vervolgens de bijbehorende vervolgactiviteiten te kunnen initiëren, een eventuele verrichting te schrijven en vervolgens de activiteit af te ronden. Een veelgehoorde wens van gebruikers is om meer flexibiliteit in het opstellen van de verslaglegging te hebben dan het huidige ‘stappenplan’ biedt. De afgelopen periode is gewerkt aan een vernieuwde wijze voor spreekuuruitvoering die invulling geeft aan deze wens. Deze vernieuwde werkwijze (zie onderstaande scherm ter inspiratie) geeft de eindgebruiker de vrijheid om zelf te bepalen in welke volgorde de geplande activiteiten worden uitgevoerd door deze en de resulterende documenten in 1 overzichtelijk scherm gepresenteerd te krijgen. </w:t>
      </w:r>
      <w:proofErr w:type="gramStart"/>
      <w:r>
        <w:t>Tevens</w:t>
      </w:r>
      <w:proofErr w:type="gramEnd"/>
      <w:r>
        <w:t xml:space="preserve"> is het mogelijk om na de tweede stap alsnog een extra stap toe te voegen (b.v. het opvragen van medische informatie) zonder daarvoor terug te moeten naar stap 1. Voeg daar het vernieuwde en op maat in te richten </w:t>
      </w:r>
      <w:proofErr w:type="spellStart"/>
      <w:r>
        <w:t>splitscreen</w:t>
      </w:r>
      <w:proofErr w:type="spellEnd"/>
      <w:r>
        <w:t xml:space="preserve">, met daarin de dossierweergave, en de mogelijkheid om direct vanuit het scherm andere acties te initiëren aan toe en de Xpert Suite slaat weer een grote slag in de verbetering van de gebruikerservaring van onze eindgebruikers. Je kunt eenvoudig teksten gebruiken en aanpassen, vervolgafspraken plannen, een ander traject starten, een opdracht toevoegen etc. Alle acties zijn nu beschikbaar vanuit dit </w:t>
      </w:r>
      <w:proofErr w:type="spellStart"/>
      <w:r>
        <w:t>splitscreen</w:t>
      </w:r>
      <w:proofErr w:type="spellEnd"/>
      <w:r>
        <w:t>.</w:t>
      </w:r>
    </w:p>
    <w:p w14:paraId="508817D7" w14:textId="7EB2B507" w:rsidR="003E7FF6" w:rsidRDefault="00144B9D" w:rsidP="001770E7">
      <w:r w:rsidRPr="00D1134F">
        <w:rPr>
          <w:noProof/>
        </w:rPr>
        <w:lastRenderedPageBreak/>
        <w:drawing>
          <wp:inline distT="0" distB="0" distL="0" distR="0" wp14:anchorId="28D7D910" wp14:editId="7ECEC6BF">
            <wp:extent cx="5731510" cy="3155950"/>
            <wp:effectExtent l="0" t="0" r="2540" b="635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38"/>
                    <a:srcRect t="8843"/>
                    <a:stretch/>
                  </pic:blipFill>
                  <pic:spPr bwMode="auto">
                    <a:xfrm>
                      <a:off x="0" y="0"/>
                      <a:ext cx="5731510" cy="3155950"/>
                    </a:xfrm>
                    <a:prstGeom prst="rect">
                      <a:avLst/>
                    </a:prstGeom>
                    <a:ln>
                      <a:noFill/>
                    </a:ln>
                    <a:extLst>
                      <a:ext uri="{53640926-AAD7-44D8-BBD7-CCE9431645EC}">
                        <a14:shadowObscured xmlns:a14="http://schemas.microsoft.com/office/drawing/2010/main"/>
                      </a:ext>
                    </a:extLst>
                  </pic:spPr>
                </pic:pic>
              </a:graphicData>
            </a:graphic>
          </wp:inline>
        </w:drawing>
      </w:r>
    </w:p>
    <w:p w14:paraId="176402A0" w14:textId="77777777" w:rsidR="00144B9D" w:rsidRDefault="00144B9D" w:rsidP="003E7FF6"/>
    <w:p w14:paraId="554AE38C" w14:textId="1D5B14CD" w:rsidR="003E7FF6" w:rsidRDefault="003E7FF6" w:rsidP="003E7FF6">
      <w:r>
        <w:t xml:space="preserve">De komende periode zal deze nieuwe werkwijze in samenwerking met enkele </w:t>
      </w:r>
      <w:proofErr w:type="spellStart"/>
      <w:r>
        <w:t>launching</w:t>
      </w:r>
      <w:proofErr w:type="spellEnd"/>
      <w:r>
        <w:t xml:space="preserve"> </w:t>
      </w:r>
      <w:proofErr w:type="spellStart"/>
      <w:r>
        <w:t>customers</w:t>
      </w:r>
      <w:proofErr w:type="spellEnd"/>
      <w:r>
        <w:t xml:space="preserve"> beproefd worden om vanaf de release in augustus breed beschikbaar te komen voor alle klanten. Houd de volgende release</w:t>
      </w:r>
      <w:r w:rsidR="00CD3092">
        <w:t xml:space="preserve"> </w:t>
      </w:r>
      <w:r>
        <w:t>notes dus goed in de gaten!</w:t>
      </w:r>
    </w:p>
    <w:p w14:paraId="39A2662C" w14:textId="77777777" w:rsidR="001770E7" w:rsidRDefault="001770E7" w:rsidP="001770E7"/>
    <w:p w14:paraId="21A8223B" w14:textId="77777777" w:rsidR="009C6E91" w:rsidRDefault="009C6E91" w:rsidP="009C6E91">
      <w:pPr>
        <w:pStyle w:val="Heading2"/>
      </w:pPr>
      <w:bookmarkStart w:id="95" w:name="_Toc47086187"/>
      <w:bookmarkStart w:id="96" w:name="_Toc106098738"/>
      <w:bookmarkEnd w:id="93"/>
      <w:r>
        <w:t>Contractmanagement</w:t>
      </w:r>
      <w:bookmarkEnd w:id="95"/>
      <w:bookmarkEnd w:id="96"/>
    </w:p>
    <w:p w14:paraId="605D3103" w14:textId="19EF40F0" w:rsidR="006635B4" w:rsidRDefault="00C659FA" w:rsidP="00C659FA">
      <w:pPr>
        <w:pStyle w:val="Heading3"/>
      </w:pPr>
      <w:bookmarkStart w:id="97" w:name="_Toc102562889"/>
      <w:bookmarkStart w:id="98" w:name="_Toc106098739"/>
      <w:r>
        <w:t>Mutaties ingangsdatum op dienstverleningsovereenkomst mogelijk gemaakt</w:t>
      </w:r>
      <w:bookmarkEnd w:id="97"/>
      <w:bookmarkEnd w:id="98"/>
    </w:p>
    <w:p w14:paraId="2F0A9595" w14:textId="77777777" w:rsidR="006635B4" w:rsidRDefault="006635B4" w:rsidP="006635B4">
      <w:pPr>
        <w:rPr>
          <w:u w:val="single"/>
        </w:rPr>
      </w:pPr>
      <w:r>
        <w:rPr>
          <w:u w:val="single"/>
        </w:rPr>
        <w:t xml:space="preserve">Waarom deze wijzigingen? </w:t>
      </w:r>
    </w:p>
    <w:p w14:paraId="15400816" w14:textId="26AB9BD5" w:rsidR="006635B4" w:rsidRDefault="00090694" w:rsidP="006635B4">
      <w:pPr>
        <w:rPr>
          <w:lang w:eastAsia="nl-NL"/>
        </w:rPr>
      </w:pPr>
      <w:r>
        <w:rPr>
          <w:lang w:eastAsia="nl-NL"/>
        </w:rPr>
        <w:t>Het kan voorkomen dat bij het opvoeren van</w:t>
      </w:r>
      <w:r w:rsidR="00C006D7">
        <w:rPr>
          <w:lang w:eastAsia="nl-NL"/>
        </w:rPr>
        <w:t xml:space="preserve"> </w:t>
      </w:r>
      <w:r w:rsidR="00C006D7">
        <w:t>een</w:t>
      </w:r>
      <w:r>
        <w:rPr>
          <w:lang w:eastAsia="nl-NL"/>
        </w:rPr>
        <w:t xml:space="preserve"> dienstverleningsovereenkomst een fout is gemaakt (of een correctie uitgevoerd moet worden) </w:t>
      </w:r>
      <w:proofErr w:type="gramStart"/>
      <w:r>
        <w:rPr>
          <w:lang w:eastAsia="nl-NL"/>
        </w:rPr>
        <w:t>omtrent</w:t>
      </w:r>
      <w:proofErr w:type="gramEnd"/>
      <w:r>
        <w:rPr>
          <w:lang w:eastAsia="nl-NL"/>
        </w:rPr>
        <w:t xml:space="preserve"> de </w:t>
      </w:r>
      <w:r w:rsidR="008B69FE">
        <w:rPr>
          <w:lang w:eastAsia="nl-NL"/>
        </w:rPr>
        <w:t xml:space="preserve">startdatum van en dienstverleningsovereenkomst. </w:t>
      </w:r>
      <w:r w:rsidR="0095143C">
        <w:rPr>
          <w:lang w:eastAsia="nl-NL"/>
        </w:rPr>
        <w:t>Omdat deze niet verwijderd kan worden geeft dit de gebruiker veel problemen en zal support</w:t>
      </w:r>
      <w:r w:rsidR="00C114E4">
        <w:rPr>
          <w:lang w:eastAsia="nl-NL"/>
        </w:rPr>
        <w:t xml:space="preserve"> geraadpleegd moeten worden om wijzigingen toe te passen. Vanaf deze release is het mogelijk om deze datum te wijzigen.</w:t>
      </w:r>
    </w:p>
    <w:p w14:paraId="5482EB83" w14:textId="77777777" w:rsidR="006635B4" w:rsidRDefault="006635B4" w:rsidP="006635B4">
      <w:pPr>
        <w:rPr>
          <w:lang w:eastAsia="nl-NL"/>
        </w:rPr>
      </w:pPr>
    </w:p>
    <w:p w14:paraId="3D91F148" w14:textId="77777777" w:rsidR="006635B4" w:rsidRDefault="006635B4" w:rsidP="006635B4">
      <w:pPr>
        <w:rPr>
          <w:u w:val="single"/>
          <w:lang w:eastAsia="nl-NL"/>
        </w:rPr>
      </w:pPr>
      <w:r>
        <w:rPr>
          <w:u w:val="single"/>
          <w:lang w:eastAsia="nl-NL"/>
        </w:rPr>
        <w:t>Privacy &amp; Security</w:t>
      </w:r>
    </w:p>
    <w:p w14:paraId="22E23831" w14:textId="68FF6505" w:rsidR="006635B4" w:rsidRDefault="00052E98" w:rsidP="006635B4">
      <w:pPr>
        <w:rPr>
          <w:lang w:eastAsia="nl-NL"/>
        </w:rPr>
      </w:pPr>
      <w:r>
        <w:rPr>
          <w:lang w:eastAsia="nl-NL"/>
        </w:rPr>
        <w:t xml:space="preserve">De startdatum van een dienstverleningsovereenkomst wijzigen </w:t>
      </w:r>
      <w:r w:rsidR="00270135">
        <w:rPr>
          <w:lang w:eastAsia="nl-NL"/>
        </w:rPr>
        <w:t xml:space="preserve">kan alleen gedaan worden door een supergebruiker. Dit komt omdat </w:t>
      </w:r>
      <w:r w:rsidR="003B1CE2">
        <w:rPr>
          <w:lang w:eastAsia="nl-NL"/>
        </w:rPr>
        <w:t>er een risico is als de startdatum gewijzigd word</w:t>
      </w:r>
      <w:r w:rsidR="002834C3">
        <w:rPr>
          <w:lang w:eastAsia="nl-NL"/>
        </w:rPr>
        <w:t>t,</w:t>
      </w:r>
      <w:r w:rsidR="003B1CE2">
        <w:rPr>
          <w:lang w:eastAsia="nl-NL"/>
        </w:rPr>
        <w:t xml:space="preserve"> </w:t>
      </w:r>
      <w:r w:rsidR="00754FF2">
        <w:rPr>
          <w:lang w:eastAsia="nl-NL"/>
        </w:rPr>
        <w:t xml:space="preserve">terwijl er al trajecten lopen en verrichtingen geschreven zijn. Dit </w:t>
      </w:r>
      <w:r w:rsidR="00C006D7">
        <w:rPr>
          <w:lang w:eastAsia="nl-NL"/>
        </w:rPr>
        <w:t>moet een goed overwogen keuze zijn en daarom is het niet mogelijk om deze autorisatie uit te delen aan andere gebruikers.</w:t>
      </w:r>
      <w:r w:rsidR="00386B14">
        <w:rPr>
          <w:lang w:eastAsia="nl-NL"/>
        </w:rPr>
        <w:t xml:space="preserve"> </w:t>
      </w:r>
    </w:p>
    <w:p w14:paraId="5B926BE4" w14:textId="77777777" w:rsidR="006635B4" w:rsidRDefault="006635B4" w:rsidP="006635B4">
      <w:pPr>
        <w:rPr>
          <w:lang w:eastAsia="nl-NL"/>
        </w:rPr>
      </w:pPr>
    </w:p>
    <w:p w14:paraId="1B41FD98" w14:textId="77777777" w:rsidR="006635B4" w:rsidRDefault="006635B4" w:rsidP="006635B4">
      <w:pPr>
        <w:rPr>
          <w:u w:val="single"/>
        </w:rPr>
      </w:pPr>
      <w:r>
        <w:rPr>
          <w:u w:val="single"/>
        </w:rPr>
        <w:t>Wat is er gewijzigd?</w:t>
      </w:r>
    </w:p>
    <w:p w14:paraId="127621E1" w14:textId="39C889E2" w:rsidR="00673351" w:rsidRDefault="008C38F5" w:rsidP="006635B4">
      <w:r>
        <w:rPr>
          <w:rFonts w:eastAsia="Times New Roman" w:cs="Segoe UI"/>
          <w:color w:val="000000"/>
          <w:lang w:eastAsia="nl-NL"/>
        </w:rPr>
        <w:t xml:space="preserve">Het is mogelijk gemaakt om de startdatum te </w:t>
      </w:r>
      <w:r w:rsidR="00BF19BA">
        <w:rPr>
          <w:rFonts w:eastAsia="Times New Roman" w:cs="Segoe UI"/>
          <w:color w:val="000000"/>
          <w:lang w:eastAsia="nl-NL"/>
        </w:rPr>
        <w:t xml:space="preserve">wijzigen van een dienstverlening. Deze zijn te vinden in het werkgeverbeheerscherm in de </w:t>
      </w:r>
      <w:r w:rsidR="00313AF7">
        <w:rPr>
          <w:rFonts w:eastAsia="Times New Roman" w:cs="Segoe UI"/>
          <w:color w:val="000000"/>
          <w:lang w:eastAsia="nl-NL"/>
        </w:rPr>
        <w:t>‘D</w:t>
      </w:r>
      <w:r w:rsidR="00BF19BA">
        <w:rPr>
          <w:rFonts w:eastAsia="Times New Roman" w:cs="Segoe UI"/>
          <w:color w:val="000000"/>
          <w:lang w:eastAsia="nl-NL"/>
        </w:rPr>
        <w:t>ienstverlening</w:t>
      </w:r>
      <w:r w:rsidR="00313AF7">
        <w:rPr>
          <w:rFonts w:eastAsia="Times New Roman" w:cs="Segoe UI"/>
          <w:color w:val="000000"/>
          <w:lang w:eastAsia="nl-NL"/>
        </w:rPr>
        <w:t>’-</w:t>
      </w:r>
      <w:r w:rsidR="00BF19BA">
        <w:rPr>
          <w:rFonts w:eastAsia="Times New Roman" w:cs="Segoe UI"/>
          <w:color w:val="000000"/>
          <w:lang w:eastAsia="nl-NL"/>
        </w:rPr>
        <w:t>tab.</w:t>
      </w:r>
      <w:r w:rsidR="00380D43">
        <w:rPr>
          <w:rFonts w:eastAsia="Times New Roman" w:cs="Segoe UI"/>
          <w:color w:val="000000"/>
          <w:lang w:eastAsia="nl-NL"/>
        </w:rPr>
        <w:t xml:space="preserve"> Wanneer de startdatum gewijzigd word</w:t>
      </w:r>
      <w:r w:rsidR="00AE11F6">
        <w:rPr>
          <w:rFonts w:eastAsia="Times New Roman" w:cs="Segoe UI"/>
          <w:color w:val="000000"/>
          <w:lang w:eastAsia="nl-NL"/>
        </w:rPr>
        <w:t>t</w:t>
      </w:r>
      <w:r w:rsidR="00313AF7">
        <w:rPr>
          <w:rFonts w:eastAsia="Times New Roman" w:cs="Segoe UI"/>
          <w:color w:val="000000"/>
          <w:lang w:eastAsia="nl-NL"/>
        </w:rPr>
        <w:t>,</w:t>
      </w:r>
      <w:r w:rsidR="00380D43">
        <w:rPr>
          <w:rFonts w:eastAsia="Times New Roman" w:cs="Segoe UI"/>
          <w:color w:val="000000"/>
          <w:lang w:eastAsia="nl-NL"/>
        </w:rPr>
        <w:t xml:space="preserve"> zal er een check plaatsvinden of er geen overlap is met andere overeenkomsten voor dezelfde dienstverleningsvariatie. </w:t>
      </w:r>
      <w:proofErr w:type="gramStart"/>
      <w:r w:rsidR="00673351">
        <w:rPr>
          <w:rFonts w:eastAsia="Times New Roman" w:cs="Segoe UI"/>
          <w:color w:val="000000"/>
          <w:lang w:eastAsia="nl-NL"/>
        </w:rPr>
        <w:t>Indien</w:t>
      </w:r>
      <w:proofErr w:type="gramEnd"/>
      <w:r w:rsidR="00673351">
        <w:rPr>
          <w:rFonts w:eastAsia="Times New Roman" w:cs="Segoe UI"/>
          <w:color w:val="000000"/>
          <w:lang w:eastAsia="nl-NL"/>
        </w:rPr>
        <w:t xml:space="preserve"> deze er wel is kan de wijziging niet uitgevoerd worden en zal er ook een error verschijnen. </w:t>
      </w:r>
      <w:r w:rsidR="00673351">
        <w:rPr>
          <w:rFonts w:eastAsia="Times New Roman" w:cs="Segoe UI"/>
          <w:color w:val="000000"/>
          <w:lang w:eastAsia="nl-NL"/>
        </w:rPr>
        <w:lastRenderedPageBreak/>
        <w:t xml:space="preserve">Succesvolle wijzigingen </w:t>
      </w:r>
      <w:r w:rsidR="00F96417">
        <w:rPr>
          <w:rFonts w:eastAsia="Times New Roman" w:cs="Segoe UI"/>
          <w:color w:val="000000"/>
          <w:lang w:eastAsia="nl-NL"/>
        </w:rPr>
        <w:t xml:space="preserve">worden </w:t>
      </w:r>
      <w:proofErr w:type="gramStart"/>
      <w:r w:rsidR="00F96417">
        <w:rPr>
          <w:rFonts w:eastAsia="Times New Roman" w:cs="Segoe UI"/>
          <w:color w:val="000000"/>
          <w:lang w:eastAsia="nl-NL"/>
        </w:rPr>
        <w:t>tevens</w:t>
      </w:r>
      <w:proofErr w:type="gramEnd"/>
      <w:r w:rsidR="00F96417">
        <w:rPr>
          <w:rFonts w:eastAsia="Times New Roman" w:cs="Segoe UI"/>
          <w:color w:val="000000"/>
          <w:lang w:eastAsia="nl-NL"/>
        </w:rPr>
        <w:t xml:space="preserve"> gelogd zodat er gecontroleerd kan worden welke gebruiker een wijziging aangebracht heeft. </w:t>
      </w:r>
    </w:p>
    <w:p w14:paraId="4D5EEB7A" w14:textId="4D7C8641" w:rsidR="00C659FA" w:rsidRDefault="00C659FA" w:rsidP="00C659FA"/>
    <w:p w14:paraId="413E7DC7" w14:textId="77777777" w:rsidR="00C659FA" w:rsidRDefault="00C659FA" w:rsidP="00C659FA">
      <w:pPr>
        <w:pStyle w:val="Heading3"/>
        <w:rPr>
          <w:lang w:eastAsia="nl-NL"/>
        </w:rPr>
      </w:pPr>
      <w:bookmarkStart w:id="99" w:name="_Toc104388387"/>
      <w:bookmarkStart w:id="100" w:name="_Toc106098740"/>
      <w:r>
        <w:rPr>
          <w:lang w:eastAsia="nl-NL"/>
        </w:rPr>
        <w:t>Verrichtingenwidget</w:t>
      </w:r>
      <w:bookmarkEnd w:id="99"/>
      <w:bookmarkEnd w:id="100"/>
    </w:p>
    <w:p w14:paraId="156C1270" w14:textId="77777777" w:rsidR="00C659FA" w:rsidRDefault="00C659FA" w:rsidP="00C659FA">
      <w:pPr>
        <w:rPr>
          <w:u w:val="single"/>
        </w:rPr>
      </w:pPr>
      <w:r>
        <w:rPr>
          <w:u w:val="single"/>
        </w:rPr>
        <w:t xml:space="preserve">Waarom deze wijzigingen? </w:t>
      </w:r>
    </w:p>
    <w:p w14:paraId="158D3BF0" w14:textId="77777777" w:rsidR="007E1965" w:rsidRDefault="00C659FA" w:rsidP="00C659FA">
      <w:pPr>
        <w:rPr>
          <w:lang w:eastAsia="nl-NL"/>
        </w:rPr>
      </w:pPr>
      <w:r>
        <w:rPr>
          <w:lang w:eastAsia="nl-NL"/>
        </w:rPr>
        <w:t xml:space="preserve">Het komt voor dat een gebruiker een verrichting aan het schrijven is en deze niet afrondt. Er is op het moment niet direct een duidelijke indicatie voor deze gebruiker dat er nog verrichtingen openstaan. Om hier inzicht in te krijgen, </w:t>
      </w:r>
      <w:r w:rsidR="003B76FD">
        <w:rPr>
          <w:lang w:eastAsia="nl-NL"/>
        </w:rPr>
        <w:t>moest</w:t>
      </w:r>
      <w:r>
        <w:rPr>
          <w:lang w:eastAsia="nl-NL"/>
        </w:rPr>
        <w:t xml:space="preserve"> de gebruiker naar het verrichtingenoverzicht gaan</w:t>
      </w:r>
      <w:r w:rsidR="007E1965">
        <w:rPr>
          <w:lang w:eastAsia="nl-NL"/>
        </w:rPr>
        <w:t>, een extra actie die snel vergeten wordt.</w:t>
      </w:r>
    </w:p>
    <w:p w14:paraId="6E0C0FAD" w14:textId="2D5065D2" w:rsidR="00C659FA" w:rsidRDefault="00C659FA" w:rsidP="00C659FA">
      <w:pPr>
        <w:rPr>
          <w:lang w:eastAsia="nl-NL"/>
        </w:rPr>
      </w:pPr>
      <w:r>
        <w:rPr>
          <w:lang w:eastAsia="nl-NL"/>
        </w:rPr>
        <w:t xml:space="preserve">Omdat het belangrijk is dat </w:t>
      </w:r>
      <w:r w:rsidR="007E1965">
        <w:rPr>
          <w:lang w:eastAsia="nl-NL"/>
        </w:rPr>
        <w:t>alle</w:t>
      </w:r>
      <w:r>
        <w:rPr>
          <w:lang w:eastAsia="nl-NL"/>
        </w:rPr>
        <w:t xml:space="preserve"> verrichtingen geschreven en gefactureerd worden, is er een verrichtingenwidget</w:t>
      </w:r>
      <w:r w:rsidR="007E1965">
        <w:rPr>
          <w:lang w:eastAsia="nl-NL"/>
        </w:rPr>
        <w:t xml:space="preserve"> gerealiseerd</w:t>
      </w:r>
      <w:r w:rsidR="004530F8">
        <w:rPr>
          <w:lang w:eastAsia="nl-NL"/>
        </w:rPr>
        <w:t xml:space="preserve"> waarmee de gebruiker direct inzicht krijgt in de verrichtingen die nog open staan</w:t>
      </w:r>
      <w:r>
        <w:rPr>
          <w:lang w:eastAsia="nl-NL"/>
        </w:rPr>
        <w:t>.</w:t>
      </w:r>
      <w:r w:rsidR="004530F8">
        <w:rPr>
          <w:lang w:eastAsia="nl-NL"/>
        </w:rPr>
        <w:t xml:space="preserve"> Deze widget kan worden toegevoegd aan het portaal van de gebruiker</w:t>
      </w:r>
      <w:r w:rsidR="00EC66A7">
        <w:rPr>
          <w:lang w:eastAsia="nl-NL"/>
        </w:rPr>
        <w:t xml:space="preserve"> om dit inzicht direct te verschaffen en te kunnen opvolgen.</w:t>
      </w:r>
      <w:r>
        <w:rPr>
          <w:lang w:eastAsia="nl-NL"/>
        </w:rPr>
        <w:t xml:space="preserve"> </w:t>
      </w:r>
    </w:p>
    <w:p w14:paraId="5FC25A81" w14:textId="77777777" w:rsidR="00C659FA" w:rsidRDefault="00C659FA" w:rsidP="00C659FA">
      <w:pPr>
        <w:rPr>
          <w:lang w:eastAsia="nl-NL"/>
        </w:rPr>
      </w:pPr>
    </w:p>
    <w:p w14:paraId="3E16EE0A" w14:textId="77777777" w:rsidR="00C659FA" w:rsidRDefault="00C659FA" w:rsidP="00C659FA">
      <w:pPr>
        <w:rPr>
          <w:u w:val="single"/>
          <w:lang w:eastAsia="nl-NL"/>
        </w:rPr>
      </w:pPr>
      <w:r>
        <w:rPr>
          <w:u w:val="single"/>
          <w:lang w:eastAsia="nl-NL"/>
        </w:rPr>
        <w:t>Privacy &amp; Security</w:t>
      </w:r>
    </w:p>
    <w:p w14:paraId="10B6D40C" w14:textId="762C9B79" w:rsidR="00C659FA" w:rsidRDefault="00C659FA" w:rsidP="00C659FA">
      <w:pPr>
        <w:rPr>
          <w:lang w:eastAsia="nl-NL"/>
        </w:rPr>
      </w:pPr>
      <w:r>
        <w:rPr>
          <w:lang w:eastAsia="nl-NL"/>
        </w:rPr>
        <w:t xml:space="preserve">Alleen verrichtingen van de ingelogde gebruiker zijn zichtbaar op de widget en deze zijn alleen in te zien wanneer de gebruiker rechten heeft om verrichtingen te schrijven. Dit betreft de autorisatie in Klassiek beheer op pagina 4 ‘Gebruiker mag/moet urenregistratie bijhouden’. Wanneer de widget </w:t>
      </w:r>
      <w:r w:rsidR="00EC66A7">
        <w:rPr>
          <w:lang w:eastAsia="nl-NL"/>
        </w:rPr>
        <w:t xml:space="preserve">is </w:t>
      </w:r>
      <w:r>
        <w:rPr>
          <w:lang w:eastAsia="nl-NL"/>
        </w:rPr>
        <w:t xml:space="preserve">ingericht bij een gebruiker die niet deze autorisatie heeft, dan zal deze widget </w:t>
      </w:r>
      <w:r w:rsidR="00EC66A7">
        <w:rPr>
          <w:lang w:eastAsia="nl-NL"/>
        </w:rPr>
        <w:t xml:space="preserve">in zin geheel </w:t>
      </w:r>
      <w:r>
        <w:rPr>
          <w:lang w:eastAsia="nl-NL"/>
        </w:rPr>
        <w:t xml:space="preserve">niet getoond worden. </w:t>
      </w:r>
    </w:p>
    <w:p w14:paraId="50F17EBD" w14:textId="77777777" w:rsidR="00C659FA" w:rsidRDefault="00C659FA" w:rsidP="00C659FA">
      <w:pPr>
        <w:rPr>
          <w:lang w:eastAsia="nl-NL"/>
        </w:rPr>
      </w:pPr>
    </w:p>
    <w:p w14:paraId="5B980335" w14:textId="77777777" w:rsidR="00C659FA" w:rsidRDefault="00C659FA" w:rsidP="00C659FA">
      <w:pPr>
        <w:rPr>
          <w:u w:val="single"/>
        </w:rPr>
      </w:pPr>
      <w:r>
        <w:rPr>
          <w:u w:val="single"/>
        </w:rPr>
        <w:t>Wat is er gewijzigd?</w:t>
      </w:r>
    </w:p>
    <w:p w14:paraId="2F7ADEBF" w14:textId="77777777" w:rsidR="00EC66A7" w:rsidRDefault="00C659FA" w:rsidP="00C659FA">
      <w:pPr>
        <w:rPr>
          <w:rFonts w:eastAsia="Times New Roman" w:cs="Segoe UI"/>
          <w:color w:val="000000"/>
          <w:lang w:eastAsia="nl-NL"/>
        </w:rPr>
      </w:pPr>
      <w:r>
        <w:rPr>
          <w:rFonts w:eastAsia="Times New Roman" w:cs="Segoe UI"/>
          <w:color w:val="000000"/>
          <w:lang w:eastAsia="nl-NL"/>
        </w:rPr>
        <w:t>De verrichtingenwidget kan ingericht worden via het Portal beheer, door de widget ‘OpenOperationsWidget’ toe te voegen aan de gewenste portalen. Binnen de widget ziet de gebruiker hoeveel verrichtingen er nog openstaan en de vijf meest recente verrichtingen gesorteerd op uitvoerdatum. Wanneer de gebruiker klikt op een van deze verrichtingen, zal deze doorverwijzen naar de desbetreffende verrichting.</w:t>
      </w:r>
    </w:p>
    <w:p w14:paraId="0C3442B4" w14:textId="77777777" w:rsidR="005B395A" w:rsidRDefault="00EC66A7" w:rsidP="00C659FA">
      <w:pPr>
        <w:rPr>
          <w:rFonts w:eastAsia="Times New Roman" w:cs="Segoe UI"/>
          <w:color w:val="000000"/>
          <w:lang w:eastAsia="nl-NL"/>
        </w:rPr>
      </w:pPr>
      <w:r>
        <w:rPr>
          <w:rFonts w:eastAsia="Times New Roman" w:cs="Segoe UI"/>
          <w:color w:val="000000"/>
          <w:lang w:eastAsia="nl-NL"/>
        </w:rPr>
        <w:t>Wanneer</w:t>
      </w:r>
      <w:r w:rsidR="00C659FA">
        <w:rPr>
          <w:rFonts w:eastAsia="Times New Roman" w:cs="Segoe UI"/>
          <w:color w:val="000000"/>
          <w:lang w:eastAsia="nl-NL"/>
        </w:rPr>
        <w:t xml:space="preserve"> de gebruiker een gedetailleerder overzicht wil hebben van zijn</w:t>
      </w:r>
      <w:r>
        <w:rPr>
          <w:rFonts w:eastAsia="Times New Roman" w:cs="Segoe UI"/>
          <w:color w:val="000000"/>
          <w:lang w:eastAsia="nl-NL"/>
        </w:rPr>
        <w:t xml:space="preserve"> of </w:t>
      </w:r>
      <w:r w:rsidR="00C659FA">
        <w:rPr>
          <w:rFonts w:eastAsia="Times New Roman" w:cs="Segoe UI"/>
          <w:color w:val="000000"/>
          <w:lang w:eastAsia="nl-NL"/>
        </w:rPr>
        <w:t>haar verrichtingen, kan er op ‘Naar verrichtingen overzicht</w:t>
      </w:r>
      <w:r>
        <w:rPr>
          <w:rFonts w:eastAsia="Times New Roman" w:cs="Segoe UI"/>
          <w:color w:val="000000"/>
          <w:lang w:eastAsia="nl-NL"/>
        </w:rPr>
        <w:t>’</w:t>
      </w:r>
      <w:r w:rsidR="00C659FA">
        <w:rPr>
          <w:rFonts w:eastAsia="Times New Roman" w:cs="Segoe UI"/>
          <w:color w:val="000000"/>
          <w:lang w:eastAsia="nl-NL"/>
        </w:rPr>
        <w:t xml:space="preserve"> geklikt worden. </w:t>
      </w:r>
      <w:r w:rsidR="005B395A">
        <w:rPr>
          <w:rFonts w:eastAsia="Times New Roman" w:cs="Segoe UI"/>
          <w:color w:val="000000"/>
          <w:lang w:eastAsia="nl-NL"/>
        </w:rPr>
        <w:t>H</w:t>
      </w:r>
      <w:r w:rsidR="00C659FA">
        <w:rPr>
          <w:rFonts w:eastAsia="Times New Roman" w:cs="Segoe UI"/>
          <w:color w:val="000000"/>
          <w:lang w:eastAsia="nl-NL"/>
        </w:rPr>
        <w:t xml:space="preserve">et </w:t>
      </w:r>
      <w:r w:rsidR="005B395A">
        <w:rPr>
          <w:rFonts w:eastAsia="Times New Roman" w:cs="Segoe UI"/>
          <w:color w:val="000000"/>
          <w:lang w:eastAsia="nl-NL"/>
        </w:rPr>
        <w:t xml:space="preserve">bestaande </w:t>
      </w:r>
      <w:r w:rsidR="00C659FA">
        <w:rPr>
          <w:rFonts w:eastAsia="Times New Roman" w:cs="Segoe UI"/>
          <w:color w:val="000000"/>
          <w:lang w:eastAsia="nl-NL"/>
        </w:rPr>
        <w:t>verrichtingen overzicht</w:t>
      </w:r>
      <w:r w:rsidR="005B395A">
        <w:rPr>
          <w:rFonts w:eastAsia="Times New Roman" w:cs="Segoe UI"/>
          <w:color w:val="000000"/>
          <w:lang w:eastAsia="nl-NL"/>
        </w:rPr>
        <w:t xml:space="preserve"> zal geopend worden,</w:t>
      </w:r>
      <w:r w:rsidR="00C659FA">
        <w:rPr>
          <w:rFonts w:eastAsia="Times New Roman" w:cs="Segoe UI"/>
          <w:color w:val="000000"/>
          <w:lang w:eastAsia="nl-NL"/>
        </w:rPr>
        <w:t xml:space="preserve"> waarbij de verrichtingen automatisch gefilterd zijn op openstaande verrichtingen van de huidige maand.</w:t>
      </w:r>
    </w:p>
    <w:p w14:paraId="71BFED54" w14:textId="3F790525" w:rsidR="00C659FA" w:rsidRDefault="00C659FA" w:rsidP="00C659FA">
      <w:pPr>
        <w:rPr>
          <w:rFonts w:eastAsia="Times New Roman" w:cs="Segoe UI"/>
          <w:color w:val="000000"/>
          <w:lang w:eastAsia="nl-NL"/>
        </w:rPr>
      </w:pPr>
      <w:r>
        <w:rPr>
          <w:rFonts w:eastAsia="Times New Roman" w:cs="Segoe UI"/>
          <w:color w:val="000000"/>
          <w:lang w:eastAsia="nl-NL"/>
        </w:rPr>
        <w:t xml:space="preserve">Het is ook mogelijk om </w:t>
      </w:r>
      <w:r w:rsidR="005B395A">
        <w:rPr>
          <w:rFonts w:eastAsia="Times New Roman" w:cs="Segoe UI"/>
          <w:color w:val="000000"/>
          <w:lang w:eastAsia="nl-NL"/>
        </w:rPr>
        <w:t xml:space="preserve">direct </w:t>
      </w:r>
      <w:r>
        <w:rPr>
          <w:rFonts w:eastAsia="Times New Roman" w:cs="Segoe UI"/>
          <w:color w:val="000000"/>
          <w:lang w:eastAsia="nl-NL"/>
        </w:rPr>
        <w:t>van</w:t>
      </w:r>
      <w:r w:rsidR="005B395A">
        <w:rPr>
          <w:rFonts w:eastAsia="Times New Roman" w:cs="Segoe UI"/>
          <w:color w:val="000000"/>
          <w:lang w:eastAsia="nl-NL"/>
        </w:rPr>
        <w:t>af</w:t>
      </w:r>
      <w:r>
        <w:rPr>
          <w:rFonts w:eastAsia="Times New Roman" w:cs="Segoe UI"/>
          <w:color w:val="000000"/>
          <w:lang w:eastAsia="nl-NL"/>
        </w:rPr>
        <w:t xml:space="preserve"> de widget nieuwe verrichtingen op te voeren via de knop </w:t>
      </w:r>
      <w:r w:rsidR="005B395A">
        <w:rPr>
          <w:rFonts w:eastAsia="Times New Roman" w:cs="Segoe UI"/>
          <w:color w:val="000000"/>
          <w:lang w:eastAsia="nl-NL"/>
        </w:rPr>
        <w:t xml:space="preserve">‘Nieuwe verrichting’ </w:t>
      </w:r>
      <w:r>
        <w:rPr>
          <w:rFonts w:eastAsia="Times New Roman" w:cs="Segoe UI"/>
          <w:color w:val="000000"/>
          <w:lang w:eastAsia="nl-NL"/>
        </w:rPr>
        <w:t>rechtsboven.</w:t>
      </w:r>
    </w:p>
    <w:p w14:paraId="6B00B0FD" w14:textId="77777777" w:rsidR="00C659FA" w:rsidRDefault="00C659FA" w:rsidP="00C659FA">
      <w:pPr>
        <w:rPr>
          <w:rFonts w:eastAsia="Times New Roman" w:cs="Segoe UI"/>
          <w:color w:val="000000"/>
          <w:lang w:eastAsia="nl-NL"/>
        </w:rPr>
      </w:pPr>
    </w:p>
    <w:p w14:paraId="1492D552" w14:textId="227A1972" w:rsidR="00C659FA" w:rsidRDefault="00C659FA" w:rsidP="00C659FA">
      <w:r>
        <w:rPr>
          <w:noProof/>
        </w:rPr>
        <w:lastRenderedPageBreak/>
        <w:drawing>
          <wp:inline distT="0" distB="0" distL="0" distR="0" wp14:anchorId="54EDC8D5" wp14:editId="6C48087A">
            <wp:extent cx="4772025" cy="4029075"/>
            <wp:effectExtent l="0" t="0" r="952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4029075"/>
                    </a:xfrm>
                    <a:prstGeom prst="rect">
                      <a:avLst/>
                    </a:prstGeom>
                    <a:noFill/>
                    <a:ln>
                      <a:noFill/>
                    </a:ln>
                  </pic:spPr>
                </pic:pic>
              </a:graphicData>
            </a:graphic>
          </wp:inline>
        </w:drawing>
      </w:r>
    </w:p>
    <w:p w14:paraId="17CD855D" w14:textId="77777777" w:rsidR="009C6E91" w:rsidRDefault="009C6E91" w:rsidP="009C6E91"/>
    <w:p w14:paraId="4281EE0B" w14:textId="77777777" w:rsidR="009C6E91" w:rsidRDefault="009C6E91" w:rsidP="009C6E91">
      <w:pPr>
        <w:pStyle w:val="Heading2"/>
      </w:pPr>
      <w:bookmarkStart w:id="101" w:name="_Toc106098741"/>
      <w:r>
        <w:t>Verloning</w:t>
      </w:r>
      <w:bookmarkEnd w:id="101"/>
    </w:p>
    <w:p w14:paraId="0BE0ED80" w14:textId="77777777" w:rsidR="00C659FA" w:rsidRDefault="00C659FA" w:rsidP="00C659FA">
      <w:pPr>
        <w:pStyle w:val="Heading3"/>
      </w:pPr>
      <w:bookmarkStart w:id="102" w:name="_Toc103765428"/>
      <w:bookmarkStart w:id="103" w:name="_Toc106098742"/>
      <w:r>
        <w:t>Meerdere daglonen kunnen vastleggen bij een ZW-traject</w:t>
      </w:r>
      <w:bookmarkEnd w:id="102"/>
      <w:bookmarkEnd w:id="103"/>
    </w:p>
    <w:p w14:paraId="4F03FF65" w14:textId="77777777" w:rsidR="00C659FA" w:rsidRDefault="00C659FA" w:rsidP="00C659FA">
      <w:pPr>
        <w:rPr>
          <w:u w:val="single"/>
        </w:rPr>
      </w:pPr>
      <w:r>
        <w:rPr>
          <w:u w:val="single"/>
        </w:rPr>
        <w:t xml:space="preserve">Waarom deze wijzigingen? </w:t>
      </w:r>
    </w:p>
    <w:p w14:paraId="6769B2DC" w14:textId="77777777" w:rsidR="00C659FA" w:rsidRDefault="00C659FA" w:rsidP="00C659FA">
      <w:r>
        <w:t>Het vastleggen van extra daglonen met een geldigheidsperiode is als extra mogelijkheid toegevoegd om hele specifieke situaties, waarin er meerdere daglonen zijn, te kunnen opvoeren. Bijvoorbeeld: een medewerker gaat ziek uit dienst en komt in de ZW terecht (door uitzendbeding), komt daarna weer opnieuw in dienst bij dezelfde werkgever en wordt opnieuw ziek. In deze situatie heb je meerdere daglonen. Dit wordt vanaf deze release ondersteund binnen de module Verloning.</w:t>
      </w:r>
    </w:p>
    <w:p w14:paraId="5CFF94B6" w14:textId="77777777" w:rsidR="00C659FA" w:rsidRDefault="00C659FA" w:rsidP="00C659FA"/>
    <w:p w14:paraId="53F8EE72" w14:textId="77777777" w:rsidR="00C659FA" w:rsidRDefault="00C659FA" w:rsidP="00C659FA">
      <w:pPr>
        <w:rPr>
          <w:u w:val="single"/>
          <w:lang w:eastAsia="nl-NL"/>
        </w:rPr>
      </w:pPr>
      <w:r>
        <w:rPr>
          <w:u w:val="single"/>
          <w:lang w:eastAsia="nl-NL"/>
        </w:rPr>
        <w:t>Privacy &amp; Security</w:t>
      </w:r>
    </w:p>
    <w:p w14:paraId="0FE06D93" w14:textId="77777777" w:rsidR="00C659FA" w:rsidRDefault="00C659FA" w:rsidP="00C659FA">
      <w:pPr>
        <w:rPr>
          <w:lang w:eastAsia="nl-NL"/>
        </w:rPr>
      </w:pPr>
      <w:r>
        <w:rPr>
          <w:lang w:eastAsia="nl-NL"/>
        </w:rPr>
        <w:t xml:space="preserve">Omdat het kunnen opvoeren van meerdere daglonen geen onderdeel is van het standaardproces binnen verloning, is hier een aparte autorisatie voor toegevoegd. Deze autorisatie, ‘Beheer meerdere daglonen’, is te vinden bij de autorisaties in gebruikersbeheer onder ‘Verloning’. </w:t>
      </w:r>
    </w:p>
    <w:p w14:paraId="2FD851EE" w14:textId="77777777" w:rsidR="00C659FA" w:rsidRDefault="00C659FA" w:rsidP="00C659FA">
      <w:pPr>
        <w:rPr>
          <w:lang w:eastAsia="nl-NL"/>
        </w:rPr>
      </w:pPr>
    </w:p>
    <w:p w14:paraId="18CBF3C6" w14:textId="77777777" w:rsidR="00C659FA" w:rsidRDefault="00C659FA" w:rsidP="00C659FA">
      <w:pPr>
        <w:rPr>
          <w:u w:val="single"/>
        </w:rPr>
      </w:pPr>
      <w:r>
        <w:rPr>
          <w:u w:val="single"/>
        </w:rPr>
        <w:t>Wat is er gewijzigd?</w:t>
      </w:r>
    </w:p>
    <w:p w14:paraId="6353C460" w14:textId="77777777" w:rsidR="00C659FA" w:rsidRDefault="00C659FA" w:rsidP="00C659FA">
      <w:pPr>
        <w:rPr>
          <w:rFonts w:eastAsia="Times New Roman" w:cs="Segoe UI"/>
          <w:iCs/>
          <w:color w:val="000000"/>
          <w:shd w:val="clear" w:color="auto" w:fill="FFFFFF"/>
          <w:lang w:eastAsia="nl-NL"/>
        </w:rPr>
      </w:pPr>
      <w:r>
        <w:rPr>
          <w:rFonts w:eastAsia="Times New Roman" w:cs="Segoe UI"/>
          <w:iCs/>
          <w:color w:val="000000"/>
          <w:shd w:val="clear" w:color="auto" w:fill="FFFFFF"/>
          <w:lang w:eastAsia="nl-NL"/>
        </w:rPr>
        <w:t xml:space="preserve">Er is een wijziging gedaan zodat er meerdere daglonen bepaald kunnen worden over verschillende periodes. Via de inrichting (of een handmatige actie) kan een nieuwe dagloon berekeningstaak aangemaakt worden binnen een traject. Een gebruiker met de autorisatie om meerdere daglonen op te voeren kan via deze taak een nieuw dagloon opvoeren. Binnen de berekeningstaak kan er bij de ingangsdatum van de </w:t>
      </w:r>
      <w:r>
        <w:rPr>
          <w:rFonts w:eastAsia="Times New Roman" w:cs="Segoe UI"/>
          <w:iCs/>
          <w:color w:val="000000"/>
          <w:shd w:val="clear" w:color="auto" w:fill="FFFFFF"/>
          <w:lang w:eastAsia="nl-NL"/>
        </w:rPr>
        <w:lastRenderedPageBreak/>
        <w:t>uitkering een andere datum geselecteerd dan de startdatum van het traject. Deze ingangsdatum mag niet in een periode vallen voor de ingangsdatum van het vorig bepaalde dagloon. Wanneer het dagloon bepaald is, zal deze en de periode in de ‘uitkeringen werknemer’ widget in de Quickview van het dossier terug te vinden zijn. Een gebruiker met de autorisatie om meerdere daglonen te beheren, kan ook via de uitkeringen widget het meest recente dagloon verwijderen.</w:t>
      </w:r>
    </w:p>
    <w:p w14:paraId="515B5B56" w14:textId="32FE493C" w:rsidR="00836EB1" w:rsidRDefault="00836EB1" w:rsidP="00C659FA">
      <w:pPr>
        <w:rPr>
          <w:rFonts w:eastAsia="Times New Roman" w:cs="Segoe UI"/>
          <w:color w:val="000000"/>
          <w:lang w:eastAsia="nl-NL"/>
        </w:rPr>
      </w:pPr>
      <w:r w:rsidRPr="00836EB1">
        <w:rPr>
          <w:rFonts w:eastAsia="Times New Roman" w:cs="Segoe UI"/>
          <w:noProof/>
          <w:color w:val="000000"/>
          <w:lang w:eastAsia="nl-NL"/>
        </w:rPr>
        <w:drawing>
          <wp:inline distT="0" distB="0" distL="0" distR="0" wp14:anchorId="604C472B" wp14:editId="2055701E">
            <wp:extent cx="2657475" cy="2863708"/>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3012" cy="2869675"/>
                    </a:xfrm>
                    <a:prstGeom prst="rect">
                      <a:avLst/>
                    </a:prstGeom>
                  </pic:spPr>
                </pic:pic>
              </a:graphicData>
            </a:graphic>
          </wp:inline>
        </w:drawing>
      </w:r>
    </w:p>
    <w:p w14:paraId="0D95EAC0" w14:textId="77777777" w:rsidR="009C6E91" w:rsidRDefault="009C6E91" w:rsidP="009C6E91"/>
    <w:p w14:paraId="1F61BA9B" w14:textId="77777777" w:rsidR="000F0C96" w:rsidRDefault="000F0C96" w:rsidP="000F0C96"/>
    <w:p w14:paraId="253529E0" w14:textId="33BCD8D4" w:rsidR="009C6E91" w:rsidRDefault="000F0C96" w:rsidP="009C6E91">
      <w:pPr>
        <w:pStyle w:val="Heading1"/>
      </w:pPr>
      <w:bookmarkStart w:id="104" w:name="_Toc47086193"/>
      <w:bookmarkStart w:id="105" w:name="_Toc106098743"/>
      <w:r>
        <w:t>Integraties</w:t>
      </w:r>
      <w:bookmarkEnd w:id="104"/>
      <w:bookmarkEnd w:id="105"/>
      <w:r>
        <w:t xml:space="preserve">  </w:t>
      </w:r>
    </w:p>
    <w:p w14:paraId="6C67DD25" w14:textId="705F4504" w:rsidR="009C6E91" w:rsidRPr="009C6E91" w:rsidRDefault="009C6E91" w:rsidP="009C6E91">
      <w:pPr>
        <w:pStyle w:val="Heading2"/>
      </w:pPr>
      <w:bookmarkStart w:id="106" w:name="_Toc106098744"/>
      <w:r>
        <w:t>XS Connect</w:t>
      </w:r>
      <w:bookmarkEnd w:id="106"/>
    </w:p>
    <w:p w14:paraId="4297CD50" w14:textId="77777777" w:rsidR="004027BD" w:rsidRDefault="004027BD" w:rsidP="004027BD">
      <w:pPr>
        <w:pStyle w:val="Heading3"/>
      </w:pPr>
      <w:bookmarkStart w:id="107" w:name="_Toc104388390"/>
      <w:bookmarkStart w:id="108" w:name="_Toc106098745"/>
      <w:bookmarkEnd w:id="0"/>
      <w:r>
        <w:t>Importeren van ziekmeldingen bij afgesloten dienstverlening</w:t>
      </w:r>
      <w:bookmarkEnd w:id="107"/>
      <w:bookmarkEnd w:id="108"/>
    </w:p>
    <w:p w14:paraId="54AC560B" w14:textId="77777777" w:rsidR="004027BD" w:rsidRDefault="004027BD" w:rsidP="004027BD">
      <w:pPr>
        <w:rPr>
          <w:u w:val="single"/>
          <w:lang w:eastAsia="nl-NL"/>
        </w:rPr>
      </w:pPr>
      <w:r>
        <w:rPr>
          <w:u w:val="single"/>
          <w:lang w:eastAsia="nl-NL"/>
        </w:rPr>
        <w:t>Waarom deze wijzigingen?</w:t>
      </w:r>
    </w:p>
    <w:p w14:paraId="726DD7FB" w14:textId="77777777" w:rsidR="004027BD" w:rsidRDefault="004027BD" w:rsidP="004027BD">
      <w:r>
        <w:t xml:space="preserve">Het komt wel eens voor dat een dienstverleningsovereenkomst is beëindigd en dat er met terugwerkende kracht alsnog een ziekmelding geïmporteerd moet worden. Voorheen was dat niet mogelijk en ontstond er uitval en een logverslagmelding dat er geen ziekmelding geregistreerd kon worden </w:t>
      </w:r>
      <w:proofErr w:type="gramStart"/>
      <w:r>
        <w:t>indien</w:t>
      </w:r>
      <w:proofErr w:type="gramEnd"/>
      <w:r>
        <w:t xml:space="preserve"> de dienstverleningsovereenkomst al was beëindigd. Dit is onwenselijk, omdat ziekmeldingen soms met terugwerkende kracht worden ingevoerd. </w:t>
      </w:r>
    </w:p>
    <w:p w14:paraId="7B03BF47" w14:textId="77777777" w:rsidR="004027BD" w:rsidRDefault="004027BD" w:rsidP="004027BD"/>
    <w:p w14:paraId="59CDF3D0" w14:textId="77777777" w:rsidR="004027BD" w:rsidRDefault="004027BD" w:rsidP="004027BD">
      <w:pPr>
        <w:rPr>
          <w:u w:val="single"/>
        </w:rPr>
      </w:pPr>
      <w:r>
        <w:rPr>
          <w:u w:val="single"/>
        </w:rPr>
        <w:t>Wat is er gewijzigd?</w:t>
      </w:r>
    </w:p>
    <w:p w14:paraId="4D0F577E" w14:textId="581AFFE9" w:rsidR="004027BD" w:rsidRDefault="004027BD" w:rsidP="004027BD">
      <w:r>
        <w:t xml:space="preserve">XS Connect verwerkt nu de ziekmeldingen wel, ook al is op het moment van importeren de dienstverleningsovereenkomst al beëindigd. </w:t>
      </w:r>
      <w:r w:rsidR="00C624C4">
        <w:t xml:space="preserve">Hier zit een controle ingebouwd </w:t>
      </w:r>
      <w:r w:rsidR="001239AC">
        <w:t xml:space="preserve">die kijkt of de startdatum van de ziekmelding binnen de periode van de overeenkomst valt. </w:t>
      </w:r>
      <w:r>
        <w:t xml:space="preserve"> </w:t>
      </w:r>
    </w:p>
    <w:p w14:paraId="609C49F3" w14:textId="3DEBB709" w:rsidR="00A41B69" w:rsidRDefault="00A41B69">
      <w:pPr>
        <w:spacing w:after="160" w:line="259" w:lineRule="auto"/>
      </w:pPr>
      <w:r>
        <w:br w:type="page"/>
      </w:r>
    </w:p>
    <w:p w14:paraId="66CDCC90" w14:textId="77777777" w:rsidR="004027BD" w:rsidRDefault="004027BD" w:rsidP="004027BD">
      <w:pPr>
        <w:pStyle w:val="Heading3"/>
      </w:pPr>
      <w:bookmarkStart w:id="109" w:name="_Toc104388391"/>
      <w:bookmarkStart w:id="110" w:name="_Toc106098746"/>
      <w:r>
        <w:lastRenderedPageBreak/>
        <w:t>Dossierobject aanmaken bij importeren van een nieuwe werkgever</w:t>
      </w:r>
      <w:bookmarkEnd w:id="109"/>
      <w:bookmarkEnd w:id="110"/>
    </w:p>
    <w:p w14:paraId="002D8FA0" w14:textId="77777777" w:rsidR="004027BD" w:rsidRDefault="004027BD" w:rsidP="004027BD">
      <w:pPr>
        <w:rPr>
          <w:u w:val="single"/>
        </w:rPr>
      </w:pPr>
      <w:r>
        <w:rPr>
          <w:u w:val="single"/>
        </w:rPr>
        <w:t>Waarom deze wijzigingen?</w:t>
      </w:r>
    </w:p>
    <w:p w14:paraId="6EEBA265" w14:textId="2028FF11" w:rsidR="004027BD" w:rsidRDefault="004027BD" w:rsidP="004027BD">
      <w:r>
        <w:t xml:space="preserve">Bij het opvoeren van een nieuwe werkgever werd er niet automatisch een werkgeverdossierobject aangemaakt. </w:t>
      </w:r>
      <w:r w:rsidR="00E504DE">
        <w:t xml:space="preserve">Dit dossierobject is onder andere gewenst en noodzakelijk wanneer er </w:t>
      </w:r>
      <w:r w:rsidR="00253E12">
        <w:t>(</w:t>
      </w:r>
      <w:r w:rsidR="00E504DE">
        <w:t>ook</w:t>
      </w:r>
      <w:r w:rsidR="00253E12">
        <w:t>)</w:t>
      </w:r>
      <w:r w:rsidR="00E504DE">
        <w:t xml:space="preserve"> trajecten op werkgeverniveau </w:t>
      </w:r>
      <w:r w:rsidR="00253E12">
        <w:t xml:space="preserve">moeten kunnen lopen, zoals bijvoorbeeld bij de claimafhandeling van verzuimverzekeringspolissen. </w:t>
      </w:r>
      <w:r>
        <w:t xml:space="preserve">Pas bij het handmatig publiceren </w:t>
      </w:r>
      <w:r w:rsidR="00E504DE">
        <w:t xml:space="preserve">via Werkgeverbeheer </w:t>
      </w:r>
      <w:r>
        <w:t>ontstond er een dossierobject</w:t>
      </w:r>
      <w:r w:rsidR="00253E12">
        <w:t xml:space="preserve"> en d</w:t>
      </w:r>
      <w:r>
        <w:t>eze extra handmatige actie is vaak onwenselijk.</w:t>
      </w:r>
    </w:p>
    <w:p w14:paraId="60C20283" w14:textId="77777777" w:rsidR="004027BD" w:rsidRDefault="004027BD" w:rsidP="004027BD"/>
    <w:p w14:paraId="0DE7538E" w14:textId="77777777" w:rsidR="004027BD" w:rsidRDefault="004027BD" w:rsidP="004027BD">
      <w:pPr>
        <w:rPr>
          <w:u w:val="single"/>
        </w:rPr>
      </w:pPr>
      <w:r>
        <w:rPr>
          <w:u w:val="single"/>
        </w:rPr>
        <w:t>Wat is er gewijzigd?</w:t>
      </w:r>
    </w:p>
    <w:p w14:paraId="7E7D1AA4" w14:textId="16BF0129" w:rsidR="004027BD" w:rsidRDefault="004027BD" w:rsidP="004027BD">
      <w:r>
        <w:t xml:space="preserve">Als XS Connect een nieuwe werkgever aanmaakt in de Xpert Suite, wordt er nu gelijk ook een dossierobject aangemaakt. Dit geldt </w:t>
      </w:r>
      <w:r w:rsidR="00253E12">
        <w:t xml:space="preserve">overigens </w:t>
      </w:r>
      <w:r>
        <w:t>alleen voor Xpert Suite omgevingen waarbij het gebruik van het werkgeverdossier is ingeschakeld.</w:t>
      </w:r>
    </w:p>
    <w:p w14:paraId="2073FE4A" w14:textId="77777777" w:rsidR="004027BD" w:rsidRDefault="004027BD" w:rsidP="004027BD"/>
    <w:p w14:paraId="1CEF2857" w14:textId="77777777" w:rsidR="004027BD" w:rsidRDefault="004027BD" w:rsidP="004027BD">
      <w:pPr>
        <w:pStyle w:val="Heading3"/>
      </w:pPr>
      <w:bookmarkStart w:id="111" w:name="_Toc104388392"/>
      <w:bookmarkStart w:id="112" w:name="_Toc106098747"/>
      <w:r>
        <w:t>Heractiveren van gearchiveerde afdelingen</w:t>
      </w:r>
      <w:bookmarkEnd w:id="111"/>
      <w:bookmarkEnd w:id="112"/>
    </w:p>
    <w:p w14:paraId="1DEB41B6" w14:textId="77777777" w:rsidR="004027BD" w:rsidRDefault="004027BD" w:rsidP="004027BD">
      <w:pPr>
        <w:rPr>
          <w:u w:val="single"/>
        </w:rPr>
      </w:pPr>
      <w:r>
        <w:rPr>
          <w:u w:val="single"/>
        </w:rPr>
        <w:t>Waarom deze wijzigingen?</w:t>
      </w:r>
    </w:p>
    <w:p w14:paraId="6544AE1E" w14:textId="3B0009DF" w:rsidR="004027BD" w:rsidRDefault="004027BD" w:rsidP="004027BD">
      <w:r>
        <w:t xml:space="preserve">Het komt voor dat er medewerkers worden aangeleverd </w:t>
      </w:r>
      <w:r w:rsidR="005A755F">
        <w:t>via een</w:t>
      </w:r>
      <w:r>
        <w:t xml:space="preserve"> koppeling die geplaatst moeten worden op een afdeling die eerder al gearchiveerd is. Dit resulteerde tot </w:t>
      </w:r>
      <w:r w:rsidR="005A755F">
        <w:t xml:space="preserve">ongewenste </w:t>
      </w:r>
      <w:r>
        <w:t>uitval van de medewerker en de bijbehorende ziekmelding.</w:t>
      </w:r>
    </w:p>
    <w:p w14:paraId="16D8AE49" w14:textId="77777777" w:rsidR="004027BD" w:rsidRDefault="004027BD" w:rsidP="004027BD"/>
    <w:p w14:paraId="11A2E3E4" w14:textId="77777777" w:rsidR="004027BD" w:rsidRDefault="004027BD" w:rsidP="004027BD">
      <w:pPr>
        <w:rPr>
          <w:u w:val="single"/>
        </w:rPr>
      </w:pPr>
      <w:r>
        <w:rPr>
          <w:u w:val="single"/>
        </w:rPr>
        <w:t>Wat is er gewijzigd?</w:t>
      </w:r>
    </w:p>
    <w:p w14:paraId="310D4C3D" w14:textId="77777777" w:rsidR="004027BD" w:rsidRDefault="004027BD" w:rsidP="004027BD">
      <w:r>
        <w:t xml:space="preserve">XS Connect is nu in staat om een afdeling te heractiveren waardoor de medewerker en de ziekmelding volledig geregistreerd kunnen worden. Op het logverslag wordt er een melding getoond: </w:t>
      </w:r>
    </w:p>
    <w:p w14:paraId="663292A7" w14:textId="77777777" w:rsidR="004027BD" w:rsidRDefault="004027BD" w:rsidP="004027BD">
      <w:pPr>
        <w:rPr>
          <w:shd w:val="clear" w:color="auto" w:fill="FFFFFF"/>
        </w:rPr>
      </w:pPr>
      <w:r>
        <w:t>‘</w:t>
      </w:r>
      <w:r>
        <w:rPr>
          <w:shd w:val="clear" w:color="auto" w:fill="FFFFFF"/>
        </w:rPr>
        <w:t>Ter informatie</w:t>
      </w:r>
      <w:r>
        <w:rPr>
          <w:shd w:val="clear" w:color="auto" w:fill="FFFFFF"/>
        </w:rPr>
        <w:tab/>
      </w:r>
      <w:r>
        <w:rPr>
          <w:shd w:val="clear" w:color="auto" w:fill="FFFFFF"/>
        </w:rPr>
        <w:tab/>
        <w:t>Afdeling geheractiveerd</w:t>
      </w:r>
      <w:r>
        <w:rPr>
          <w:shd w:val="clear" w:color="auto" w:fill="FFFFFF"/>
        </w:rPr>
        <w:tab/>
      </w:r>
      <w:r>
        <w:rPr>
          <w:shd w:val="clear" w:color="auto" w:fill="FFFFFF"/>
        </w:rPr>
        <w:tab/>
      </w:r>
      <w:r>
        <w:rPr>
          <w:shd w:val="clear" w:color="auto" w:fill="FFFFFF"/>
        </w:rPr>
        <w:tab/>
      </w:r>
      <w:r>
        <w:rPr>
          <w:i/>
          <w:iCs/>
          <w:shd w:val="clear" w:color="auto" w:fill="FFFFFF"/>
        </w:rPr>
        <w:t>afdelingscode</w:t>
      </w:r>
      <w:r>
        <w:rPr>
          <w:shd w:val="clear" w:color="auto" w:fill="FFFFFF"/>
        </w:rPr>
        <w:t xml:space="preserve">’ </w:t>
      </w:r>
    </w:p>
    <w:p w14:paraId="3D311059" w14:textId="77777777" w:rsidR="004027BD" w:rsidRDefault="004027BD" w:rsidP="004027BD">
      <w:pPr>
        <w:rPr>
          <w:shd w:val="clear" w:color="auto" w:fill="FFFFFF"/>
        </w:rPr>
      </w:pPr>
      <w:proofErr w:type="gramStart"/>
      <w:r>
        <w:rPr>
          <w:shd w:val="clear" w:color="auto" w:fill="FFFFFF"/>
        </w:rPr>
        <w:t>Indien</w:t>
      </w:r>
      <w:proofErr w:type="gramEnd"/>
      <w:r>
        <w:rPr>
          <w:shd w:val="clear" w:color="auto" w:fill="FFFFFF"/>
        </w:rPr>
        <w:t xml:space="preserve"> de afdeling voorheen een bovenliggende afdeling had die ook is gearchiveerd, dan wordt het hele pad naar boven geheractiveerd. </w:t>
      </w:r>
    </w:p>
    <w:p w14:paraId="1E4CED97" w14:textId="77777777" w:rsidR="004027BD" w:rsidRDefault="004027BD" w:rsidP="004027BD">
      <w:pPr>
        <w:rPr>
          <w:rFonts w:ascii="Segoe UI" w:hAnsi="Segoe UI" w:cs="Segoe UI"/>
          <w:color w:val="000000"/>
          <w:sz w:val="18"/>
          <w:szCs w:val="18"/>
          <w:shd w:val="clear" w:color="auto" w:fill="FFFFFF"/>
        </w:rPr>
      </w:pPr>
    </w:p>
    <w:p w14:paraId="084389BC" w14:textId="77777777" w:rsidR="004027BD" w:rsidRDefault="004027BD" w:rsidP="004027BD">
      <w:pPr>
        <w:pStyle w:val="Heading3"/>
      </w:pPr>
      <w:bookmarkStart w:id="113" w:name="_Toc104388393"/>
      <w:bookmarkStart w:id="114" w:name="_Toc106098748"/>
      <w:r>
        <w:t>Configuratie instellingen toegevoegd bij werkgeverimport</w:t>
      </w:r>
      <w:bookmarkEnd w:id="113"/>
      <w:bookmarkEnd w:id="114"/>
    </w:p>
    <w:p w14:paraId="2207968A" w14:textId="77777777" w:rsidR="004027BD" w:rsidRDefault="004027BD" w:rsidP="004027BD">
      <w:pPr>
        <w:rPr>
          <w:u w:val="single"/>
        </w:rPr>
      </w:pPr>
      <w:r>
        <w:rPr>
          <w:u w:val="single"/>
        </w:rPr>
        <w:t>Waarom deze wijzigingen?</w:t>
      </w:r>
    </w:p>
    <w:p w14:paraId="1826EA2D" w14:textId="19E81BC1" w:rsidR="004027BD" w:rsidRDefault="005A755F" w:rsidP="004027BD">
      <w:r>
        <w:t xml:space="preserve">Bij het configureren van een standaard werkgever import </w:t>
      </w:r>
      <w:r w:rsidR="00422206">
        <w:t xml:space="preserve">kunnen verschillende instellingen gedaan worden die voorheen nog niet via </w:t>
      </w:r>
      <w:r w:rsidR="004027BD">
        <w:t xml:space="preserve">XS Connect </w:t>
      </w:r>
      <w:r w:rsidR="00422206">
        <w:t xml:space="preserve">instelbaar waren. </w:t>
      </w:r>
      <w:r w:rsidR="00242500">
        <w:t xml:space="preserve">In lijn met de doelstelling van XS Connect om onze klantbeheerders volledig zelfredzaam te laten zijn, worden dit soort instellingen </w:t>
      </w:r>
      <w:r w:rsidR="000F5F0F">
        <w:t>als configuratieopties toegevoegd.</w:t>
      </w:r>
      <w:r w:rsidR="004027BD">
        <w:br/>
      </w:r>
    </w:p>
    <w:p w14:paraId="27F2831C" w14:textId="77777777" w:rsidR="004027BD" w:rsidRDefault="004027BD" w:rsidP="004027BD">
      <w:pPr>
        <w:rPr>
          <w:color w:val="000000" w:themeColor="text1"/>
          <w:u w:val="single"/>
        </w:rPr>
      </w:pPr>
      <w:r>
        <w:rPr>
          <w:color w:val="000000" w:themeColor="text1"/>
          <w:u w:val="single"/>
        </w:rPr>
        <w:t>Wat is er gewijzigd?</w:t>
      </w:r>
    </w:p>
    <w:p w14:paraId="1D9C9CF2" w14:textId="7CF1CFA4" w:rsidR="004027BD" w:rsidRDefault="004027BD" w:rsidP="004027BD">
      <w:pPr>
        <w:rPr>
          <w:color w:val="000000" w:themeColor="text1"/>
        </w:rPr>
      </w:pPr>
      <w:r>
        <w:rPr>
          <w:color w:val="000000" w:themeColor="text1"/>
        </w:rPr>
        <w:t>Bij de Import configuratie 'Standaard Werkgever' zijn er 2 extra instellingen via beheer instelbaar gemaakt</w:t>
      </w:r>
      <w:r w:rsidR="005677F4">
        <w:rPr>
          <w:color w:val="000000" w:themeColor="text1"/>
        </w:rPr>
        <w:t>. Deze instellingen staan onderaan bij de ‘Custom Mapping’</w:t>
      </w:r>
    </w:p>
    <w:p w14:paraId="1C3DA63D" w14:textId="13C89EEC" w:rsidR="004027BD" w:rsidRDefault="00893FFA" w:rsidP="004027BD">
      <w:pPr>
        <w:rPr>
          <w:color w:val="000000" w:themeColor="text1"/>
        </w:rPr>
      </w:pPr>
      <w:r>
        <w:rPr>
          <w:noProof/>
        </w:rPr>
        <w:lastRenderedPageBreak/>
        <w:drawing>
          <wp:inline distT="0" distB="0" distL="0" distR="0" wp14:anchorId="1285715E" wp14:editId="245AEE61">
            <wp:extent cx="2619375" cy="5667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9375" cy="5667375"/>
                    </a:xfrm>
                    <a:prstGeom prst="rect">
                      <a:avLst/>
                    </a:prstGeom>
                  </pic:spPr>
                </pic:pic>
              </a:graphicData>
            </a:graphic>
          </wp:inline>
        </w:drawing>
      </w:r>
    </w:p>
    <w:p w14:paraId="041F4017" w14:textId="77777777" w:rsidR="004027BD" w:rsidRDefault="004027BD" w:rsidP="004027BD">
      <w:pPr>
        <w:rPr>
          <w:color w:val="000000" w:themeColor="text1"/>
        </w:rPr>
      </w:pPr>
      <w:r>
        <w:rPr>
          <w:color w:val="000000" w:themeColor="text1"/>
        </w:rPr>
        <w:t xml:space="preserve">1. 'Overeenkomst genereren vanuit Polis'. Bij het inschakelen van deze setting wordt er bij het importeren van een Polis ook meteen een dienstverleningsovereenkomst aangemaakt. Om gebruik te maken van deze setting, moeten de hieronder genoemde velden worden meegegeven aan de import. Deze kolommen zijn te mappen. Het gaat om: </w:t>
      </w:r>
    </w:p>
    <w:p w14:paraId="3DEA623C" w14:textId="77777777" w:rsidR="004027BD" w:rsidRDefault="004027BD" w:rsidP="004027BD">
      <w:pPr>
        <w:ind w:left="708"/>
        <w:rPr>
          <w:color w:val="000000" w:themeColor="text1"/>
        </w:rPr>
      </w:pPr>
      <w:r>
        <w:rPr>
          <w:color w:val="000000" w:themeColor="text1"/>
        </w:rPr>
        <w:t>- Dienstverleningsvariatiecode (dit bepaalt vervolgens door middel van inrichting het contractmodel);</w:t>
      </w:r>
    </w:p>
    <w:p w14:paraId="63C77442" w14:textId="77777777" w:rsidR="004027BD" w:rsidRDefault="004027BD" w:rsidP="004027BD">
      <w:pPr>
        <w:ind w:left="708"/>
        <w:rPr>
          <w:color w:val="000000" w:themeColor="text1"/>
        </w:rPr>
      </w:pPr>
      <w:r>
        <w:rPr>
          <w:color w:val="000000" w:themeColor="text1"/>
        </w:rPr>
        <w:t>- Ingangsdatum van de overeenkomst;</w:t>
      </w:r>
    </w:p>
    <w:p w14:paraId="75C3E75B" w14:textId="77777777" w:rsidR="004027BD" w:rsidRDefault="004027BD" w:rsidP="004027BD">
      <w:pPr>
        <w:ind w:left="708"/>
        <w:rPr>
          <w:color w:val="000000" w:themeColor="text1"/>
        </w:rPr>
      </w:pPr>
      <w:r>
        <w:rPr>
          <w:color w:val="000000" w:themeColor="text1"/>
        </w:rPr>
        <w:t>- (optioneel) Einddatum van de overeenkomst;</w:t>
      </w:r>
    </w:p>
    <w:p w14:paraId="778F9706" w14:textId="77777777" w:rsidR="004027BD" w:rsidRDefault="004027BD" w:rsidP="004027BD">
      <w:pPr>
        <w:ind w:left="708"/>
        <w:rPr>
          <w:color w:val="000000" w:themeColor="text1"/>
        </w:rPr>
      </w:pPr>
      <w:r>
        <w:rPr>
          <w:color w:val="000000" w:themeColor="text1"/>
        </w:rPr>
        <w:t>- Aanmelderscode.</w:t>
      </w:r>
    </w:p>
    <w:p w14:paraId="5AA1C2E1" w14:textId="77777777" w:rsidR="004027BD" w:rsidRDefault="004027BD" w:rsidP="004027BD">
      <w:pPr>
        <w:rPr>
          <w:color w:val="000000" w:themeColor="text1"/>
        </w:rPr>
      </w:pPr>
    </w:p>
    <w:p w14:paraId="0ABE1BC4" w14:textId="79DC7F75" w:rsidR="004027BD" w:rsidRDefault="004027BD" w:rsidP="004027BD">
      <w:pPr>
        <w:rPr>
          <w:color w:val="000000" w:themeColor="text1"/>
        </w:rPr>
      </w:pPr>
      <w:r>
        <w:rPr>
          <w:color w:val="000000" w:themeColor="text1"/>
        </w:rPr>
        <w:t xml:space="preserve">2. 'Verwijder niet aangeleverde contactpersonen'. Bij het inschakelen van deze setting gaat XS Connect </w:t>
      </w:r>
      <w:r w:rsidR="00FC74BA">
        <w:rPr>
          <w:color w:val="000000" w:themeColor="text1"/>
        </w:rPr>
        <w:t>ervan uit</w:t>
      </w:r>
      <w:r>
        <w:rPr>
          <w:color w:val="000000" w:themeColor="text1"/>
        </w:rPr>
        <w:t xml:space="preserve"> dat bij een werkgever altijd een volledige aanlevering wordt gedaan voor wat betreft de bijbehorende contactpersonen. Is er bij een werkgever een contactpersoon aanwezig in de Xpert Suite, maar is er een ander contactpersoon in het aangeleverde bestand? Dan wordt de contactpersoon </w:t>
      </w:r>
      <w:r w:rsidR="00143BBD">
        <w:rPr>
          <w:color w:val="000000" w:themeColor="text1"/>
        </w:rPr>
        <w:t>geüpdatet</w:t>
      </w:r>
      <w:r>
        <w:rPr>
          <w:color w:val="000000" w:themeColor="text1"/>
        </w:rPr>
        <w:t xml:space="preserve">. </w:t>
      </w:r>
      <w:r w:rsidR="00FC74BA">
        <w:rPr>
          <w:color w:val="000000" w:themeColor="text1"/>
        </w:rPr>
        <w:t>Als</w:t>
      </w:r>
      <w:r>
        <w:rPr>
          <w:color w:val="000000" w:themeColor="text1"/>
        </w:rPr>
        <w:t xml:space="preserve"> er wel een contactpersoon aanwezig is in de Xpert Suite</w:t>
      </w:r>
      <w:r w:rsidR="000F5F0F">
        <w:rPr>
          <w:color w:val="000000" w:themeColor="text1"/>
        </w:rPr>
        <w:t>,</w:t>
      </w:r>
      <w:r>
        <w:rPr>
          <w:color w:val="000000" w:themeColor="text1"/>
        </w:rPr>
        <w:t xml:space="preserve"> maar er wordt geen contactpersoon aangeleverd in </w:t>
      </w:r>
      <w:r>
        <w:rPr>
          <w:color w:val="000000" w:themeColor="text1"/>
        </w:rPr>
        <w:lastRenderedPageBreak/>
        <w:t>het aangeleverde bestand, dan blijft de contactpersoon bestaan in de Xpert Suite.</w:t>
      </w:r>
      <w:r w:rsidR="00F92933">
        <w:rPr>
          <w:color w:val="000000" w:themeColor="text1"/>
        </w:rPr>
        <w:t xml:space="preserve"> Deze setting werkt alleen de contactpersonen bij als er daadwerkelijk een contactpersoon in het aangeleverde bestand zit</w:t>
      </w:r>
      <w:r w:rsidR="0081615D">
        <w:rPr>
          <w:color w:val="000000" w:themeColor="text1"/>
        </w:rPr>
        <w:t>.</w:t>
      </w:r>
      <w:r w:rsidR="002A1CA3">
        <w:rPr>
          <w:color w:val="000000" w:themeColor="text1"/>
        </w:rPr>
        <w:t xml:space="preserve"> </w:t>
      </w:r>
    </w:p>
    <w:p w14:paraId="3A3BE281" w14:textId="77777777" w:rsidR="004027BD" w:rsidRDefault="004027BD" w:rsidP="004027BD"/>
    <w:p w14:paraId="484EC14A" w14:textId="77777777" w:rsidR="004027BD" w:rsidRDefault="004027BD" w:rsidP="004027BD">
      <w:pPr>
        <w:pStyle w:val="Heading3"/>
      </w:pPr>
      <w:bookmarkStart w:id="115" w:name="_Toc104388394"/>
      <w:bookmarkStart w:id="116" w:name="_Toc106098749"/>
      <w:r>
        <w:t>Logverslagen toont alleen de eerste 1000 items</w:t>
      </w:r>
      <w:bookmarkEnd w:id="115"/>
      <w:bookmarkEnd w:id="116"/>
    </w:p>
    <w:p w14:paraId="105A063B" w14:textId="77777777" w:rsidR="004027BD" w:rsidRDefault="004027BD" w:rsidP="004027BD">
      <w:r>
        <w:rPr>
          <w:u w:val="single"/>
        </w:rPr>
        <w:t>Waarom deze wijziging?</w:t>
      </w:r>
    </w:p>
    <w:p w14:paraId="68ADD0CF" w14:textId="6C4616C6" w:rsidR="004027BD" w:rsidRDefault="004027BD" w:rsidP="004027BD">
      <w:r>
        <w:t>Bij koppelingen waarin grote aantallen bestanden worden verwerkt, liep het logverslagen scherm vast voordat de filters instelbaar werden. Hierdoor zijn logverslagen niet goed terug te vinden.</w:t>
      </w:r>
    </w:p>
    <w:p w14:paraId="6F308B0F" w14:textId="77777777" w:rsidR="004027BD" w:rsidRDefault="004027BD" w:rsidP="004027BD"/>
    <w:p w14:paraId="3453B3F0" w14:textId="77777777" w:rsidR="004027BD" w:rsidRDefault="004027BD" w:rsidP="004027BD">
      <w:pPr>
        <w:rPr>
          <w:u w:val="single"/>
        </w:rPr>
      </w:pPr>
      <w:r>
        <w:rPr>
          <w:u w:val="single"/>
        </w:rPr>
        <w:t>Wat is er gewijzigd?</w:t>
      </w:r>
    </w:p>
    <w:p w14:paraId="0A2AD0D6" w14:textId="1B148262" w:rsidR="004027BD" w:rsidRDefault="00CE2B88" w:rsidP="004027BD">
      <w:r>
        <w:t>Om de performance te verbeteren</w:t>
      </w:r>
      <w:r w:rsidR="004027BD">
        <w:t xml:space="preserve"> wordt </w:t>
      </w:r>
      <w:r>
        <w:t>er</w:t>
      </w:r>
      <w:r w:rsidR="004027BD">
        <w:t xml:space="preserve"> nu gebruik gemaakt van paginering. Alleen de 1000 meest recente logverslagen worden geladen.</w:t>
      </w:r>
      <w:r w:rsidR="00574CAD">
        <w:t xml:space="preserve"> Als er </w:t>
      </w:r>
      <w:r>
        <w:t xml:space="preserve">inzage in oudere logverslagen gewenst zijn, kun je de </w:t>
      </w:r>
      <w:r w:rsidR="0000609B">
        <w:t>filtermogelijkheden aan de linker kant verkleinen.</w:t>
      </w:r>
    </w:p>
    <w:p w14:paraId="0E3B8425" w14:textId="1B75867B" w:rsidR="00933E82" w:rsidRDefault="00E12638" w:rsidP="00A15E49">
      <w:r>
        <w:rPr>
          <w:noProof/>
        </w:rPr>
        <w:drawing>
          <wp:inline distT="0" distB="0" distL="0" distR="0" wp14:anchorId="1121A41D" wp14:editId="52A1955F">
            <wp:extent cx="3048000" cy="5172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8000" cy="5172075"/>
                    </a:xfrm>
                    <a:prstGeom prst="rect">
                      <a:avLst/>
                    </a:prstGeom>
                  </pic:spPr>
                </pic:pic>
              </a:graphicData>
            </a:graphic>
          </wp:inline>
        </w:drawing>
      </w:r>
    </w:p>
    <w:p w14:paraId="76F6B7CB" w14:textId="77777777" w:rsidR="000643F8" w:rsidRDefault="000643F8" w:rsidP="00A15E49"/>
    <w:p w14:paraId="3285651D" w14:textId="77777777" w:rsidR="000643F8" w:rsidRDefault="000643F8" w:rsidP="000643F8">
      <w:pPr>
        <w:pStyle w:val="Heading3"/>
        <w:rPr>
          <w:shd w:val="clear" w:color="auto" w:fill="FFFFFF"/>
          <w:lang w:eastAsia="nl-NL"/>
        </w:rPr>
      </w:pPr>
      <w:bookmarkStart w:id="117" w:name="_Toc159182293"/>
      <w:bookmarkStart w:id="118" w:name="_Toc105604046"/>
      <w:bookmarkStart w:id="119" w:name="_Toc106098750"/>
      <w:r>
        <w:rPr>
          <w:shd w:val="clear" w:color="auto" w:fill="FFFFFF"/>
          <w:lang w:eastAsia="nl-NL"/>
        </w:rPr>
        <w:lastRenderedPageBreak/>
        <w:t>Wijziging uitlezen functie bij medewerker bij Loket.nl</w:t>
      </w:r>
      <w:bookmarkEnd w:id="117"/>
      <w:bookmarkEnd w:id="118"/>
      <w:bookmarkEnd w:id="119"/>
    </w:p>
    <w:p w14:paraId="4284E699" w14:textId="77777777" w:rsidR="000643F8" w:rsidRPr="000E73EC" w:rsidRDefault="000643F8" w:rsidP="000643F8">
      <w:pPr>
        <w:rPr>
          <w:rFonts w:ascii="Times New Roman" w:hAnsi="Times New Roman" w:cs="Times New Roman"/>
          <w:iCs/>
          <w:sz w:val="24"/>
          <w:szCs w:val="24"/>
          <w:u w:val="single"/>
          <w:lang w:eastAsia="nl-NL"/>
        </w:rPr>
      </w:pPr>
      <w:r w:rsidRPr="000E73EC">
        <w:rPr>
          <w:u w:val="single"/>
          <w:shd w:val="clear" w:color="auto" w:fill="FFFFFF"/>
          <w:lang w:eastAsia="nl-NL"/>
        </w:rPr>
        <w:t>Waarom deze wijzigingen?</w:t>
      </w:r>
    </w:p>
    <w:p w14:paraId="7F8F5CFC" w14:textId="77777777" w:rsidR="000643F8" w:rsidRPr="00BC6AD4" w:rsidRDefault="000643F8" w:rsidP="000643F8">
      <w:pPr>
        <w:rPr>
          <w:iCs/>
          <w:lang w:eastAsia="nl-NL"/>
        </w:rPr>
      </w:pPr>
      <w:r w:rsidRPr="00BC6AD4">
        <w:rPr>
          <w:lang w:eastAsia="nl-NL"/>
        </w:rPr>
        <w:t>Bij Loket.nl is het op de volgende drie manieren mogelijk om een functie bij een medewerker vast te leggen:</w:t>
      </w:r>
    </w:p>
    <w:p w14:paraId="39EF34D8" w14:textId="77777777" w:rsidR="000643F8" w:rsidRPr="00BC6AD4" w:rsidRDefault="000643F8" w:rsidP="000643F8">
      <w:pPr>
        <w:ind w:left="708"/>
        <w:rPr>
          <w:iCs/>
          <w:lang w:eastAsia="nl-NL"/>
        </w:rPr>
      </w:pPr>
      <w:r w:rsidRPr="00BC6AD4">
        <w:rPr>
          <w:lang w:eastAsia="nl-NL"/>
        </w:rPr>
        <w:t>1) Functie uit het vastgelegde functiehuis</w:t>
      </w:r>
    </w:p>
    <w:p w14:paraId="28CB21B4" w14:textId="77777777" w:rsidR="000643F8" w:rsidRPr="00BC6AD4" w:rsidRDefault="000643F8" w:rsidP="000643F8">
      <w:pPr>
        <w:ind w:left="708"/>
        <w:rPr>
          <w:iCs/>
          <w:lang w:eastAsia="nl-NL"/>
        </w:rPr>
      </w:pPr>
      <w:r w:rsidRPr="00BC6AD4">
        <w:rPr>
          <w:lang w:eastAsia="nl-NL"/>
        </w:rPr>
        <w:t>2) Afwijkende functie ten opzichte van het functiehuis</w:t>
      </w:r>
    </w:p>
    <w:p w14:paraId="13D8CB10" w14:textId="77777777" w:rsidR="000643F8" w:rsidRPr="00BC6AD4" w:rsidRDefault="000643F8" w:rsidP="000643F8">
      <w:pPr>
        <w:ind w:left="708"/>
        <w:rPr>
          <w:iCs/>
          <w:lang w:eastAsia="nl-NL"/>
        </w:rPr>
      </w:pPr>
      <w:r w:rsidRPr="00BC6AD4">
        <w:rPr>
          <w:lang w:eastAsia="nl-NL"/>
        </w:rPr>
        <w:t xml:space="preserve">3) Functie uit de </w:t>
      </w:r>
      <w:proofErr w:type="gramStart"/>
      <w:r w:rsidRPr="00BC6AD4">
        <w:rPr>
          <w:lang w:eastAsia="nl-NL"/>
        </w:rPr>
        <w:t>CAO functie</w:t>
      </w:r>
      <w:proofErr w:type="gramEnd"/>
      <w:r w:rsidRPr="00BC6AD4">
        <w:rPr>
          <w:lang w:eastAsia="nl-NL"/>
        </w:rPr>
        <w:t xml:space="preserve"> tabel</w:t>
      </w:r>
    </w:p>
    <w:p w14:paraId="7EF2E207" w14:textId="77777777" w:rsidR="000643F8" w:rsidRPr="00BC6AD4" w:rsidRDefault="000643F8" w:rsidP="000643F8">
      <w:pPr>
        <w:rPr>
          <w:iCs/>
          <w:lang w:eastAsia="nl-NL"/>
        </w:rPr>
      </w:pPr>
    </w:p>
    <w:p w14:paraId="46D60FBE" w14:textId="77777777" w:rsidR="000643F8" w:rsidRPr="00BC6AD4" w:rsidRDefault="000643F8" w:rsidP="000643F8">
      <w:pPr>
        <w:rPr>
          <w:iCs/>
          <w:lang w:eastAsia="nl-NL"/>
        </w:rPr>
      </w:pPr>
      <w:r w:rsidRPr="00BC6AD4">
        <w:rPr>
          <w:lang w:eastAsia="nl-NL"/>
        </w:rPr>
        <w:t>V</w:t>
      </w:r>
      <w:r>
        <w:rPr>
          <w:lang w:eastAsia="nl-NL"/>
        </w:rPr>
        <w:t>óó</w:t>
      </w:r>
      <w:r w:rsidRPr="00BC6AD4">
        <w:rPr>
          <w:lang w:eastAsia="nl-NL"/>
        </w:rPr>
        <w:t>r deze wijziging werd er altijd de functie uit het functiehuis uitgelezen, dit was niet altijd de gewenste functie zoals klanten deze in Xpert Suite terug wilden zien. Door middel van nieuwe logica kan de klant zelf wijzigingen in Loket.nl doorvoeren waardoor de juiste functie in Xpert Suite zichtbaar wordt.</w:t>
      </w:r>
    </w:p>
    <w:p w14:paraId="1D26C6C4" w14:textId="77777777" w:rsidR="000643F8" w:rsidRPr="00BC6AD4" w:rsidRDefault="000643F8" w:rsidP="000643F8">
      <w:pPr>
        <w:rPr>
          <w:iCs/>
          <w:lang w:eastAsia="nl-NL"/>
        </w:rPr>
      </w:pPr>
    </w:p>
    <w:p w14:paraId="73A3FF67" w14:textId="77777777" w:rsidR="000643F8" w:rsidRPr="000E73EC" w:rsidRDefault="000643F8" w:rsidP="000643F8">
      <w:pPr>
        <w:rPr>
          <w:iCs/>
          <w:u w:val="single"/>
          <w:lang w:eastAsia="nl-NL"/>
        </w:rPr>
      </w:pPr>
      <w:r w:rsidRPr="000E73EC">
        <w:rPr>
          <w:u w:val="single"/>
          <w:lang w:eastAsia="nl-NL"/>
        </w:rPr>
        <w:t>Wat is er gewijzigd?</w:t>
      </w:r>
    </w:p>
    <w:p w14:paraId="758A0714" w14:textId="77777777" w:rsidR="000643F8" w:rsidRDefault="000643F8" w:rsidP="000643F8">
      <w:pPr>
        <w:rPr>
          <w:lang w:eastAsia="nl-NL"/>
        </w:rPr>
      </w:pPr>
      <w:r w:rsidRPr="7F1564C8">
        <w:rPr>
          <w:lang w:eastAsia="nl-NL"/>
        </w:rPr>
        <w:t xml:space="preserve">Er is hiërarchie vastgelegd met betrekking tot de drie verschillende functies. </w:t>
      </w:r>
      <w:proofErr w:type="gramStart"/>
      <w:r w:rsidRPr="7F1564C8">
        <w:rPr>
          <w:lang w:eastAsia="nl-NL"/>
        </w:rPr>
        <w:t>Indien</w:t>
      </w:r>
      <w:proofErr w:type="gramEnd"/>
      <w:r w:rsidRPr="7F1564C8">
        <w:rPr>
          <w:lang w:eastAsia="nl-NL"/>
        </w:rPr>
        <w:t xml:space="preserve"> er een afwijkende functie is vastgelegd</w:t>
      </w:r>
      <w:r>
        <w:rPr>
          <w:lang w:eastAsia="nl-NL"/>
        </w:rPr>
        <w:t>,</w:t>
      </w:r>
      <w:r w:rsidRPr="7F1564C8">
        <w:rPr>
          <w:lang w:eastAsia="nl-NL"/>
        </w:rPr>
        <w:t xml:space="preserve"> zal deze worden gekozen. </w:t>
      </w:r>
      <w:proofErr w:type="gramStart"/>
      <w:r w:rsidRPr="7F1564C8">
        <w:rPr>
          <w:lang w:eastAsia="nl-NL"/>
        </w:rPr>
        <w:t>Indien</w:t>
      </w:r>
      <w:proofErr w:type="gramEnd"/>
      <w:r w:rsidRPr="7F1564C8">
        <w:rPr>
          <w:lang w:eastAsia="nl-NL"/>
        </w:rPr>
        <w:t xml:space="preserve"> deze niet gevuld is wordt er gekozen voor de functie uit het functiehuis. Indien deze ook niet gevuld is wordt de </w:t>
      </w:r>
      <w:proofErr w:type="gramStart"/>
      <w:r w:rsidRPr="7F1564C8">
        <w:rPr>
          <w:lang w:eastAsia="nl-NL"/>
        </w:rPr>
        <w:t>CAO functie</w:t>
      </w:r>
      <w:proofErr w:type="gramEnd"/>
      <w:r w:rsidRPr="7F1564C8">
        <w:rPr>
          <w:lang w:eastAsia="nl-NL"/>
        </w:rPr>
        <w:t xml:space="preserve"> gekozen. </w:t>
      </w:r>
    </w:p>
    <w:p w14:paraId="77FCFC5B" w14:textId="77777777" w:rsidR="00A41B69" w:rsidRPr="00BC6AD4" w:rsidRDefault="00A41B69" w:rsidP="000643F8">
      <w:pPr>
        <w:rPr>
          <w:iCs/>
          <w:lang w:eastAsia="nl-NL"/>
        </w:rPr>
      </w:pPr>
    </w:p>
    <w:p w14:paraId="3844BB7F" w14:textId="77777777" w:rsidR="000643F8" w:rsidRDefault="000643F8" w:rsidP="000643F8">
      <w:pPr>
        <w:pStyle w:val="Heading3"/>
        <w:rPr>
          <w:lang w:eastAsia="nl-NL"/>
        </w:rPr>
      </w:pPr>
      <w:bookmarkStart w:id="120" w:name="_Toc105604047"/>
      <w:bookmarkStart w:id="121" w:name="_Toc106098751"/>
      <w:r w:rsidRPr="7F1564C8">
        <w:rPr>
          <w:lang w:eastAsia="nl-NL"/>
        </w:rPr>
        <w:t>Aanmaken van PGP key via XS Connect</w:t>
      </w:r>
      <w:bookmarkEnd w:id="120"/>
      <w:bookmarkEnd w:id="121"/>
    </w:p>
    <w:p w14:paraId="3FD9DB3E" w14:textId="77777777" w:rsidR="000643F8" w:rsidRDefault="000643F8" w:rsidP="000643F8">
      <w:pPr>
        <w:rPr>
          <w:u w:val="single"/>
          <w:lang w:eastAsia="nl-NL"/>
        </w:rPr>
      </w:pPr>
      <w:r w:rsidRPr="7F1564C8">
        <w:rPr>
          <w:u w:val="single"/>
          <w:lang w:eastAsia="nl-NL"/>
        </w:rPr>
        <w:t>Waarom deze wijzigingen?</w:t>
      </w:r>
    </w:p>
    <w:p w14:paraId="23BCA6C7" w14:textId="77777777" w:rsidR="000643F8" w:rsidRDefault="000643F8" w:rsidP="000643F8">
      <w:pPr>
        <w:rPr>
          <w:u w:val="single"/>
          <w:lang w:eastAsia="nl-NL"/>
        </w:rPr>
      </w:pPr>
      <w:r w:rsidRPr="7F1564C8">
        <w:rPr>
          <w:lang w:eastAsia="nl-NL"/>
        </w:rPr>
        <w:t xml:space="preserve">In het kader van security zijn er verschillende maatregelen die getroffen kunnen worden om data op een goed beveiligde manier te versturen naar de Xpert Suite. Een methode die we regelmatig zien is het </w:t>
      </w:r>
      <w:proofErr w:type="spellStart"/>
      <w:r w:rsidRPr="7F1564C8">
        <w:rPr>
          <w:lang w:eastAsia="nl-NL"/>
        </w:rPr>
        <w:t>encrypten</w:t>
      </w:r>
      <w:proofErr w:type="spellEnd"/>
      <w:r w:rsidRPr="7F1564C8">
        <w:rPr>
          <w:lang w:eastAsia="nl-NL"/>
        </w:rPr>
        <w:t xml:space="preserve"> van een bestand door middel van een PGP key. Door middel van deze encryptie zijn de bestanden niet te openen zonder een private key.</w:t>
      </w:r>
      <w:r>
        <w:br/>
      </w:r>
    </w:p>
    <w:p w14:paraId="1756DE30" w14:textId="77777777" w:rsidR="000643F8" w:rsidRDefault="000643F8" w:rsidP="000643F8">
      <w:pPr>
        <w:rPr>
          <w:u w:val="single"/>
          <w:lang w:eastAsia="nl-NL"/>
        </w:rPr>
      </w:pPr>
      <w:r w:rsidRPr="7F1564C8">
        <w:rPr>
          <w:u w:val="single"/>
          <w:lang w:eastAsia="nl-NL"/>
        </w:rPr>
        <w:t>Wat is er gewijzigd?</w:t>
      </w:r>
    </w:p>
    <w:p w14:paraId="7A968C42" w14:textId="77777777" w:rsidR="000643F8" w:rsidRDefault="000643F8" w:rsidP="000643F8">
      <w:pPr>
        <w:rPr>
          <w:u w:val="single"/>
          <w:lang w:eastAsia="nl-NL"/>
        </w:rPr>
      </w:pPr>
      <w:r w:rsidRPr="7F1564C8">
        <w:rPr>
          <w:lang w:eastAsia="nl-NL"/>
        </w:rPr>
        <w:t xml:space="preserve">Binnen XS Connect is het nu mogelijk om een PGP key aan te maken. De public key is dan te downloaden zodat de partij die de data verzendt, het bestand op de juiste manier kan </w:t>
      </w:r>
      <w:proofErr w:type="spellStart"/>
      <w:r w:rsidRPr="7F1564C8">
        <w:rPr>
          <w:lang w:eastAsia="nl-NL"/>
        </w:rPr>
        <w:t>encrypten</w:t>
      </w:r>
      <w:proofErr w:type="spellEnd"/>
      <w:r w:rsidRPr="7F1564C8">
        <w:rPr>
          <w:lang w:eastAsia="nl-NL"/>
        </w:rPr>
        <w:t>.</w:t>
      </w:r>
    </w:p>
    <w:p w14:paraId="7C8FC259" w14:textId="77777777" w:rsidR="000643F8" w:rsidRDefault="000643F8" w:rsidP="000643F8">
      <w:pPr>
        <w:rPr>
          <w:lang w:eastAsia="nl-NL"/>
        </w:rPr>
      </w:pPr>
      <w:r w:rsidRPr="7F1564C8">
        <w:rPr>
          <w:lang w:eastAsia="nl-NL"/>
        </w:rPr>
        <w:t>Binnen de Xpert Suite is het voor beheerders niet mogelijk om de aangeboden bestanden te bekijken zonder dat ze zelf beschikken over de PGP key. Hierdoor is de data nog beter beveiligd.</w:t>
      </w:r>
    </w:p>
    <w:p w14:paraId="321FD2A2" w14:textId="77777777" w:rsidR="000643F8" w:rsidRDefault="000643F8" w:rsidP="000643F8">
      <w:pPr>
        <w:rPr>
          <w:lang w:eastAsia="nl-NL"/>
        </w:rPr>
      </w:pPr>
      <w:r w:rsidRPr="7F1564C8">
        <w:rPr>
          <w:lang w:eastAsia="nl-NL"/>
        </w:rPr>
        <w:t>Bovenaan het klantaccount zit een nieuw tabblad ‘</w:t>
      </w:r>
      <w:proofErr w:type="spellStart"/>
      <w:r w:rsidRPr="7F1564C8">
        <w:rPr>
          <w:lang w:eastAsia="nl-NL"/>
        </w:rPr>
        <w:t>Cryptografische</w:t>
      </w:r>
      <w:proofErr w:type="spellEnd"/>
      <w:r w:rsidRPr="7F1564C8">
        <w:rPr>
          <w:lang w:eastAsia="nl-NL"/>
        </w:rPr>
        <w:t xml:space="preserve"> sleutels’. Op dit scherm kun je een sleutel van het type PGP genereren.</w:t>
      </w:r>
    </w:p>
    <w:p w14:paraId="09E065E6" w14:textId="77777777" w:rsidR="000643F8" w:rsidRDefault="000643F8" w:rsidP="000643F8">
      <w:pPr>
        <w:rPr>
          <w:u w:val="single"/>
          <w:lang w:eastAsia="nl-NL"/>
        </w:rPr>
      </w:pPr>
    </w:p>
    <w:p w14:paraId="00B1E241" w14:textId="77777777" w:rsidR="000643F8" w:rsidRDefault="000643F8" w:rsidP="000643F8">
      <w:r>
        <w:rPr>
          <w:noProof/>
        </w:rPr>
        <w:drawing>
          <wp:inline distT="0" distB="0" distL="0" distR="0" wp14:anchorId="1191635D" wp14:editId="119DA7AD">
            <wp:extent cx="4572000" cy="1924050"/>
            <wp:effectExtent l="0" t="0" r="0" b="0"/>
            <wp:docPr id="1809650109" name="Picture 18096501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50109" name="Picture 1809650109" descr="Graphical user interface, text, application, email&#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434185D8" w14:textId="77777777" w:rsidR="000643F8" w:rsidRDefault="000643F8" w:rsidP="000643F8">
      <w:pPr>
        <w:rPr>
          <w:u w:val="single"/>
          <w:lang w:eastAsia="nl-NL"/>
        </w:rPr>
      </w:pPr>
    </w:p>
    <w:p w14:paraId="43B88C15" w14:textId="77777777" w:rsidR="000643F8" w:rsidRDefault="000643F8" w:rsidP="000643F8">
      <w:pPr>
        <w:rPr>
          <w:lang w:eastAsia="nl-NL"/>
        </w:rPr>
      </w:pPr>
      <w:r w:rsidRPr="7F1564C8">
        <w:rPr>
          <w:lang w:eastAsia="nl-NL"/>
        </w:rPr>
        <w:lastRenderedPageBreak/>
        <w:t>Daarna kun je ook de public key downloaden of de hele PGP key verwijderen. Op een klantaccount kan altijd maar 1 PGP key tegelijk actief zijn. Mocht je een nieuwe key willen genereren, dan dien je eerst de oude te verwijderen.</w:t>
      </w:r>
    </w:p>
    <w:p w14:paraId="19E2D40D" w14:textId="77777777" w:rsidR="000643F8" w:rsidRDefault="000643F8" w:rsidP="000643F8">
      <w:pPr>
        <w:rPr>
          <w:lang w:eastAsia="nl-NL"/>
        </w:rPr>
      </w:pPr>
    </w:p>
    <w:p w14:paraId="2DEDC912" w14:textId="77777777" w:rsidR="000643F8" w:rsidRDefault="000643F8" w:rsidP="000643F8">
      <w:pPr>
        <w:rPr>
          <w:u w:val="single"/>
          <w:lang w:eastAsia="nl-NL"/>
        </w:rPr>
      </w:pPr>
      <w:r w:rsidRPr="7F1564C8">
        <w:rPr>
          <w:u w:val="single"/>
          <w:lang w:eastAsia="nl-NL"/>
        </w:rPr>
        <w:t>Let op!</w:t>
      </w:r>
    </w:p>
    <w:p w14:paraId="164782EB" w14:textId="0E9E4453" w:rsidR="000643F8" w:rsidRDefault="000643F8" w:rsidP="000643F8">
      <w:pPr>
        <w:rPr>
          <w:lang w:eastAsia="nl-NL"/>
        </w:rPr>
      </w:pPr>
      <w:r w:rsidRPr="7F1564C8">
        <w:rPr>
          <w:lang w:eastAsia="nl-NL"/>
        </w:rPr>
        <w:t xml:space="preserve">De volgende Fasttrack release wordt er nog belangrijke uitbreiding op deze functionaliteit voor alle klanten uitgerold (dus </w:t>
      </w:r>
      <w:r>
        <w:rPr>
          <w:lang w:eastAsia="nl-NL"/>
        </w:rPr>
        <w:t>óó</w:t>
      </w:r>
      <w:r w:rsidRPr="7F1564C8">
        <w:rPr>
          <w:lang w:eastAsia="nl-NL"/>
        </w:rPr>
        <w:t>k voor niet</w:t>
      </w:r>
      <w:r>
        <w:rPr>
          <w:lang w:eastAsia="nl-NL"/>
        </w:rPr>
        <w:t>-</w:t>
      </w:r>
      <w:r w:rsidRPr="7F1564C8">
        <w:rPr>
          <w:lang w:eastAsia="nl-NL"/>
        </w:rPr>
        <w:t xml:space="preserve">Fasttrack klanten). Momenteel is het verwerken van een PGP </w:t>
      </w:r>
      <w:proofErr w:type="spellStart"/>
      <w:r w:rsidRPr="7F1564C8">
        <w:rPr>
          <w:lang w:eastAsia="nl-NL"/>
        </w:rPr>
        <w:t>encrypt</w:t>
      </w:r>
      <w:r w:rsidR="00143BBD">
        <w:rPr>
          <w:lang w:eastAsia="nl-NL"/>
        </w:rPr>
        <w:t>ed</w:t>
      </w:r>
      <w:proofErr w:type="spellEnd"/>
      <w:r w:rsidRPr="7F1564C8">
        <w:rPr>
          <w:lang w:eastAsia="nl-NL"/>
        </w:rPr>
        <w:t xml:space="preserve"> bestand nog niet ondersteun</w:t>
      </w:r>
      <w:r>
        <w:rPr>
          <w:lang w:eastAsia="nl-NL"/>
        </w:rPr>
        <w:t>d</w:t>
      </w:r>
      <w:r w:rsidRPr="7F1564C8">
        <w:rPr>
          <w:lang w:eastAsia="nl-NL"/>
        </w:rPr>
        <w:t>. Alleen het aanmaken van de PGP key en het bijbehorende beheerscherm is opgeleverd. Na de volgende Fasttrack release gaat de volledige functionaliteit werkend zijn.</w:t>
      </w:r>
      <w:r>
        <w:rPr>
          <w:lang w:eastAsia="nl-NL"/>
        </w:rPr>
        <w:t xml:space="preserve"> Hier zullen aanvullende release notes voor worden verzonden.</w:t>
      </w:r>
    </w:p>
    <w:p w14:paraId="507640DF" w14:textId="77777777" w:rsidR="000643F8" w:rsidRDefault="000643F8" w:rsidP="000643F8">
      <w:pPr>
        <w:rPr>
          <w:lang w:eastAsia="nl-NL"/>
        </w:rPr>
      </w:pPr>
    </w:p>
    <w:p w14:paraId="63A37A22" w14:textId="77777777" w:rsidR="000643F8" w:rsidRPr="005C490A" w:rsidRDefault="000643F8" w:rsidP="000643F8">
      <w:pPr>
        <w:rPr>
          <w:u w:val="single"/>
          <w:lang w:eastAsia="nl-NL"/>
        </w:rPr>
      </w:pPr>
    </w:p>
    <w:p w14:paraId="0205C5E4" w14:textId="77777777" w:rsidR="000643F8" w:rsidRPr="004412EF" w:rsidRDefault="000643F8" w:rsidP="00A15E49"/>
    <w:sectPr w:rsidR="000643F8" w:rsidRPr="004412EF" w:rsidSect="00B5092B">
      <w:headerReference w:type="default" r:id="rId44"/>
      <w:footerReference w:type="default" r:id="rId45"/>
      <w:headerReference w:type="first" r:id="rId46"/>
      <w:footerReference w:type="first" r:id="rId47"/>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543AB" w14:textId="77777777" w:rsidR="00AB0549" w:rsidRDefault="00AB0549" w:rsidP="005419E9">
      <w:pPr>
        <w:spacing w:line="240" w:lineRule="auto"/>
      </w:pPr>
      <w:r>
        <w:separator/>
      </w:r>
    </w:p>
  </w:endnote>
  <w:endnote w:type="continuationSeparator" w:id="0">
    <w:p w14:paraId="391905F8" w14:textId="77777777" w:rsidR="00AB0549" w:rsidRDefault="00AB0549" w:rsidP="005419E9">
      <w:pPr>
        <w:spacing w:line="240" w:lineRule="auto"/>
      </w:pPr>
      <w:r>
        <w:continuationSeparator/>
      </w:r>
    </w:p>
  </w:endnote>
  <w:endnote w:type="continuationNotice" w:id="1">
    <w:p w14:paraId="6D3E335F" w14:textId="77777777" w:rsidR="00AB0549" w:rsidRDefault="00AB05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30CE1CC1" w:rsidR="00051A07" w:rsidRPr="00340960" w:rsidRDefault="00051A07"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Pr>
              <w:rStyle w:val="SubtleReference"/>
              <w:caps w:val="0"/>
              <w:noProof/>
              <w:color w:val="404040" w:themeColor="text1" w:themeTint="BF"/>
              <w:sz w:val="14"/>
              <w:szCs w:val="14"/>
              <w:lang w:val="en-US"/>
            </w:rPr>
            <w:t xml:space="preserve">Aankondiging Xpert Suite release </w:t>
          </w:r>
          <w:r w:rsidRPr="007F7B31">
            <w:rPr>
              <w:rStyle w:val="SubtleReference"/>
              <w:caps w:val="0"/>
              <w:color w:val="404040" w:themeColor="text1" w:themeTint="BF"/>
              <w:sz w:val="14"/>
              <w:szCs w:val="14"/>
            </w:rPr>
            <w:fldChar w:fldCharType="end"/>
          </w:r>
          <w:r w:rsidR="007A401C">
            <w:rPr>
              <w:rStyle w:val="SubtleReference"/>
              <w:caps w:val="0"/>
              <w:color w:val="404040" w:themeColor="text1" w:themeTint="BF"/>
              <w:sz w:val="14"/>
              <w:szCs w:val="14"/>
              <w:lang w:val="en-US"/>
            </w:rPr>
            <w:t>Podgorica</w:t>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051A07" w:rsidRPr="0071357D" w:rsidRDefault="00051A07"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Footer"/>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1454" w14:textId="77777777" w:rsidR="00AB0549" w:rsidRDefault="00AB0549" w:rsidP="005419E9">
      <w:pPr>
        <w:spacing w:line="240" w:lineRule="auto"/>
      </w:pPr>
      <w:r>
        <w:separator/>
      </w:r>
    </w:p>
  </w:footnote>
  <w:footnote w:type="continuationSeparator" w:id="0">
    <w:p w14:paraId="57F2594E" w14:textId="77777777" w:rsidR="00AB0549" w:rsidRDefault="00AB0549" w:rsidP="005419E9">
      <w:pPr>
        <w:spacing w:line="240" w:lineRule="auto"/>
      </w:pPr>
      <w:r>
        <w:continuationSeparator/>
      </w:r>
    </w:p>
  </w:footnote>
  <w:footnote w:type="continuationNotice" w:id="1">
    <w:p w14:paraId="76CCFAA6" w14:textId="77777777" w:rsidR="00AB0549" w:rsidRDefault="00AB05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Header"/>
    </w:pPr>
  </w:p>
  <w:p w14:paraId="6F0264CC" w14:textId="77777777" w:rsidR="00051A07" w:rsidRDefault="00051A07">
    <w:pPr>
      <w:pStyle w:val="Header"/>
    </w:pPr>
  </w:p>
  <w:p w14:paraId="49E1C6FE" w14:textId="77777777" w:rsidR="00051A07" w:rsidRDefault="00051A07">
    <w:pPr>
      <w:pStyle w:val="Header"/>
    </w:pPr>
  </w:p>
  <w:p w14:paraId="759BD2DD" w14:textId="77777777" w:rsidR="00051A07" w:rsidRDefault="00051A07">
    <w:pPr>
      <w:pStyle w:val="Header"/>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Header"/>
    </w:pPr>
  </w:p>
  <w:p w14:paraId="6320B04C" w14:textId="77777777" w:rsidR="00051A07" w:rsidRDefault="00051A07">
    <w:pPr>
      <w:pStyle w:val="Header"/>
    </w:pPr>
  </w:p>
  <w:p w14:paraId="78182E0B" w14:textId="77777777" w:rsidR="00051A07" w:rsidRDefault="00051A07" w:rsidP="008666A8">
    <w:pPr>
      <w:pStyle w:val="Header"/>
      <w:jc w:val="center"/>
    </w:pPr>
  </w:p>
  <w:p w14:paraId="52AB656A" w14:textId="77777777" w:rsidR="00051A07" w:rsidRDefault="00051A07">
    <w:pPr>
      <w:pStyle w:val="Header"/>
    </w:pPr>
  </w:p>
  <w:p w14:paraId="145E7272" w14:textId="77777777" w:rsidR="00051A07" w:rsidRDefault="00051A07">
    <w:pPr>
      <w:pStyle w:val="Header"/>
    </w:pPr>
  </w:p>
  <w:p w14:paraId="06593837" w14:textId="77777777" w:rsidR="00051A07" w:rsidRDefault="00051A07">
    <w:pPr>
      <w:pStyle w:val="Header"/>
    </w:pPr>
  </w:p>
  <w:p w14:paraId="27CE3D52" w14:textId="77777777" w:rsidR="00051A07" w:rsidRDefault="00051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6211F0"/>
    <w:multiLevelType w:val="hybridMultilevel"/>
    <w:tmpl w:val="BBAAE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417B36"/>
    <w:multiLevelType w:val="multilevel"/>
    <w:tmpl w:val="93966748"/>
    <w:numStyleLink w:val="Listorderd"/>
  </w:abstractNum>
  <w:abstractNum w:abstractNumId="7"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9"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2"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82331A"/>
    <w:multiLevelType w:val="multilevel"/>
    <w:tmpl w:val="9C5E6A24"/>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FDC0EF8"/>
    <w:multiLevelType w:val="hybridMultilevel"/>
    <w:tmpl w:val="CD9A4168"/>
    <w:lvl w:ilvl="0" w:tplc="C37ACE5E">
      <w:numFmt w:val="bullet"/>
      <w:pStyle w:val="ListParagraph"/>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6"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5436F8"/>
    <w:multiLevelType w:val="hybridMultilevel"/>
    <w:tmpl w:val="D5A257B6"/>
    <w:lvl w:ilvl="0" w:tplc="24EE091C">
      <w:start w:val="13"/>
      <w:numFmt w:val="bullet"/>
      <w:lvlText w:val="-"/>
      <w:lvlJc w:val="left"/>
      <w:pPr>
        <w:ind w:left="720" w:hanging="360"/>
      </w:pPr>
      <w:rPr>
        <w:rFonts w:ascii="FuturaBT Light" w:eastAsia="Times New Roman" w:hAnsi="FuturaBT Light"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62CB5968"/>
    <w:multiLevelType w:val="hybridMultilevel"/>
    <w:tmpl w:val="789EA070"/>
    <w:lvl w:ilvl="0" w:tplc="3A040A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3576E4"/>
    <w:multiLevelType w:val="hybridMultilevel"/>
    <w:tmpl w:val="37787E46"/>
    <w:lvl w:ilvl="0" w:tplc="9B7A2920">
      <w:numFmt w:val="bullet"/>
      <w:lvlText w:val="-"/>
      <w:lvlJc w:val="left"/>
      <w:pPr>
        <w:ind w:left="720" w:hanging="360"/>
      </w:pPr>
      <w:rPr>
        <w:rFonts w:ascii="FuturaBT Light" w:eastAsiaTheme="minorHAnsi" w:hAnsi="FuturaBT Light" w:cstheme="minorHAns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5B336BA"/>
    <w:multiLevelType w:val="hybridMultilevel"/>
    <w:tmpl w:val="A0AA0AC8"/>
    <w:lvl w:ilvl="0" w:tplc="682A7E6A">
      <w:numFmt w:val="bullet"/>
      <w:lvlText w:val="-"/>
      <w:lvlJc w:val="left"/>
      <w:pPr>
        <w:ind w:left="-1800" w:hanging="360"/>
      </w:pPr>
      <w:rPr>
        <w:rFonts w:ascii="Calibri" w:eastAsiaTheme="minorHAnsi" w:hAnsi="Calibri" w:cs="Calibri"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360" w:hanging="360"/>
      </w:pPr>
      <w:rPr>
        <w:rFonts w:ascii="Wingdings" w:hAnsi="Wingdings" w:hint="default"/>
      </w:rPr>
    </w:lvl>
    <w:lvl w:ilvl="3" w:tplc="20000001" w:tentative="1">
      <w:start w:val="1"/>
      <w:numFmt w:val="bullet"/>
      <w:lvlText w:val=""/>
      <w:lvlJc w:val="left"/>
      <w:pPr>
        <w:ind w:left="360" w:hanging="360"/>
      </w:pPr>
      <w:rPr>
        <w:rFonts w:ascii="Symbol" w:hAnsi="Symbol" w:hint="default"/>
      </w:rPr>
    </w:lvl>
    <w:lvl w:ilvl="4" w:tplc="20000003" w:tentative="1">
      <w:start w:val="1"/>
      <w:numFmt w:val="bullet"/>
      <w:lvlText w:val="o"/>
      <w:lvlJc w:val="left"/>
      <w:pPr>
        <w:ind w:left="1080" w:hanging="360"/>
      </w:pPr>
      <w:rPr>
        <w:rFonts w:ascii="Courier New" w:hAnsi="Courier New" w:cs="Courier New" w:hint="default"/>
      </w:rPr>
    </w:lvl>
    <w:lvl w:ilvl="5" w:tplc="20000005" w:tentative="1">
      <w:start w:val="1"/>
      <w:numFmt w:val="bullet"/>
      <w:lvlText w:val=""/>
      <w:lvlJc w:val="left"/>
      <w:pPr>
        <w:ind w:left="1800" w:hanging="360"/>
      </w:pPr>
      <w:rPr>
        <w:rFonts w:ascii="Wingdings" w:hAnsi="Wingdings" w:hint="default"/>
      </w:rPr>
    </w:lvl>
    <w:lvl w:ilvl="6" w:tplc="20000001" w:tentative="1">
      <w:start w:val="1"/>
      <w:numFmt w:val="bullet"/>
      <w:lvlText w:val=""/>
      <w:lvlJc w:val="left"/>
      <w:pPr>
        <w:ind w:left="2520" w:hanging="360"/>
      </w:pPr>
      <w:rPr>
        <w:rFonts w:ascii="Symbol" w:hAnsi="Symbol" w:hint="default"/>
      </w:rPr>
    </w:lvl>
    <w:lvl w:ilvl="7" w:tplc="20000003" w:tentative="1">
      <w:start w:val="1"/>
      <w:numFmt w:val="bullet"/>
      <w:lvlText w:val="o"/>
      <w:lvlJc w:val="left"/>
      <w:pPr>
        <w:ind w:left="3240" w:hanging="360"/>
      </w:pPr>
      <w:rPr>
        <w:rFonts w:ascii="Courier New" w:hAnsi="Courier New" w:cs="Courier New" w:hint="default"/>
      </w:rPr>
    </w:lvl>
    <w:lvl w:ilvl="8" w:tplc="20000005" w:tentative="1">
      <w:start w:val="1"/>
      <w:numFmt w:val="bullet"/>
      <w:lvlText w:val=""/>
      <w:lvlJc w:val="left"/>
      <w:pPr>
        <w:ind w:left="3960" w:hanging="360"/>
      </w:pPr>
      <w:rPr>
        <w:rFonts w:ascii="Wingdings" w:hAnsi="Wingdings" w:hint="default"/>
      </w:rPr>
    </w:lvl>
  </w:abstractNum>
  <w:abstractNum w:abstractNumId="29"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FF07E08"/>
    <w:multiLevelType w:val="hybridMultilevel"/>
    <w:tmpl w:val="C3366770"/>
    <w:lvl w:ilvl="0" w:tplc="C1CC2B3A">
      <w:start w:val="185"/>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99830752">
    <w:abstractNumId w:val="13"/>
  </w:num>
  <w:num w:numId="2" w16cid:durableId="1735663230">
    <w:abstractNumId w:val="8"/>
  </w:num>
  <w:num w:numId="3" w16cid:durableId="964887516">
    <w:abstractNumId w:val="10"/>
  </w:num>
  <w:num w:numId="4" w16cid:durableId="1552645213">
    <w:abstractNumId w:val="15"/>
  </w:num>
  <w:num w:numId="5" w16cid:durableId="86469165">
    <w:abstractNumId w:val="1"/>
  </w:num>
  <w:num w:numId="6" w16cid:durableId="1110009531">
    <w:abstractNumId w:val="11"/>
  </w:num>
  <w:num w:numId="7" w16cid:durableId="1871183985">
    <w:abstractNumId w:val="0"/>
  </w:num>
  <w:num w:numId="8" w16cid:durableId="1348480380">
    <w:abstractNumId w:val="6"/>
  </w:num>
  <w:num w:numId="9" w16cid:durableId="1727990287">
    <w:abstractNumId w:val="4"/>
  </w:num>
  <w:num w:numId="10" w16cid:durableId="532304073">
    <w:abstractNumId w:val="16"/>
  </w:num>
  <w:num w:numId="11" w16cid:durableId="1996568341">
    <w:abstractNumId w:val="26"/>
  </w:num>
  <w:num w:numId="12" w16cid:durableId="403380140">
    <w:abstractNumId w:val="3"/>
  </w:num>
  <w:num w:numId="13" w16cid:durableId="2110539592">
    <w:abstractNumId w:val="24"/>
  </w:num>
  <w:num w:numId="14" w16cid:durableId="2014674532">
    <w:abstractNumId w:val="2"/>
  </w:num>
  <w:num w:numId="15" w16cid:durableId="907107717">
    <w:abstractNumId w:val="12"/>
  </w:num>
  <w:num w:numId="16" w16cid:durableId="774011526">
    <w:abstractNumId w:val="29"/>
  </w:num>
  <w:num w:numId="17" w16cid:durableId="257032711">
    <w:abstractNumId w:val="27"/>
  </w:num>
  <w:num w:numId="18" w16cid:durableId="427122562">
    <w:abstractNumId w:val="9"/>
  </w:num>
  <w:num w:numId="19" w16cid:durableId="14526757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1"/>
  </w:num>
  <w:num w:numId="21" w16cid:durableId="140737148">
    <w:abstractNumId w:val="22"/>
  </w:num>
  <w:num w:numId="22" w16cid:durableId="1123887114">
    <w:abstractNumId w:val="7"/>
  </w:num>
  <w:num w:numId="23" w16cid:durableId="1358235292">
    <w:abstractNumId w:val="20"/>
  </w:num>
  <w:num w:numId="24" w16cid:durableId="1347173530">
    <w:abstractNumId w:val="19"/>
  </w:num>
  <w:num w:numId="25" w16cid:durableId="1499227872">
    <w:abstractNumId w:val="14"/>
  </w:num>
  <w:num w:numId="26" w16cid:durableId="174000608">
    <w:abstractNumId w:val="17"/>
  </w:num>
  <w:num w:numId="27" w16cid:durableId="2011978085">
    <w:abstractNumId w:val="25"/>
  </w:num>
  <w:num w:numId="28" w16cid:durableId="989552404">
    <w:abstractNumId w:val="28"/>
  </w:num>
  <w:num w:numId="29" w16cid:durableId="1846096001">
    <w:abstractNumId w:val="21"/>
  </w:num>
  <w:num w:numId="30" w16cid:durableId="1145511905">
    <w:abstractNumId w:val="18"/>
  </w:num>
  <w:num w:numId="31" w16cid:durableId="1179009460">
    <w:abstractNumId w:val="31"/>
  </w:num>
  <w:num w:numId="32" w16cid:durableId="1233613358">
    <w:abstractNumId w:val="30"/>
  </w:num>
  <w:num w:numId="33" w16cid:durableId="366032446">
    <w:abstractNumId w:val="23"/>
  </w:num>
  <w:num w:numId="34" w16cid:durableId="62693767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B"/>
    <w:rsid w:val="00001008"/>
    <w:rsid w:val="00002D96"/>
    <w:rsid w:val="00003289"/>
    <w:rsid w:val="0000366D"/>
    <w:rsid w:val="0000609B"/>
    <w:rsid w:val="00006A21"/>
    <w:rsid w:val="000077C7"/>
    <w:rsid w:val="0001154B"/>
    <w:rsid w:val="0001161E"/>
    <w:rsid w:val="0001364A"/>
    <w:rsid w:val="00013EE3"/>
    <w:rsid w:val="00013FF9"/>
    <w:rsid w:val="00015AEF"/>
    <w:rsid w:val="00015D67"/>
    <w:rsid w:val="0001627B"/>
    <w:rsid w:val="0001767C"/>
    <w:rsid w:val="00020ECC"/>
    <w:rsid w:val="00022428"/>
    <w:rsid w:val="0002301D"/>
    <w:rsid w:val="00023951"/>
    <w:rsid w:val="000261F1"/>
    <w:rsid w:val="00030AF6"/>
    <w:rsid w:val="000313EB"/>
    <w:rsid w:val="0003176D"/>
    <w:rsid w:val="00031780"/>
    <w:rsid w:val="000335CC"/>
    <w:rsid w:val="000358F1"/>
    <w:rsid w:val="000368AE"/>
    <w:rsid w:val="00036AA4"/>
    <w:rsid w:val="00036F8A"/>
    <w:rsid w:val="00037C15"/>
    <w:rsid w:val="00041574"/>
    <w:rsid w:val="00041597"/>
    <w:rsid w:val="00041A29"/>
    <w:rsid w:val="000504A6"/>
    <w:rsid w:val="000506E4"/>
    <w:rsid w:val="00051A07"/>
    <w:rsid w:val="00051E3C"/>
    <w:rsid w:val="00052E98"/>
    <w:rsid w:val="00053D11"/>
    <w:rsid w:val="0005484C"/>
    <w:rsid w:val="000569A6"/>
    <w:rsid w:val="000576CC"/>
    <w:rsid w:val="000606BE"/>
    <w:rsid w:val="00062C80"/>
    <w:rsid w:val="000643F8"/>
    <w:rsid w:val="00064D0E"/>
    <w:rsid w:val="00065295"/>
    <w:rsid w:val="00067072"/>
    <w:rsid w:val="00067EDC"/>
    <w:rsid w:val="00072A28"/>
    <w:rsid w:val="0007444A"/>
    <w:rsid w:val="00077176"/>
    <w:rsid w:val="000811B2"/>
    <w:rsid w:val="00081C05"/>
    <w:rsid w:val="00082CA2"/>
    <w:rsid w:val="000843B5"/>
    <w:rsid w:val="00085552"/>
    <w:rsid w:val="00086070"/>
    <w:rsid w:val="00090009"/>
    <w:rsid w:val="00090694"/>
    <w:rsid w:val="000909BA"/>
    <w:rsid w:val="0009105E"/>
    <w:rsid w:val="00091F38"/>
    <w:rsid w:val="0009238A"/>
    <w:rsid w:val="00092AF8"/>
    <w:rsid w:val="0009331D"/>
    <w:rsid w:val="0009354C"/>
    <w:rsid w:val="000952CA"/>
    <w:rsid w:val="00095DA9"/>
    <w:rsid w:val="0009613C"/>
    <w:rsid w:val="0009674D"/>
    <w:rsid w:val="00097114"/>
    <w:rsid w:val="000A10D6"/>
    <w:rsid w:val="000A31BF"/>
    <w:rsid w:val="000A41B4"/>
    <w:rsid w:val="000A467A"/>
    <w:rsid w:val="000A5DC8"/>
    <w:rsid w:val="000A67B0"/>
    <w:rsid w:val="000B09B4"/>
    <w:rsid w:val="000B1D21"/>
    <w:rsid w:val="000B3D83"/>
    <w:rsid w:val="000B3FB7"/>
    <w:rsid w:val="000B46E0"/>
    <w:rsid w:val="000B651A"/>
    <w:rsid w:val="000C1A67"/>
    <w:rsid w:val="000C1E6E"/>
    <w:rsid w:val="000C21CA"/>
    <w:rsid w:val="000C5EF5"/>
    <w:rsid w:val="000C6831"/>
    <w:rsid w:val="000C7AED"/>
    <w:rsid w:val="000D0D59"/>
    <w:rsid w:val="000D2D0E"/>
    <w:rsid w:val="000D4C26"/>
    <w:rsid w:val="000D5D7D"/>
    <w:rsid w:val="000D6638"/>
    <w:rsid w:val="000D6D78"/>
    <w:rsid w:val="000D75C2"/>
    <w:rsid w:val="000E09A3"/>
    <w:rsid w:val="000E2DD6"/>
    <w:rsid w:val="000E4EB9"/>
    <w:rsid w:val="000E4F4D"/>
    <w:rsid w:val="000E564F"/>
    <w:rsid w:val="000E60CE"/>
    <w:rsid w:val="000E62C6"/>
    <w:rsid w:val="000E68E9"/>
    <w:rsid w:val="000F0C26"/>
    <w:rsid w:val="000F0C96"/>
    <w:rsid w:val="000F1ECC"/>
    <w:rsid w:val="000F3287"/>
    <w:rsid w:val="000F51F8"/>
    <w:rsid w:val="000F5F0F"/>
    <w:rsid w:val="000F6865"/>
    <w:rsid w:val="000F71B1"/>
    <w:rsid w:val="00100D4B"/>
    <w:rsid w:val="00100FF3"/>
    <w:rsid w:val="00101480"/>
    <w:rsid w:val="00104082"/>
    <w:rsid w:val="0010449D"/>
    <w:rsid w:val="0010743F"/>
    <w:rsid w:val="00110EFF"/>
    <w:rsid w:val="0011491B"/>
    <w:rsid w:val="00116291"/>
    <w:rsid w:val="00116733"/>
    <w:rsid w:val="00116C47"/>
    <w:rsid w:val="00117B27"/>
    <w:rsid w:val="00117BCB"/>
    <w:rsid w:val="001209FB"/>
    <w:rsid w:val="001223DE"/>
    <w:rsid w:val="001239AC"/>
    <w:rsid w:val="0012402A"/>
    <w:rsid w:val="00125495"/>
    <w:rsid w:val="00127461"/>
    <w:rsid w:val="00127919"/>
    <w:rsid w:val="00131DEF"/>
    <w:rsid w:val="001336ED"/>
    <w:rsid w:val="00133B6C"/>
    <w:rsid w:val="00134BB9"/>
    <w:rsid w:val="001350F8"/>
    <w:rsid w:val="00137FF4"/>
    <w:rsid w:val="0014025C"/>
    <w:rsid w:val="001410BF"/>
    <w:rsid w:val="001411F6"/>
    <w:rsid w:val="00143144"/>
    <w:rsid w:val="00143BBD"/>
    <w:rsid w:val="001445B6"/>
    <w:rsid w:val="00144B9D"/>
    <w:rsid w:val="00145944"/>
    <w:rsid w:val="00146681"/>
    <w:rsid w:val="0014717B"/>
    <w:rsid w:val="00147BF8"/>
    <w:rsid w:val="00152A31"/>
    <w:rsid w:val="00153E4E"/>
    <w:rsid w:val="0015473B"/>
    <w:rsid w:val="00154F3C"/>
    <w:rsid w:val="00155617"/>
    <w:rsid w:val="00157F72"/>
    <w:rsid w:val="00160F81"/>
    <w:rsid w:val="00162A35"/>
    <w:rsid w:val="00163166"/>
    <w:rsid w:val="00163EC7"/>
    <w:rsid w:val="001646B2"/>
    <w:rsid w:val="00165EFC"/>
    <w:rsid w:val="00167864"/>
    <w:rsid w:val="001705E9"/>
    <w:rsid w:val="00170790"/>
    <w:rsid w:val="00172C68"/>
    <w:rsid w:val="0017508D"/>
    <w:rsid w:val="001757CE"/>
    <w:rsid w:val="001770E7"/>
    <w:rsid w:val="00177885"/>
    <w:rsid w:val="001808D4"/>
    <w:rsid w:val="00184785"/>
    <w:rsid w:val="0018609E"/>
    <w:rsid w:val="00192649"/>
    <w:rsid w:val="00192D61"/>
    <w:rsid w:val="00193A9D"/>
    <w:rsid w:val="00193CF7"/>
    <w:rsid w:val="00195132"/>
    <w:rsid w:val="001A00C4"/>
    <w:rsid w:val="001A0953"/>
    <w:rsid w:val="001A3978"/>
    <w:rsid w:val="001A5EF5"/>
    <w:rsid w:val="001A6020"/>
    <w:rsid w:val="001A7820"/>
    <w:rsid w:val="001B078C"/>
    <w:rsid w:val="001B52E0"/>
    <w:rsid w:val="001B6DE7"/>
    <w:rsid w:val="001C001D"/>
    <w:rsid w:val="001C33DC"/>
    <w:rsid w:val="001C3E9C"/>
    <w:rsid w:val="001C512F"/>
    <w:rsid w:val="001D2194"/>
    <w:rsid w:val="001D3EF3"/>
    <w:rsid w:val="001D6EAE"/>
    <w:rsid w:val="001D70C6"/>
    <w:rsid w:val="001D7495"/>
    <w:rsid w:val="001E219B"/>
    <w:rsid w:val="001E3CAB"/>
    <w:rsid w:val="001E3DDC"/>
    <w:rsid w:val="001E41E2"/>
    <w:rsid w:val="001E489E"/>
    <w:rsid w:val="001E49FA"/>
    <w:rsid w:val="001E4CB7"/>
    <w:rsid w:val="001E5C0A"/>
    <w:rsid w:val="001E6C39"/>
    <w:rsid w:val="001E7AAF"/>
    <w:rsid w:val="001F022D"/>
    <w:rsid w:val="001F0962"/>
    <w:rsid w:val="001F67A4"/>
    <w:rsid w:val="0020049B"/>
    <w:rsid w:val="00200698"/>
    <w:rsid w:val="0020342F"/>
    <w:rsid w:val="002049D1"/>
    <w:rsid w:val="00206C19"/>
    <w:rsid w:val="00207A69"/>
    <w:rsid w:val="00211B93"/>
    <w:rsid w:val="00212401"/>
    <w:rsid w:val="0021290B"/>
    <w:rsid w:val="00215138"/>
    <w:rsid w:val="00215C3B"/>
    <w:rsid w:val="00221644"/>
    <w:rsid w:val="00221B8B"/>
    <w:rsid w:val="00222D65"/>
    <w:rsid w:val="00222E7D"/>
    <w:rsid w:val="00224337"/>
    <w:rsid w:val="00224F98"/>
    <w:rsid w:val="002265F5"/>
    <w:rsid w:val="002278FB"/>
    <w:rsid w:val="00231937"/>
    <w:rsid w:val="00232147"/>
    <w:rsid w:val="0023700B"/>
    <w:rsid w:val="0023729F"/>
    <w:rsid w:val="002419C2"/>
    <w:rsid w:val="00241B60"/>
    <w:rsid w:val="00241DDB"/>
    <w:rsid w:val="00242500"/>
    <w:rsid w:val="0024385C"/>
    <w:rsid w:val="00245F2E"/>
    <w:rsid w:val="0024663E"/>
    <w:rsid w:val="00246C23"/>
    <w:rsid w:val="00247814"/>
    <w:rsid w:val="00251411"/>
    <w:rsid w:val="00252833"/>
    <w:rsid w:val="002530AB"/>
    <w:rsid w:val="00253E12"/>
    <w:rsid w:val="00254E5F"/>
    <w:rsid w:val="00255608"/>
    <w:rsid w:val="00255F49"/>
    <w:rsid w:val="002561F1"/>
    <w:rsid w:val="00256AF6"/>
    <w:rsid w:val="002573AC"/>
    <w:rsid w:val="002576B8"/>
    <w:rsid w:val="00260A46"/>
    <w:rsid w:val="002623FC"/>
    <w:rsid w:val="00264708"/>
    <w:rsid w:val="00266E92"/>
    <w:rsid w:val="002676F0"/>
    <w:rsid w:val="00270135"/>
    <w:rsid w:val="0027039C"/>
    <w:rsid w:val="002735B5"/>
    <w:rsid w:val="002739E4"/>
    <w:rsid w:val="00274E35"/>
    <w:rsid w:val="00275A26"/>
    <w:rsid w:val="00275B4A"/>
    <w:rsid w:val="00275E3A"/>
    <w:rsid w:val="0027795B"/>
    <w:rsid w:val="0028099E"/>
    <w:rsid w:val="00282476"/>
    <w:rsid w:val="002826EE"/>
    <w:rsid w:val="002834C3"/>
    <w:rsid w:val="002838AF"/>
    <w:rsid w:val="0028513F"/>
    <w:rsid w:val="00286901"/>
    <w:rsid w:val="00293B58"/>
    <w:rsid w:val="00293E5C"/>
    <w:rsid w:val="002A1CA3"/>
    <w:rsid w:val="002A25AE"/>
    <w:rsid w:val="002A2C5F"/>
    <w:rsid w:val="002A6091"/>
    <w:rsid w:val="002A676F"/>
    <w:rsid w:val="002A7525"/>
    <w:rsid w:val="002B0963"/>
    <w:rsid w:val="002B23AA"/>
    <w:rsid w:val="002B2BD6"/>
    <w:rsid w:val="002B5E13"/>
    <w:rsid w:val="002B6B24"/>
    <w:rsid w:val="002B7598"/>
    <w:rsid w:val="002C0E00"/>
    <w:rsid w:val="002C22BE"/>
    <w:rsid w:val="002C356C"/>
    <w:rsid w:val="002D1B79"/>
    <w:rsid w:val="002D230A"/>
    <w:rsid w:val="002D480D"/>
    <w:rsid w:val="002D7A12"/>
    <w:rsid w:val="002E1628"/>
    <w:rsid w:val="002E254B"/>
    <w:rsid w:val="002E2877"/>
    <w:rsid w:val="002E3BA3"/>
    <w:rsid w:val="002E7E29"/>
    <w:rsid w:val="002F1738"/>
    <w:rsid w:val="002F19CD"/>
    <w:rsid w:val="002F21B8"/>
    <w:rsid w:val="002F2567"/>
    <w:rsid w:val="002F26DD"/>
    <w:rsid w:val="002F3415"/>
    <w:rsid w:val="002F4361"/>
    <w:rsid w:val="002F492C"/>
    <w:rsid w:val="002F558A"/>
    <w:rsid w:val="002F6A50"/>
    <w:rsid w:val="002F6E7A"/>
    <w:rsid w:val="002F776B"/>
    <w:rsid w:val="00301610"/>
    <w:rsid w:val="0030161D"/>
    <w:rsid w:val="00301A8E"/>
    <w:rsid w:val="00304406"/>
    <w:rsid w:val="00307041"/>
    <w:rsid w:val="0030719D"/>
    <w:rsid w:val="00310492"/>
    <w:rsid w:val="00310DD2"/>
    <w:rsid w:val="0031260D"/>
    <w:rsid w:val="00312AE8"/>
    <w:rsid w:val="00313AF7"/>
    <w:rsid w:val="003153D4"/>
    <w:rsid w:val="0031567B"/>
    <w:rsid w:val="00317618"/>
    <w:rsid w:val="003203BA"/>
    <w:rsid w:val="0032186B"/>
    <w:rsid w:val="003221E9"/>
    <w:rsid w:val="0032238E"/>
    <w:rsid w:val="003236FB"/>
    <w:rsid w:val="003237DB"/>
    <w:rsid w:val="0032496F"/>
    <w:rsid w:val="00330BC5"/>
    <w:rsid w:val="0033277D"/>
    <w:rsid w:val="00332EA2"/>
    <w:rsid w:val="003332A4"/>
    <w:rsid w:val="003343CE"/>
    <w:rsid w:val="003352CC"/>
    <w:rsid w:val="003367DD"/>
    <w:rsid w:val="00340960"/>
    <w:rsid w:val="00341C38"/>
    <w:rsid w:val="00342896"/>
    <w:rsid w:val="00342A72"/>
    <w:rsid w:val="00343798"/>
    <w:rsid w:val="00343851"/>
    <w:rsid w:val="003443F9"/>
    <w:rsid w:val="00344987"/>
    <w:rsid w:val="003451BB"/>
    <w:rsid w:val="0034714F"/>
    <w:rsid w:val="00350796"/>
    <w:rsid w:val="00350BC5"/>
    <w:rsid w:val="0035160B"/>
    <w:rsid w:val="003523BC"/>
    <w:rsid w:val="00352C14"/>
    <w:rsid w:val="00353D42"/>
    <w:rsid w:val="00354553"/>
    <w:rsid w:val="00355674"/>
    <w:rsid w:val="0035674E"/>
    <w:rsid w:val="00361571"/>
    <w:rsid w:val="00362CD1"/>
    <w:rsid w:val="00365C07"/>
    <w:rsid w:val="003665D1"/>
    <w:rsid w:val="00374209"/>
    <w:rsid w:val="00374C16"/>
    <w:rsid w:val="00376972"/>
    <w:rsid w:val="00376AE1"/>
    <w:rsid w:val="00380636"/>
    <w:rsid w:val="003809FD"/>
    <w:rsid w:val="00380D43"/>
    <w:rsid w:val="00384AD9"/>
    <w:rsid w:val="0038669C"/>
    <w:rsid w:val="00386B14"/>
    <w:rsid w:val="00390E3F"/>
    <w:rsid w:val="003939FC"/>
    <w:rsid w:val="00395408"/>
    <w:rsid w:val="00396450"/>
    <w:rsid w:val="003976D8"/>
    <w:rsid w:val="003A14ED"/>
    <w:rsid w:val="003A1558"/>
    <w:rsid w:val="003A4354"/>
    <w:rsid w:val="003A4556"/>
    <w:rsid w:val="003A4C1A"/>
    <w:rsid w:val="003A56F8"/>
    <w:rsid w:val="003A6198"/>
    <w:rsid w:val="003A76F9"/>
    <w:rsid w:val="003B0FE2"/>
    <w:rsid w:val="003B1CE2"/>
    <w:rsid w:val="003B21D9"/>
    <w:rsid w:val="003B28E3"/>
    <w:rsid w:val="003B4A1A"/>
    <w:rsid w:val="003B4C7F"/>
    <w:rsid w:val="003B5DF4"/>
    <w:rsid w:val="003B5E91"/>
    <w:rsid w:val="003B7309"/>
    <w:rsid w:val="003B76FD"/>
    <w:rsid w:val="003B7B1E"/>
    <w:rsid w:val="003B7D31"/>
    <w:rsid w:val="003C16B0"/>
    <w:rsid w:val="003C43E9"/>
    <w:rsid w:val="003C4416"/>
    <w:rsid w:val="003C5266"/>
    <w:rsid w:val="003C64DC"/>
    <w:rsid w:val="003D0D3F"/>
    <w:rsid w:val="003D1AB1"/>
    <w:rsid w:val="003D39E5"/>
    <w:rsid w:val="003D55D7"/>
    <w:rsid w:val="003D5A89"/>
    <w:rsid w:val="003D7F09"/>
    <w:rsid w:val="003D7F4C"/>
    <w:rsid w:val="003E1514"/>
    <w:rsid w:val="003E195C"/>
    <w:rsid w:val="003E2298"/>
    <w:rsid w:val="003E33EE"/>
    <w:rsid w:val="003E6629"/>
    <w:rsid w:val="003E7FF6"/>
    <w:rsid w:val="003F017E"/>
    <w:rsid w:val="003F0B3A"/>
    <w:rsid w:val="003F0D18"/>
    <w:rsid w:val="003F3A0D"/>
    <w:rsid w:val="003F3BF3"/>
    <w:rsid w:val="003F4B56"/>
    <w:rsid w:val="003F6085"/>
    <w:rsid w:val="003F6899"/>
    <w:rsid w:val="00400609"/>
    <w:rsid w:val="0040145E"/>
    <w:rsid w:val="00401743"/>
    <w:rsid w:val="004027BD"/>
    <w:rsid w:val="00402ED0"/>
    <w:rsid w:val="00404152"/>
    <w:rsid w:val="004041FA"/>
    <w:rsid w:val="00405557"/>
    <w:rsid w:val="0041040B"/>
    <w:rsid w:val="00411D54"/>
    <w:rsid w:val="00412D4E"/>
    <w:rsid w:val="00416238"/>
    <w:rsid w:val="00417DAF"/>
    <w:rsid w:val="00420D4C"/>
    <w:rsid w:val="00420E45"/>
    <w:rsid w:val="00421929"/>
    <w:rsid w:val="00422206"/>
    <w:rsid w:val="0042240B"/>
    <w:rsid w:val="004251B5"/>
    <w:rsid w:val="004259D0"/>
    <w:rsid w:val="00425C23"/>
    <w:rsid w:val="00426BA5"/>
    <w:rsid w:val="00433884"/>
    <w:rsid w:val="0043394D"/>
    <w:rsid w:val="0043521B"/>
    <w:rsid w:val="00437FEA"/>
    <w:rsid w:val="004408CE"/>
    <w:rsid w:val="004412EF"/>
    <w:rsid w:val="00442F2D"/>
    <w:rsid w:val="004465BE"/>
    <w:rsid w:val="004530F8"/>
    <w:rsid w:val="0045433C"/>
    <w:rsid w:val="00454FA4"/>
    <w:rsid w:val="00456FAF"/>
    <w:rsid w:val="0046018A"/>
    <w:rsid w:val="00463D42"/>
    <w:rsid w:val="00464744"/>
    <w:rsid w:val="00467BE7"/>
    <w:rsid w:val="004701D1"/>
    <w:rsid w:val="00470E46"/>
    <w:rsid w:val="004720BF"/>
    <w:rsid w:val="00472756"/>
    <w:rsid w:val="004733CA"/>
    <w:rsid w:val="004748BF"/>
    <w:rsid w:val="00474CEC"/>
    <w:rsid w:val="004753C2"/>
    <w:rsid w:val="00475BDB"/>
    <w:rsid w:val="00475C85"/>
    <w:rsid w:val="00475D1D"/>
    <w:rsid w:val="00475EC5"/>
    <w:rsid w:val="004769DF"/>
    <w:rsid w:val="00481233"/>
    <w:rsid w:val="004821A2"/>
    <w:rsid w:val="00484A48"/>
    <w:rsid w:val="0048606F"/>
    <w:rsid w:val="00486525"/>
    <w:rsid w:val="004906D6"/>
    <w:rsid w:val="00492159"/>
    <w:rsid w:val="00493E9E"/>
    <w:rsid w:val="004944FC"/>
    <w:rsid w:val="00494CBE"/>
    <w:rsid w:val="00495098"/>
    <w:rsid w:val="00495ECD"/>
    <w:rsid w:val="00497707"/>
    <w:rsid w:val="004A27A0"/>
    <w:rsid w:val="004A3066"/>
    <w:rsid w:val="004A3C8D"/>
    <w:rsid w:val="004A3CB8"/>
    <w:rsid w:val="004A469D"/>
    <w:rsid w:val="004A71FA"/>
    <w:rsid w:val="004B0CCB"/>
    <w:rsid w:val="004B201B"/>
    <w:rsid w:val="004B2C74"/>
    <w:rsid w:val="004B33A8"/>
    <w:rsid w:val="004B3C58"/>
    <w:rsid w:val="004B7164"/>
    <w:rsid w:val="004C2A27"/>
    <w:rsid w:val="004C2BA4"/>
    <w:rsid w:val="004C2FFB"/>
    <w:rsid w:val="004C432A"/>
    <w:rsid w:val="004C4BE8"/>
    <w:rsid w:val="004C4FDE"/>
    <w:rsid w:val="004C5A8D"/>
    <w:rsid w:val="004C670E"/>
    <w:rsid w:val="004C7352"/>
    <w:rsid w:val="004D0270"/>
    <w:rsid w:val="004D0B86"/>
    <w:rsid w:val="004D0D55"/>
    <w:rsid w:val="004D3E59"/>
    <w:rsid w:val="004D4F0D"/>
    <w:rsid w:val="004D7468"/>
    <w:rsid w:val="004E0596"/>
    <w:rsid w:val="004E0E75"/>
    <w:rsid w:val="004E1779"/>
    <w:rsid w:val="004E1F72"/>
    <w:rsid w:val="004E2F92"/>
    <w:rsid w:val="004E60EB"/>
    <w:rsid w:val="004E682E"/>
    <w:rsid w:val="004F0799"/>
    <w:rsid w:val="004F33C8"/>
    <w:rsid w:val="004F375D"/>
    <w:rsid w:val="004F4FD1"/>
    <w:rsid w:val="004F4FE9"/>
    <w:rsid w:val="004F5148"/>
    <w:rsid w:val="004F56C3"/>
    <w:rsid w:val="004F7C09"/>
    <w:rsid w:val="004F7CD0"/>
    <w:rsid w:val="004F7ED7"/>
    <w:rsid w:val="0050066C"/>
    <w:rsid w:val="00502C6C"/>
    <w:rsid w:val="005040BE"/>
    <w:rsid w:val="00504275"/>
    <w:rsid w:val="005046D3"/>
    <w:rsid w:val="00504D39"/>
    <w:rsid w:val="00515A8A"/>
    <w:rsid w:val="00516A99"/>
    <w:rsid w:val="005176E9"/>
    <w:rsid w:val="00517885"/>
    <w:rsid w:val="005245DA"/>
    <w:rsid w:val="00525684"/>
    <w:rsid w:val="0052573E"/>
    <w:rsid w:val="00526B21"/>
    <w:rsid w:val="0052756B"/>
    <w:rsid w:val="0053028F"/>
    <w:rsid w:val="00534390"/>
    <w:rsid w:val="005345B4"/>
    <w:rsid w:val="00534EEE"/>
    <w:rsid w:val="005355E0"/>
    <w:rsid w:val="00536499"/>
    <w:rsid w:val="005367A3"/>
    <w:rsid w:val="00541428"/>
    <w:rsid w:val="005419E9"/>
    <w:rsid w:val="00542A53"/>
    <w:rsid w:val="00543592"/>
    <w:rsid w:val="005439A2"/>
    <w:rsid w:val="00543B1E"/>
    <w:rsid w:val="005447FF"/>
    <w:rsid w:val="00544D6C"/>
    <w:rsid w:val="00546485"/>
    <w:rsid w:val="005465BD"/>
    <w:rsid w:val="00551E5B"/>
    <w:rsid w:val="005521DD"/>
    <w:rsid w:val="00552C58"/>
    <w:rsid w:val="00553FE2"/>
    <w:rsid w:val="00554FB7"/>
    <w:rsid w:val="005606B3"/>
    <w:rsid w:val="005606F3"/>
    <w:rsid w:val="005617B5"/>
    <w:rsid w:val="0056280A"/>
    <w:rsid w:val="00562A4F"/>
    <w:rsid w:val="00563910"/>
    <w:rsid w:val="00563C4A"/>
    <w:rsid w:val="00563D27"/>
    <w:rsid w:val="00564D15"/>
    <w:rsid w:val="00564DEE"/>
    <w:rsid w:val="00565575"/>
    <w:rsid w:val="00565880"/>
    <w:rsid w:val="005677F4"/>
    <w:rsid w:val="00574CAD"/>
    <w:rsid w:val="00574EC0"/>
    <w:rsid w:val="005759E2"/>
    <w:rsid w:val="00576DAA"/>
    <w:rsid w:val="00577B23"/>
    <w:rsid w:val="005814A6"/>
    <w:rsid w:val="00581670"/>
    <w:rsid w:val="00584BEF"/>
    <w:rsid w:val="005922C1"/>
    <w:rsid w:val="00592716"/>
    <w:rsid w:val="00594300"/>
    <w:rsid w:val="005946A3"/>
    <w:rsid w:val="00594C52"/>
    <w:rsid w:val="00595351"/>
    <w:rsid w:val="005957AD"/>
    <w:rsid w:val="005A4810"/>
    <w:rsid w:val="005A4D9B"/>
    <w:rsid w:val="005A6056"/>
    <w:rsid w:val="005A6ADE"/>
    <w:rsid w:val="005A755F"/>
    <w:rsid w:val="005B1B5C"/>
    <w:rsid w:val="005B2DFF"/>
    <w:rsid w:val="005B395A"/>
    <w:rsid w:val="005B436C"/>
    <w:rsid w:val="005B4ADE"/>
    <w:rsid w:val="005B6063"/>
    <w:rsid w:val="005B6A2A"/>
    <w:rsid w:val="005C0B37"/>
    <w:rsid w:val="005C2AFC"/>
    <w:rsid w:val="005C2EC0"/>
    <w:rsid w:val="005C4766"/>
    <w:rsid w:val="005C6C37"/>
    <w:rsid w:val="005D0CF7"/>
    <w:rsid w:val="005D17D9"/>
    <w:rsid w:val="005D1FC5"/>
    <w:rsid w:val="005D66DC"/>
    <w:rsid w:val="005E0B1C"/>
    <w:rsid w:val="005E1278"/>
    <w:rsid w:val="005E1D59"/>
    <w:rsid w:val="005E3A74"/>
    <w:rsid w:val="005E4100"/>
    <w:rsid w:val="005E49F7"/>
    <w:rsid w:val="005E62B7"/>
    <w:rsid w:val="005E6407"/>
    <w:rsid w:val="005E6D06"/>
    <w:rsid w:val="005E70D3"/>
    <w:rsid w:val="005E7FC8"/>
    <w:rsid w:val="005F0ABB"/>
    <w:rsid w:val="005F1BB2"/>
    <w:rsid w:val="005F2418"/>
    <w:rsid w:val="005F4144"/>
    <w:rsid w:val="005F4857"/>
    <w:rsid w:val="005F4D92"/>
    <w:rsid w:val="006001A0"/>
    <w:rsid w:val="0060152A"/>
    <w:rsid w:val="006019C5"/>
    <w:rsid w:val="00602054"/>
    <w:rsid w:val="00602502"/>
    <w:rsid w:val="00602F8C"/>
    <w:rsid w:val="00603468"/>
    <w:rsid w:val="00603DBD"/>
    <w:rsid w:val="0060507E"/>
    <w:rsid w:val="00607561"/>
    <w:rsid w:val="006100DB"/>
    <w:rsid w:val="00611E39"/>
    <w:rsid w:val="006124CE"/>
    <w:rsid w:val="0061347C"/>
    <w:rsid w:val="00613778"/>
    <w:rsid w:val="00614AB0"/>
    <w:rsid w:val="00615430"/>
    <w:rsid w:val="0061550F"/>
    <w:rsid w:val="006158D5"/>
    <w:rsid w:val="00616D9F"/>
    <w:rsid w:val="0061798A"/>
    <w:rsid w:val="00617AF1"/>
    <w:rsid w:val="006208B0"/>
    <w:rsid w:val="00621253"/>
    <w:rsid w:val="00621B6F"/>
    <w:rsid w:val="00622074"/>
    <w:rsid w:val="006220A7"/>
    <w:rsid w:val="006227C7"/>
    <w:rsid w:val="00626258"/>
    <w:rsid w:val="006262B4"/>
    <w:rsid w:val="00630866"/>
    <w:rsid w:val="00635769"/>
    <w:rsid w:val="006372F7"/>
    <w:rsid w:val="00637382"/>
    <w:rsid w:val="00637716"/>
    <w:rsid w:val="00637CFE"/>
    <w:rsid w:val="006403D6"/>
    <w:rsid w:val="00640C98"/>
    <w:rsid w:val="006420A6"/>
    <w:rsid w:val="006459AF"/>
    <w:rsid w:val="00650F5B"/>
    <w:rsid w:val="00654186"/>
    <w:rsid w:val="006560D0"/>
    <w:rsid w:val="00656592"/>
    <w:rsid w:val="006572D7"/>
    <w:rsid w:val="00661815"/>
    <w:rsid w:val="00662E2F"/>
    <w:rsid w:val="0066310D"/>
    <w:rsid w:val="0066324C"/>
    <w:rsid w:val="006635B4"/>
    <w:rsid w:val="00665E68"/>
    <w:rsid w:val="00667457"/>
    <w:rsid w:val="006721B3"/>
    <w:rsid w:val="00673351"/>
    <w:rsid w:val="00674C15"/>
    <w:rsid w:val="00674CAE"/>
    <w:rsid w:val="006761E7"/>
    <w:rsid w:val="00676A23"/>
    <w:rsid w:val="0067708F"/>
    <w:rsid w:val="00681BA5"/>
    <w:rsid w:val="00683A06"/>
    <w:rsid w:val="0068451C"/>
    <w:rsid w:val="00685582"/>
    <w:rsid w:val="0068632B"/>
    <w:rsid w:val="006874E4"/>
    <w:rsid w:val="00691D05"/>
    <w:rsid w:val="00692A92"/>
    <w:rsid w:val="00694376"/>
    <w:rsid w:val="0069713A"/>
    <w:rsid w:val="006979ED"/>
    <w:rsid w:val="00697D09"/>
    <w:rsid w:val="006A20FA"/>
    <w:rsid w:val="006A6C23"/>
    <w:rsid w:val="006A75D3"/>
    <w:rsid w:val="006A7924"/>
    <w:rsid w:val="006B1B42"/>
    <w:rsid w:val="006B1FC1"/>
    <w:rsid w:val="006B20DA"/>
    <w:rsid w:val="006B4AFE"/>
    <w:rsid w:val="006B5B48"/>
    <w:rsid w:val="006B69A8"/>
    <w:rsid w:val="006C1993"/>
    <w:rsid w:val="006C387F"/>
    <w:rsid w:val="006C5C3E"/>
    <w:rsid w:val="006D1336"/>
    <w:rsid w:val="006D2A3E"/>
    <w:rsid w:val="006D42E6"/>
    <w:rsid w:val="006D690C"/>
    <w:rsid w:val="006D6E88"/>
    <w:rsid w:val="006E1A04"/>
    <w:rsid w:val="006E500D"/>
    <w:rsid w:val="006F6B63"/>
    <w:rsid w:val="006F6F22"/>
    <w:rsid w:val="006F7BF1"/>
    <w:rsid w:val="00700204"/>
    <w:rsid w:val="00701306"/>
    <w:rsid w:val="00701CB2"/>
    <w:rsid w:val="00703878"/>
    <w:rsid w:val="00703A8C"/>
    <w:rsid w:val="00706AE2"/>
    <w:rsid w:val="0070719D"/>
    <w:rsid w:val="007106B6"/>
    <w:rsid w:val="00711D03"/>
    <w:rsid w:val="0071357D"/>
    <w:rsid w:val="00714AC2"/>
    <w:rsid w:val="00714CF6"/>
    <w:rsid w:val="00715DB4"/>
    <w:rsid w:val="00717A4B"/>
    <w:rsid w:val="00720879"/>
    <w:rsid w:val="00722297"/>
    <w:rsid w:val="00722303"/>
    <w:rsid w:val="00722F1F"/>
    <w:rsid w:val="007230EF"/>
    <w:rsid w:val="0072389A"/>
    <w:rsid w:val="00724F49"/>
    <w:rsid w:val="0072729C"/>
    <w:rsid w:val="007326E5"/>
    <w:rsid w:val="00733D6E"/>
    <w:rsid w:val="007356B2"/>
    <w:rsid w:val="00736EFE"/>
    <w:rsid w:val="00737B2C"/>
    <w:rsid w:val="00737E79"/>
    <w:rsid w:val="00740A76"/>
    <w:rsid w:val="00741703"/>
    <w:rsid w:val="007439A7"/>
    <w:rsid w:val="0074661A"/>
    <w:rsid w:val="00747586"/>
    <w:rsid w:val="007509DF"/>
    <w:rsid w:val="00751596"/>
    <w:rsid w:val="007524FF"/>
    <w:rsid w:val="00753C1F"/>
    <w:rsid w:val="00754FF2"/>
    <w:rsid w:val="0075528F"/>
    <w:rsid w:val="00755A90"/>
    <w:rsid w:val="007568F5"/>
    <w:rsid w:val="00757297"/>
    <w:rsid w:val="00757889"/>
    <w:rsid w:val="007602D9"/>
    <w:rsid w:val="00760E16"/>
    <w:rsid w:val="00761605"/>
    <w:rsid w:val="007622E5"/>
    <w:rsid w:val="00762FD4"/>
    <w:rsid w:val="007703B9"/>
    <w:rsid w:val="00770793"/>
    <w:rsid w:val="007715C7"/>
    <w:rsid w:val="0077441C"/>
    <w:rsid w:val="007748D9"/>
    <w:rsid w:val="00776AB1"/>
    <w:rsid w:val="00777FC8"/>
    <w:rsid w:val="00784ECB"/>
    <w:rsid w:val="007919AA"/>
    <w:rsid w:val="00792DF5"/>
    <w:rsid w:val="00793502"/>
    <w:rsid w:val="00795A0B"/>
    <w:rsid w:val="00797A26"/>
    <w:rsid w:val="007A0913"/>
    <w:rsid w:val="007A401C"/>
    <w:rsid w:val="007A4381"/>
    <w:rsid w:val="007A67CA"/>
    <w:rsid w:val="007A683A"/>
    <w:rsid w:val="007A6B62"/>
    <w:rsid w:val="007A7EEA"/>
    <w:rsid w:val="007B0A20"/>
    <w:rsid w:val="007B4CD4"/>
    <w:rsid w:val="007B4D7B"/>
    <w:rsid w:val="007B6279"/>
    <w:rsid w:val="007B6FC4"/>
    <w:rsid w:val="007B783D"/>
    <w:rsid w:val="007C1552"/>
    <w:rsid w:val="007C3BB9"/>
    <w:rsid w:val="007C5211"/>
    <w:rsid w:val="007C63A4"/>
    <w:rsid w:val="007D321C"/>
    <w:rsid w:val="007D71C9"/>
    <w:rsid w:val="007E0C49"/>
    <w:rsid w:val="007E1965"/>
    <w:rsid w:val="007E32B2"/>
    <w:rsid w:val="007E4218"/>
    <w:rsid w:val="007E63E3"/>
    <w:rsid w:val="007E6A27"/>
    <w:rsid w:val="007F0AB3"/>
    <w:rsid w:val="007F117A"/>
    <w:rsid w:val="007F348D"/>
    <w:rsid w:val="007F5280"/>
    <w:rsid w:val="007F6161"/>
    <w:rsid w:val="007F678A"/>
    <w:rsid w:val="007F7B31"/>
    <w:rsid w:val="007F7D0A"/>
    <w:rsid w:val="00803482"/>
    <w:rsid w:val="00803551"/>
    <w:rsid w:val="00803E14"/>
    <w:rsid w:val="00804169"/>
    <w:rsid w:val="008041A7"/>
    <w:rsid w:val="008042DA"/>
    <w:rsid w:val="0080667B"/>
    <w:rsid w:val="008073CF"/>
    <w:rsid w:val="00810D25"/>
    <w:rsid w:val="008116C9"/>
    <w:rsid w:val="0081259D"/>
    <w:rsid w:val="00814589"/>
    <w:rsid w:val="00814D6C"/>
    <w:rsid w:val="0081615D"/>
    <w:rsid w:val="00817735"/>
    <w:rsid w:val="008219F8"/>
    <w:rsid w:val="00821B14"/>
    <w:rsid w:val="00822FD0"/>
    <w:rsid w:val="00826FBA"/>
    <w:rsid w:val="00833936"/>
    <w:rsid w:val="00834937"/>
    <w:rsid w:val="00836EB1"/>
    <w:rsid w:val="00840C35"/>
    <w:rsid w:val="00841199"/>
    <w:rsid w:val="0084201C"/>
    <w:rsid w:val="00843980"/>
    <w:rsid w:val="00844AD3"/>
    <w:rsid w:val="00844DD9"/>
    <w:rsid w:val="008469A4"/>
    <w:rsid w:val="00846F1D"/>
    <w:rsid w:val="00846F81"/>
    <w:rsid w:val="0085042F"/>
    <w:rsid w:val="0085123A"/>
    <w:rsid w:val="00851858"/>
    <w:rsid w:val="0085265A"/>
    <w:rsid w:val="00852679"/>
    <w:rsid w:val="00852767"/>
    <w:rsid w:val="00854245"/>
    <w:rsid w:val="00856B53"/>
    <w:rsid w:val="008571C5"/>
    <w:rsid w:val="008573D3"/>
    <w:rsid w:val="00861418"/>
    <w:rsid w:val="00862E4C"/>
    <w:rsid w:val="00864AFB"/>
    <w:rsid w:val="008666A8"/>
    <w:rsid w:val="00866C3C"/>
    <w:rsid w:val="0087315C"/>
    <w:rsid w:val="00873440"/>
    <w:rsid w:val="008735E6"/>
    <w:rsid w:val="0087375E"/>
    <w:rsid w:val="0087684D"/>
    <w:rsid w:val="008774D7"/>
    <w:rsid w:val="00877804"/>
    <w:rsid w:val="00877EF2"/>
    <w:rsid w:val="00881370"/>
    <w:rsid w:val="0088218B"/>
    <w:rsid w:val="00883E1D"/>
    <w:rsid w:val="00887527"/>
    <w:rsid w:val="008878FD"/>
    <w:rsid w:val="00890276"/>
    <w:rsid w:val="00890F70"/>
    <w:rsid w:val="00892CE0"/>
    <w:rsid w:val="00893FFA"/>
    <w:rsid w:val="00896630"/>
    <w:rsid w:val="008A0AB1"/>
    <w:rsid w:val="008A252E"/>
    <w:rsid w:val="008A2A76"/>
    <w:rsid w:val="008A502B"/>
    <w:rsid w:val="008A674F"/>
    <w:rsid w:val="008A6E27"/>
    <w:rsid w:val="008B081B"/>
    <w:rsid w:val="008B085E"/>
    <w:rsid w:val="008B1FA2"/>
    <w:rsid w:val="008B2167"/>
    <w:rsid w:val="008B2D81"/>
    <w:rsid w:val="008B3B67"/>
    <w:rsid w:val="008B4583"/>
    <w:rsid w:val="008B4BDA"/>
    <w:rsid w:val="008B54C9"/>
    <w:rsid w:val="008B69FE"/>
    <w:rsid w:val="008B6F9E"/>
    <w:rsid w:val="008C0460"/>
    <w:rsid w:val="008C0577"/>
    <w:rsid w:val="008C0804"/>
    <w:rsid w:val="008C0E8C"/>
    <w:rsid w:val="008C2B7E"/>
    <w:rsid w:val="008C38F5"/>
    <w:rsid w:val="008C41D8"/>
    <w:rsid w:val="008C4F7C"/>
    <w:rsid w:val="008C716C"/>
    <w:rsid w:val="008C728C"/>
    <w:rsid w:val="008D0B7D"/>
    <w:rsid w:val="008D3820"/>
    <w:rsid w:val="008D403E"/>
    <w:rsid w:val="008D7643"/>
    <w:rsid w:val="008D7C63"/>
    <w:rsid w:val="008E03C9"/>
    <w:rsid w:val="008E16A0"/>
    <w:rsid w:val="008E3B80"/>
    <w:rsid w:val="008F266E"/>
    <w:rsid w:val="008F31CB"/>
    <w:rsid w:val="008F6FD4"/>
    <w:rsid w:val="008F78D5"/>
    <w:rsid w:val="00900D48"/>
    <w:rsid w:val="0090122E"/>
    <w:rsid w:val="009024F9"/>
    <w:rsid w:val="009029D5"/>
    <w:rsid w:val="009037E8"/>
    <w:rsid w:val="00904B9E"/>
    <w:rsid w:val="00905198"/>
    <w:rsid w:val="0090751E"/>
    <w:rsid w:val="009079D0"/>
    <w:rsid w:val="00911C2F"/>
    <w:rsid w:val="00913628"/>
    <w:rsid w:val="00914FFD"/>
    <w:rsid w:val="00915C77"/>
    <w:rsid w:val="00916432"/>
    <w:rsid w:val="00916510"/>
    <w:rsid w:val="0091656B"/>
    <w:rsid w:val="0091677E"/>
    <w:rsid w:val="0092025C"/>
    <w:rsid w:val="00921E00"/>
    <w:rsid w:val="009228D8"/>
    <w:rsid w:val="00922F14"/>
    <w:rsid w:val="00923E15"/>
    <w:rsid w:val="00933246"/>
    <w:rsid w:val="00933E82"/>
    <w:rsid w:val="00935906"/>
    <w:rsid w:val="00935DDB"/>
    <w:rsid w:val="0094057E"/>
    <w:rsid w:val="00940914"/>
    <w:rsid w:val="00940995"/>
    <w:rsid w:val="009419C3"/>
    <w:rsid w:val="009448AA"/>
    <w:rsid w:val="00945235"/>
    <w:rsid w:val="00945E1C"/>
    <w:rsid w:val="00946A7F"/>
    <w:rsid w:val="0095099A"/>
    <w:rsid w:val="00951246"/>
    <w:rsid w:val="009513A1"/>
    <w:rsid w:val="0095143C"/>
    <w:rsid w:val="00951D96"/>
    <w:rsid w:val="0095286A"/>
    <w:rsid w:val="0095384E"/>
    <w:rsid w:val="009540FD"/>
    <w:rsid w:val="00954EBA"/>
    <w:rsid w:val="00955039"/>
    <w:rsid w:val="009555AD"/>
    <w:rsid w:val="00955EA6"/>
    <w:rsid w:val="00956C02"/>
    <w:rsid w:val="00960495"/>
    <w:rsid w:val="0096070F"/>
    <w:rsid w:val="009621DA"/>
    <w:rsid w:val="00962C08"/>
    <w:rsid w:val="009644DB"/>
    <w:rsid w:val="009655F6"/>
    <w:rsid w:val="009672B1"/>
    <w:rsid w:val="00967B05"/>
    <w:rsid w:val="009712A4"/>
    <w:rsid w:val="00971C78"/>
    <w:rsid w:val="009738F8"/>
    <w:rsid w:val="00974680"/>
    <w:rsid w:val="00974722"/>
    <w:rsid w:val="00975CF5"/>
    <w:rsid w:val="00976C6B"/>
    <w:rsid w:val="00977164"/>
    <w:rsid w:val="00981A27"/>
    <w:rsid w:val="0099086D"/>
    <w:rsid w:val="00990C1A"/>
    <w:rsid w:val="009931C5"/>
    <w:rsid w:val="00997312"/>
    <w:rsid w:val="009B1486"/>
    <w:rsid w:val="009B6EF3"/>
    <w:rsid w:val="009B717E"/>
    <w:rsid w:val="009B7362"/>
    <w:rsid w:val="009C1737"/>
    <w:rsid w:val="009C37E9"/>
    <w:rsid w:val="009C6E91"/>
    <w:rsid w:val="009C78F2"/>
    <w:rsid w:val="009D0BFA"/>
    <w:rsid w:val="009D22E9"/>
    <w:rsid w:val="009D2532"/>
    <w:rsid w:val="009D263F"/>
    <w:rsid w:val="009D35E5"/>
    <w:rsid w:val="009D4EAB"/>
    <w:rsid w:val="009D5E88"/>
    <w:rsid w:val="009D781C"/>
    <w:rsid w:val="009E21FB"/>
    <w:rsid w:val="009E3D8A"/>
    <w:rsid w:val="009E691F"/>
    <w:rsid w:val="009E7609"/>
    <w:rsid w:val="009F05A8"/>
    <w:rsid w:val="009F4807"/>
    <w:rsid w:val="009F793F"/>
    <w:rsid w:val="00A00C6E"/>
    <w:rsid w:val="00A0191B"/>
    <w:rsid w:val="00A06EE2"/>
    <w:rsid w:val="00A10064"/>
    <w:rsid w:val="00A12B9C"/>
    <w:rsid w:val="00A15E49"/>
    <w:rsid w:val="00A16090"/>
    <w:rsid w:val="00A173F3"/>
    <w:rsid w:val="00A17DCF"/>
    <w:rsid w:val="00A21BC0"/>
    <w:rsid w:val="00A22541"/>
    <w:rsid w:val="00A2336F"/>
    <w:rsid w:val="00A23B17"/>
    <w:rsid w:val="00A23FE7"/>
    <w:rsid w:val="00A2789E"/>
    <w:rsid w:val="00A3049B"/>
    <w:rsid w:val="00A35500"/>
    <w:rsid w:val="00A36D8F"/>
    <w:rsid w:val="00A36E1A"/>
    <w:rsid w:val="00A40113"/>
    <w:rsid w:val="00A40170"/>
    <w:rsid w:val="00A41A1C"/>
    <w:rsid w:val="00A41A6A"/>
    <w:rsid w:val="00A41B69"/>
    <w:rsid w:val="00A41E53"/>
    <w:rsid w:val="00A420F9"/>
    <w:rsid w:val="00A428E1"/>
    <w:rsid w:val="00A45232"/>
    <w:rsid w:val="00A46D48"/>
    <w:rsid w:val="00A47EAA"/>
    <w:rsid w:val="00A519F8"/>
    <w:rsid w:val="00A52915"/>
    <w:rsid w:val="00A52C48"/>
    <w:rsid w:val="00A52CC2"/>
    <w:rsid w:val="00A53066"/>
    <w:rsid w:val="00A56B9F"/>
    <w:rsid w:val="00A56E5E"/>
    <w:rsid w:val="00A57743"/>
    <w:rsid w:val="00A57DF6"/>
    <w:rsid w:val="00A57F10"/>
    <w:rsid w:val="00A6070F"/>
    <w:rsid w:val="00A60F17"/>
    <w:rsid w:val="00A637D3"/>
    <w:rsid w:val="00A63EC8"/>
    <w:rsid w:val="00A719CB"/>
    <w:rsid w:val="00A72BB0"/>
    <w:rsid w:val="00A734FD"/>
    <w:rsid w:val="00A74BEC"/>
    <w:rsid w:val="00A74F88"/>
    <w:rsid w:val="00A7546C"/>
    <w:rsid w:val="00A75770"/>
    <w:rsid w:val="00A772C7"/>
    <w:rsid w:val="00A777FC"/>
    <w:rsid w:val="00A77EB7"/>
    <w:rsid w:val="00A80E9B"/>
    <w:rsid w:val="00A838D9"/>
    <w:rsid w:val="00A85B72"/>
    <w:rsid w:val="00A865E4"/>
    <w:rsid w:val="00A92DE4"/>
    <w:rsid w:val="00A931E6"/>
    <w:rsid w:val="00A95114"/>
    <w:rsid w:val="00A95117"/>
    <w:rsid w:val="00AA0AF6"/>
    <w:rsid w:val="00AA1448"/>
    <w:rsid w:val="00AA3E36"/>
    <w:rsid w:val="00AA5011"/>
    <w:rsid w:val="00AA6CD8"/>
    <w:rsid w:val="00AA6E49"/>
    <w:rsid w:val="00AA71E5"/>
    <w:rsid w:val="00AB0549"/>
    <w:rsid w:val="00AB18E0"/>
    <w:rsid w:val="00AB1AB3"/>
    <w:rsid w:val="00AB60CD"/>
    <w:rsid w:val="00AB7257"/>
    <w:rsid w:val="00AC12CD"/>
    <w:rsid w:val="00AC4895"/>
    <w:rsid w:val="00AC7C40"/>
    <w:rsid w:val="00AD1F26"/>
    <w:rsid w:val="00AD4A2B"/>
    <w:rsid w:val="00AD5691"/>
    <w:rsid w:val="00AD7BFD"/>
    <w:rsid w:val="00AD7CCB"/>
    <w:rsid w:val="00AE11F6"/>
    <w:rsid w:val="00AE6744"/>
    <w:rsid w:val="00AF00E9"/>
    <w:rsid w:val="00AF10C9"/>
    <w:rsid w:val="00AF1E10"/>
    <w:rsid w:val="00AF520E"/>
    <w:rsid w:val="00AF5483"/>
    <w:rsid w:val="00AF5D7B"/>
    <w:rsid w:val="00AF65B4"/>
    <w:rsid w:val="00AF68E3"/>
    <w:rsid w:val="00AF6ACC"/>
    <w:rsid w:val="00B030C2"/>
    <w:rsid w:val="00B0352C"/>
    <w:rsid w:val="00B05655"/>
    <w:rsid w:val="00B05DE9"/>
    <w:rsid w:val="00B05FCF"/>
    <w:rsid w:val="00B07716"/>
    <w:rsid w:val="00B07BC0"/>
    <w:rsid w:val="00B1254F"/>
    <w:rsid w:val="00B1407B"/>
    <w:rsid w:val="00B1562A"/>
    <w:rsid w:val="00B17DA4"/>
    <w:rsid w:val="00B20345"/>
    <w:rsid w:val="00B24718"/>
    <w:rsid w:val="00B25DB2"/>
    <w:rsid w:val="00B262E9"/>
    <w:rsid w:val="00B26C4F"/>
    <w:rsid w:val="00B27726"/>
    <w:rsid w:val="00B27734"/>
    <w:rsid w:val="00B318FC"/>
    <w:rsid w:val="00B31C56"/>
    <w:rsid w:val="00B321C1"/>
    <w:rsid w:val="00B34517"/>
    <w:rsid w:val="00B34E0E"/>
    <w:rsid w:val="00B41BF2"/>
    <w:rsid w:val="00B46174"/>
    <w:rsid w:val="00B5092B"/>
    <w:rsid w:val="00B52C14"/>
    <w:rsid w:val="00B53A3B"/>
    <w:rsid w:val="00B53A73"/>
    <w:rsid w:val="00B5455C"/>
    <w:rsid w:val="00B5699B"/>
    <w:rsid w:val="00B619E2"/>
    <w:rsid w:val="00B61DFD"/>
    <w:rsid w:val="00B629F5"/>
    <w:rsid w:val="00B62A02"/>
    <w:rsid w:val="00B63494"/>
    <w:rsid w:val="00B64000"/>
    <w:rsid w:val="00B64132"/>
    <w:rsid w:val="00B65567"/>
    <w:rsid w:val="00B6706A"/>
    <w:rsid w:val="00B71489"/>
    <w:rsid w:val="00B76342"/>
    <w:rsid w:val="00B77C50"/>
    <w:rsid w:val="00B8125A"/>
    <w:rsid w:val="00B842FF"/>
    <w:rsid w:val="00B85D47"/>
    <w:rsid w:val="00B86053"/>
    <w:rsid w:val="00B9290C"/>
    <w:rsid w:val="00B94882"/>
    <w:rsid w:val="00B95714"/>
    <w:rsid w:val="00B96361"/>
    <w:rsid w:val="00B96F53"/>
    <w:rsid w:val="00B974CD"/>
    <w:rsid w:val="00BA004A"/>
    <w:rsid w:val="00BA016C"/>
    <w:rsid w:val="00BA0E21"/>
    <w:rsid w:val="00BA21E7"/>
    <w:rsid w:val="00BA3CE5"/>
    <w:rsid w:val="00BA491B"/>
    <w:rsid w:val="00BA4D8C"/>
    <w:rsid w:val="00BA51FE"/>
    <w:rsid w:val="00BA5E86"/>
    <w:rsid w:val="00BB0BF6"/>
    <w:rsid w:val="00BB6B7E"/>
    <w:rsid w:val="00BB7760"/>
    <w:rsid w:val="00BB78B0"/>
    <w:rsid w:val="00BC0218"/>
    <w:rsid w:val="00BC1015"/>
    <w:rsid w:val="00BC11A8"/>
    <w:rsid w:val="00BC1A43"/>
    <w:rsid w:val="00BC3FDC"/>
    <w:rsid w:val="00BC5138"/>
    <w:rsid w:val="00BC5FC0"/>
    <w:rsid w:val="00BC699B"/>
    <w:rsid w:val="00BC7190"/>
    <w:rsid w:val="00BC7762"/>
    <w:rsid w:val="00BD0AB7"/>
    <w:rsid w:val="00BD1F4E"/>
    <w:rsid w:val="00BD26ED"/>
    <w:rsid w:val="00BD2948"/>
    <w:rsid w:val="00BD3A40"/>
    <w:rsid w:val="00BD44E4"/>
    <w:rsid w:val="00BD693E"/>
    <w:rsid w:val="00BD756C"/>
    <w:rsid w:val="00BE0C9B"/>
    <w:rsid w:val="00BE235E"/>
    <w:rsid w:val="00BE3388"/>
    <w:rsid w:val="00BE39DE"/>
    <w:rsid w:val="00BE7A00"/>
    <w:rsid w:val="00BF19BA"/>
    <w:rsid w:val="00BF2C91"/>
    <w:rsid w:val="00BF3570"/>
    <w:rsid w:val="00BF3D2A"/>
    <w:rsid w:val="00BF46BB"/>
    <w:rsid w:val="00BF54A4"/>
    <w:rsid w:val="00BF76F8"/>
    <w:rsid w:val="00C006D7"/>
    <w:rsid w:val="00C00E7F"/>
    <w:rsid w:val="00C02083"/>
    <w:rsid w:val="00C02348"/>
    <w:rsid w:val="00C03F61"/>
    <w:rsid w:val="00C0443C"/>
    <w:rsid w:val="00C114E4"/>
    <w:rsid w:val="00C1290C"/>
    <w:rsid w:val="00C133BA"/>
    <w:rsid w:val="00C13A8B"/>
    <w:rsid w:val="00C141B5"/>
    <w:rsid w:val="00C1550E"/>
    <w:rsid w:val="00C1579E"/>
    <w:rsid w:val="00C157DB"/>
    <w:rsid w:val="00C16777"/>
    <w:rsid w:val="00C16CA9"/>
    <w:rsid w:val="00C203D1"/>
    <w:rsid w:val="00C20EF9"/>
    <w:rsid w:val="00C21350"/>
    <w:rsid w:val="00C26C8A"/>
    <w:rsid w:val="00C33902"/>
    <w:rsid w:val="00C36DA0"/>
    <w:rsid w:val="00C40471"/>
    <w:rsid w:val="00C4273E"/>
    <w:rsid w:val="00C4567D"/>
    <w:rsid w:val="00C46C71"/>
    <w:rsid w:val="00C50C46"/>
    <w:rsid w:val="00C5161D"/>
    <w:rsid w:val="00C539B8"/>
    <w:rsid w:val="00C56296"/>
    <w:rsid w:val="00C60933"/>
    <w:rsid w:val="00C60AB6"/>
    <w:rsid w:val="00C60DC4"/>
    <w:rsid w:val="00C60DFF"/>
    <w:rsid w:val="00C624C4"/>
    <w:rsid w:val="00C6280A"/>
    <w:rsid w:val="00C63290"/>
    <w:rsid w:val="00C641B1"/>
    <w:rsid w:val="00C65395"/>
    <w:rsid w:val="00C659FA"/>
    <w:rsid w:val="00C677A1"/>
    <w:rsid w:val="00C67962"/>
    <w:rsid w:val="00C67C96"/>
    <w:rsid w:val="00C7080F"/>
    <w:rsid w:val="00C7299E"/>
    <w:rsid w:val="00C73FF7"/>
    <w:rsid w:val="00C74342"/>
    <w:rsid w:val="00C74530"/>
    <w:rsid w:val="00C7650C"/>
    <w:rsid w:val="00C76690"/>
    <w:rsid w:val="00C81107"/>
    <w:rsid w:val="00C82F3E"/>
    <w:rsid w:val="00C83870"/>
    <w:rsid w:val="00C8425B"/>
    <w:rsid w:val="00C85004"/>
    <w:rsid w:val="00C8578C"/>
    <w:rsid w:val="00C867C0"/>
    <w:rsid w:val="00C86D6F"/>
    <w:rsid w:val="00C87F15"/>
    <w:rsid w:val="00C91B2A"/>
    <w:rsid w:val="00C95BAB"/>
    <w:rsid w:val="00C97666"/>
    <w:rsid w:val="00CA121C"/>
    <w:rsid w:val="00CA491B"/>
    <w:rsid w:val="00CA6892"/>
    <w:rsid w:val="00CA7289"/>
    <w:rsid w:val="00CA74C0"/>
    <w:rsid w:val="00CB0391"/>
    <w:rsid w:val="00CB375A"/>
    <w:rsid w:val="00CB4E1D"/>
    <w:rsid w:val="00CB5DB9"/>
    <w:rsid w:val="00CB7050"/>
    <w:rsid w:val="00CC007C"/>
    <w:rsid w:val="00CC01D9"/>
    <w:rsid w:val="00CC142A"/>
    <w:rsid w:val="00CC2883"/>
    <w:rsid w:val="00CC2F95"/>
    <w:rsid w:val="00CC347C"/>
    <w:rsid w:val="00CC348F"/>
    <w:rsid w:val="00CC381F"/>
    <w:rsid w:val="00CC3C14"/>
    <w:rsid w:val="00CC5381"/>
    <w:rsid w:val="00CC5ACB"/>
    <w:rsid w:val="00CD0A50"/>
    <w:rsid w:val="00CD0B1A"/>
    <w:rsid w:val="00CD149E"/>
    <w:rsid w:val="00CD155A"/>
    <w:rsid w:val="00CD3092"/>
    <w:rsid w:val="00CD32BB"/>
    <w:rsid w:val="00CD4757"/>
    <w:rsid w:val="00CD70D2"/>
    <w:rsid w:val="00CD78EB"/>
    <w:rsid w:val="00CE2B88"/>
    <w:rsid w:val="00CE3DD0"/>
    <w:rsid w:val="00CE5881"/>
    <w:rsid w:val="00CE7FCF"/>
    <w:rsid w:val="00CF02B8"/>
    <w:rsid w:val="00CF059F"/>
    <w:rsid w:val="00CF0C70"/>
    <w:rsid w:val="00CF0E5C"/>
    <w:rsid w:val="00CF311F"/>
    <w:rsid w:val="00CF564F"/>
    <w:rsid w:val="00CF6D3F"/>
    <w:rsid w:val="00D00490"/>
    <w:rsid w:val="00D030E4"/>
    <w:rsid w:val="00D03C3F"/>
    <w:rsid w:val="00D0599A"/>
    <w:rsid w:val="00D05D39"/>
    <w:rsid w:val="00D06A0C"/>
    <w:rsid w:val="00D06E61"/>
    <w:rsid w:val="00D115D8"/>
    <w:rsid w:val="00D117E1"/>
    <w:rsid w:val="00D11CEF"/>
    <w:rsid w:val="00D13134"/>
    <w:rsid w:val="00D13C1D"/>
    <w:rsid w:val="00D14569"/>
    <w:rsid w:val="00D14AA5"/>
    <w:rsid w:val="00D15149"/>
    <w:rsid w:val="00D20405"/>
    <w:rsid w:val="00D2266F"/>
    <w:rsid w:val="00D2439B"/>
    <w:rsid w:val="00D2632F"/>
    <w:rsid w:val="00D27858"/>
    <w:rsid w:val="00D300AE"/>
    <w:rsid w:val="00D3066F"/>
    <w:rsid w:val="00D31391"/>
    <w:rsid w:val="00D318E8"/>
    <w:rsid w:val="00D319E8"/>
    <w:rsid w:val="00D326DC"/>
    <w:rsid w:val="00D32E58"/>
    <w:rsid w:val="00D338AC"/>
    <w:rsid w:val="00D33B8F"/>
    <w:rsid w:val="00D33BE2"/>
    <w:rsid w:val="00D35074"/>
    <w:rsid w:val="00D36902"/>
    <w:rsid w:val="00D379DA"/>
    <w:rsid w:val="00D41BD1"/>
    <w:rsid w:val="00D42658"/>
    <w:rsid w:val="00D4699F"/>
    <w:rsid w:val="00D501A4"/>
    <w:rsid w:val="00D50805"/>
    <w:rsid w:val="00D51290"/>
    <w:rsid w:val="00D515B9"/>
    <w:rsid w:val="00D51ED5"/>
    <w:rsid w:val="00D565C3"/>
    <w:rsid w:val="00D572DF"/>
    <w:rsid w:val="00D64484"/>
    <w:rsid w:val="00D67BCA"/>
    <w:rsid w:val="00D72068"/>
    <w:rsid w:val="00D74447"/>
    <w:rsid w:val="00D744D5"/>
    <w:rsid w:val="00D74E25"/>
    <w:rsid w:val="00D75D16"/>
    <w:rsid w:val="00D7609C"/>
    <w:rsid w:val="00D76271"/>
    <w:rsid w:val="00D77CE6"/>
    <w:rsid w:val="00D8012E"/>
    <w:rsid w:val="00D84ECF"/>
    <w:rsid w:val="00D85B36"/>
    <w:rsid w:val="00D8679F"/>
    <w:rsid w:val="00D94635"/>
    <w:rsid w:val="00D95325"/>
    <w:rsid w:val="00D9532E"/>
    <w:rsid w:val="00DA143E"/>
    <w:rsid w:val="00DA1AA3"/>
    <w:rsid w:val="00DA35F1"/>
    <w:rsid w:val="00DA4290"/>
    <w:rsid w:val="00DA43C1"/>
    <w:rsid w:val="00DA451E"/>
    <w:rsid w:val="00DA549A"/>
    <w:rsid w:val="00DA5A01"/>
    <w:rsid w:val="00DB0430"/>
    <w:rsid w:val="00DB08FB"/>
    <w:rsid w:val="00DB125E"/>
    <w:rsid w:val="00DB160A"/>
    <w:rsid w:val="00DB2855"/>
    <w:rsid w:val="00DB3CCB"/>
    <w:rsid w:val="00DB3D8C"/>
    <w:rsid w:val="00DB44E6"/>
    <w:rsid w:val="00DB4D3F"/>
    <w:rsid w:val="00DB5CC5"/>
    <w:rsid w:val="00DB638B"/>
    <w:rsid w:val="00DC23E7"/>
    <w:rsid w:val="00DC344E"/>
    <w:rsid w:val="00DC3D82"/>
    <w:rsid w:val="00DC4770"/>
    <w:rsid w:val="00DC5945"/>
    <w:rsid w:val="00DC7610"/>
    <w:rsid w:val="00DC7A46"/>
    <w:rsid w:val="00DD0CB0"/>
    <w:rsid w:val="00DD145A"/>
    <w:rsid w:val="00DD275B"/>
    <w:rsid w:val="00DE1873"/>
    <w:rsid w:val="00DE3432"/>
    <w:rsid w:val="00DE53C4"/>
    <w:rsid w:val="00DE7181"/>
    <w:rsid w:val="00DF1488"/>
    <w:rsid w:val="00DF1DA3"/>
    <w:rsid w:val="00DF5366"/>
    <w:rsid w:val="00DF6644"/>
    <w:rsid w:val="00DF7564"/>
    <w:rsid w:val="00E0006A"/>
    <w:rsid w:val="00E00F16"/>
    <w:rsid w:val="00E01B82"/>
    <w:rsid w:val="00E021C6"/>
    <w:rsid w:val="00E04AA2"/>
    <w:rsid w:val="00E05473"/>
    <w:rsid w:val="00E05D27"/>
    <w:rsid w:val="00E063EA"/>
    <w:rsid w:val="00E070A6"/>
    <w:rsid w:val="00E10CF8"/>
    <w:rsid w:val="00E112C0"/>
    <w:rsid w:val="00E12200"/>
    <w:rsid w:val="00E12638"/>
    <w:rsid w:val="00E13043"/>
    <w:rsid w:val="00E1336D"/>
    <w:rsid w:val="00E13454"/>
    <w:rsid w:val="00E15A56"/>
    <w:rsid w:val="00E16003"/>
    <w:rsid w:val="00E16AC8"/>
    <w:rsid w:val="00E17364"/>
    <w:rsid w:val="00E203B1"/>
    <w:rsid w:val="00E22B24"/>
    <w:rsid w:val="00E22F1F"/>
    <w:rsid w:val="00E23BE5"/>
    <w:rsid w:val="00E2756C"/>
    <w:rsid w:val="00E30137"/>
    <w:rsid w:val="00E31908"/>
    <w:rsid w:val="00E33DA4"/>
    <w:rsid w:val="00E35162"/>
    <w:rsid w:val="00E35D40"/>
    <w:rsid w:val="00E45F2A"/>
    <w:rsid w:val="00E465FB"/>
    <w:rsid w:val="00E46912"/>
    <w:rsid w:val="00E472CD"/>
    <w:rsid w:val="00E47C52"/>
    <w:rsid w:val="00E47F55"/>
    <w:rsid w:val="00E504DE"/>
    <w:rsid w:val="00E52702"/>
    <w:rsid w:val="00E535D5"/>
    <w:rsid w:val="00E53718"/>
    <w:rsid w:val="00E54EED"/>
    <w:rsid w:val="00E55E43"/>
    <w:rsid w:val="00E608DE"/>
    <w:rsid w:val="00E630BF"/>
    <w:rsid w:val="00E67B50"/>
    <w:rsid w:val="00E71A1B"/>
    <w:rsid w:val="00E72FDB"/>
    <w:rsid w:val="00E74B78"/>
    <w:rsid w:val="00E7521C"/>
    <w:rsid w:val="00E75B62"/>
    <w:rsid w:val="00E779DD"/>
    <w:rsid w:val="00E801FB"/>
    <w:rsid w:val="00E8035F"/>
    <w:rsid w:val="00E81B65"/>
    <w:rsid w:val="00E82503"/>
    <w:rsid w:val="00E83BAE"/>
    <w:rsid w:val="00E8485C"/>
    <w:rsid w:val="00E85F9E"/>
    <w:rsid w:val="00E87BC3"/>
    <w:rsid w:val="00E908E7"/>
    <w:rsid w:val="00E91D96"/>
    <w:rsid w:val="00E91DDD"/>
    <w:rsid w:val="00E9560D"/>
    <w:rsid w:val="00E96CD4"/>
    <w:rsid w:val="00E97D80"/>
    <w:rsid w:val="00EA12F7"/>
    <w:rsid w:val="00EA1395"/>
    <w:rsid w:val="00EA1AB8"/>
    <w:rsid w:val="00EA1E2B"/>
    <w:rsid w:val="00EA240C"/>
    <w:rsid w:val="00EA5566"/>
    <w:rsid w:val="00EB0F7C"/>
    <w:rsid w:val="00EB1717"/>
    <w:rsid w:val="00EB1CB5"/>
    <w:rsid w:val="00EB34FD"/>
    <w:rsid w:val="00EB4CF2"/>
    <w:rsid w:val="00EB5DCE"/>
    <w:rsid w:val="00EB6230"/>
    <w:rsid w:val="00EB68DD"/>
    <w:rsid w:val="00EB7AE0"/>
    <w:rsid w:val="00EC0875"/>
    <w:rsid w:val="00EC09B6"/>
    <w:rsid w:val="00EC27B9"/>
    <w:rsid w:val="00EC2AE2"/>
    <w:rsid w:val="00EC3605"/>
    <w:rsid w:val="00EC49DE"/>
    <w:rsid w:val="00EC4B83"/>
    <w:rsid w:val="00EC54DE"/>
    <w:rsid w:val="00EC66A7"/>
    <w:rsid w:val="00ED0F5F"/>
    <w:rsid w:val="00ED2E4D"/>
    <w:rsid w:val="00ED33EF"/>
    <w:rsid w:val="00ED3E33"/>
    <w:rsid w:val="00ED437A"/>
    <w:rsid w:val="00ED4C13"/>
    <w:rsid w:val="00ED556A"/>
    <w:rsid w:val="00ED5F93"/>
    <w:rsid w:val="00ED605A"/>
    <w:rsid w:val="00ED671B"/>
    <w:rsid w:val="00EE0932"/>
    <w:rsid w:val="00EE2144"/>
    <w:rsid w:val="00EE729B"/>
    <w:rsid w:val="00EF1A73"/>
    <w:rsid w:val="00EF3A3B"/>
    <w:rsid w:val="00EF4AC9"/>
    <w:rsid w:val="00EF611E"/>
    <w:rsid w:val="00F0053C"/>
    <w:rsid w:val="00F032CF"/>
    <w:rsid w:val="00F10DCA"/>
    <w:rsid w:val="00F134F8"/>
    <w:rsid w:val="00F15594"/>
    <w:rsid w:val="00F21542"/>
    <w:rsid w:val="00F215E6"/>
    <w:rsid w:val="00F22D4B"/>
    <w:rsid w:val="00F2382B"/>
    <w:rsid w:val="00F23939"/>
    <w:rsid w:val="00F2451A"/>
    <w:rsid w:val="00F273B4"/>
    <w:rsid w:val="00F3009F"/>
    <w:rsid w:val="00F32749"/>
    <w:rsid w:val="00F34ACA"/>
    <w:rsid w:val="00F36035"/>
    <w:rsid w:val="00F3768D"/>
    <w:rsid w:val="00F379BF"/>
    <w:rsid w:val="00F40971"/>
    <w:rsid w:val="00F41532"/>
    <w:rsid w:val="00F42373"/>
    <w:rsid w:val="00F42DE2"/>
    <w:rsid w:val="00F436CD"/>
    <w:rsid w:val="00F4724F"/>
    <w:rsid w:val="00F51E3B"/>
    <w:rsid w:val="00F51F09"/>
    <w:rsid w:val="00F53E61"/>
    <w:rsid w:val="00F540E0"/>
    <w:rsid w:val="00F541A0"/>
    <w:rsid w:val="00F56D25"/>
    <w:rsid w:val="00F57F1A"/>
    <w:rsid w:val="00F61143"/>
    <w:rsid w:val="00F6252A"/>
    <w:rsid w:val="00F651F3"/>
    <w:rsid w:val="00F653D7"/>
    <w:rsid w:val="00F65BC0"/>
    <w:rsid w:val="00F76A40"/>
    <w:rsid w:val="00F76AE3"/>
    <w:rsid w:val="00F8014E"/>
    <w:rsid w:val="00F80759"/>
    <w:rsid w:val="00F808C0"/>
    <w:rsid w:val="00F80AB0"/>
    <w:rsid w:val="00F8253F"/>
    <w:rsid w:val="00F82F21"/>
    <w:rsid w:val="00F87973"/>
    <w:rsid w:val="00F9040F"/>
    <w:rsid w:val="00F90E98"/>
    <w:rsid w:val="00F91CD3"/>
    <w:rsid w:val="00F92933"/>
    <w:rsid w:val="00F92D63"/>
    <w:rsid w:val="00F93165"/>
    <w:rsid w:val="00F937A8"/>
    <w:rsid w:val="00F96417"/>
    <w:rsid w:val="00FA003E"/>
    <w:rsid w:val="00FA1E51"/>
    <w:rsid w:val="00FA2240"/>
    <w:rsid w:val="00FA36FD"/>
    <w:rsid w:val="00FB09B6"/>
    <w:rsid w:val="00FB0D33"/>
    <w:rsid w:val="00FB0E66"/>
    <w:rsid w:val="00FB2780"/>
    <w:rsid w:val="00FB4C0D"/>
    <w:rsid w:val="00FB62B0"/>
    <w:rsid w:val="00FB75F3"/>
    <w:rsid w:val="00FC2629"/>
    <w:rsid w:val="00FC2B04"/>
    <w:rsid w:val="00FC3A20"/>
    <w:rsid w:val="00FC3F86"/>
    <w:rsid w:val="00FC5436"/>
    <w:rsid w:val="00FC590A"/>
    <w:rsid w:val="00FC5DC1"/>
    <w:rsid w:val="00FC61E9"/>
    <w:rsid w:val="00FC6929"/>
    <w:rsid w:val="00FC74BA"/>
    <w:rsid w:val="00FD0A02"/>
    <w:rsid w:val="00FD0CA4"/>
    <w:rsid w:val="00FD576D"/>
    <w:rsid w:val="00FD6B8E"/>
    <w:rsid w:val="00FD783C"/>
    <w:rsid w:val="00FE0BD8"/>
    <w:rsid w:val="00FE10E9"/>
    <w:rsid w:val="00FE1769"/>
    <w:rsid w:val="00FE1C5D"/>
    <w:rsid w:val="00FE1D1D"/>
    <w:rsid w:val="00FE30A3"/>
    <w:rsid w:val="00FE30BE"/>
    <w:rsid w:val="00FE3DA1"/>
    <w:rsid w:val="00FE3F78"/>
    <w:rsid w:val="00FE52A7"/>
    <w:rsid w:val="00FE539C"/>
    <w:rsid w:val="00FE7B01"/>
    <w:rsid w:val="00FF041C"/>
    <w:rsid w:val="00FF28B8"/>
    <w:rsid w:val="00FF3CEA"/>
    <w:rsid w:val="00FF46A6"/>
    <w:rsid w:val="00FF6305"/>
    <w:rsid w:val="00FF6B69"/>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7881612-2A1B-4304-BC48-66F2EB0B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7AD"/>
    <w:pPr>
      <w:spacing w:after="0" w:line="276" w:lineRule="auto"/>
    </w:pPr>
  </w:style>
  <w:style w:type="paragraph" w:styleId="Heading1">
    <w:name w:val="heading 1"/>
    <w:basedOn w:val="Normal"/>
    <w:next w:val="Normal"/>
    <w:link w:val="Heading1Char"/>
    <w:uiPriority w:val="9"/>
    <w:qFormat/>
    <w:rsid w:val="00091F38"/>
    <w:pPr>
      <w:keepNext/>
      <w:keepLines/>
      <w:numPr>
        <w:numId w:val="19"/>
      </w:numPr>
      <w:spacing w:before="120" w:after="120"/>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9"/>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9"/>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9"/>
      </w:numPr>
      <w:spacing w:before="120" w:after="120"/>
      <w:outlineLvl w:val="3"/>
    </w:pPr>
    <w:rPr>
      <w:rFonts w:eastAsiaTheme="majorEastAsia" w:cstheme="majorBidi"/>
      <w:iCs/>
      <w:caps/>
    </w:rPr>
  </w:style>
  <w:style w:type="paragraph" w:styleId="Heading5">
    <w:name w:val="heading 5"/>
    <w:basedOn w:val="Normal"/>
    <w:next w:val="Normal"/>
    <w:link w:val="Heading5Char"/>
    <w:uiPriority w:val="9"/>
    <w:unhideWhenUsed/>
    <w:qFormat/>
    <w:rsid w:val="001C33DC"/>
    <w:pPr>
      <w:keepNext/>
      <w:keepLines/>
      <w:numPr>
        <w:ilvl w:val="4"/>
        <w:numId w:val="19"/>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9"/>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9"/>
      </w:numPr>
      <w:spacing w:before="120" w:after="120"/>
      <w:outlineLvl w:val="6"/>
    </w:pPr>
    <w:rPr>
      <w:rFonts w:eastAsiaTheme="majorEastAsia" w:cstheme="majorBidi"/>
      <w:iCs/>
      <w:caps/>
    </w:rPr>
  </w:style>
  <w:style w:type="paragraph" w:styleId="Heading8">
    <w:name w:val="heading 8"/>
    <w:basedOn w:val="Normal"/>
    <w:next w:val="Normal"/>
    <w:link w:val="Heading8Char"/>
    <w:uiPriority w:val="9"/>
    <w:unhideWhenUsed/>
    <w:qFormat/>
    <w:rsid w:val="001C33DC"/>
    <w:pPr>
      <w:keepNext/>
      <w:keepLines/>
      <w:numPr>
        <w:ilvl w:val="7"/>
        <w:numId w:val="19"/>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9"/>
      </w:numPr>
      <w:spacing w:before="120" w:after="120"/>
      <w:outlineLvl w:val="8"/>
    </w:pPr>
    <w:rPr>
      <w:rFonts w:eastAsiaTheme="majorEastAsia" w:cstheme="majorBid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C677A1"/>
    <w:pPr>
      <w:numPr>
        <w:numId w:val="25"/>
      </w:numPr>
      <w:spacing w:after="160" w:line="259" w:lineRule="auto"/>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B1562A"/>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B1562A"/>
    <w:pPr>
      <w:ind w:left="2832"/>
    </w:pPr>
    <w:rPr>
      <w:sz w:val="16"/>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C677A1"/>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Emphasis">
    <w:name w:val="Emphasis"/>
    <w:basedOn w:val="DefaultParagraphFont"/>
    <w:uiPriority w:val="20"/>
    <w:qFormat/>
    <w:rsid w:val="001757CE"/>
    <w:rPr>
      <w:i/>
      <w:iCs/>
    </w:rPr>
  </w:style>
  <w:style w:type="character" w:styleId="CommentReference">
    <w:name w:val="annotation reference"/>
    <w:basedOn w:val="DefaultParagraphFont"/>
    <w:uiPriority w:val="99"/>
    <w:semiHidden/>
    <w:unhideWhenUsed/>
    <w:rsid w:val="000F6865"/>
    <w:rPr>
      <w:sz w:val="16"/>
      <w:szCs w:val="16"/>
    </w:rPr>
  </w:style>
  <w:style w:type="paragraph" w:styleId="CommentText">
    <w:name w:val="annotation text"/>
    <w:basedOn w:val="Normal"/>
    <w:link w:val="CommentTextChar"/>
    <w:uiPriority w:val="99"/>
    <w:unhideWhenUsed/>
    <w:rsid w:val="000F6865"/>
    <w:pPr>
      <w:spacing w:line="240" w:lineRule="auto"/>
    </w:pPr>
  </w:style>
  <w:style w:type="character" w:customStyle="1" w:styleId="CommentTextChar">
    <w:name w:val="Comment Text Char"/>
    <w:basedOn w:val="DefaultParagraphFont"/>
    <w:link w:val="CommentText"/>
    <w:uiPriority w:val="99"/>
    <w:rsid w:val="000F6865"/>
  </w:style>
  <w:style w:type="paragraph" w:styleId="CommentSubject">
    <w:name w:val="annotation subject"/>
    <w:basedOn w:val="CommentText"/>
    <w:next w:val="CommentText"/>
    <w:link w:val="CommentSubjectChar"/>
    <w:uiPriority w:val="99"/>
    <w:semiHidden/>
    <w:unhideWhenUsed/>
    <w:rsid w:val="000F6865"/>
    <w:rPr>
      <w:b/>
      <w:bCs/>
    </w:rPr>
  </w:style>
  <w:style w:type="character" w:customStyle="1" w:styleId="CommentSubjectChar">
    <w:name w:val="Comment Subject Char"/>
    <w:basedOn w:val="CommentTextChar"/>
    <w:link w:val="CommentSubject"/>
    <w:uiPriority w:val="99"/>
    <w:semiHidden/>
    <w:rsid w:val="000F6865"/>
    <w:rPr>
      <w:b/>
      <w:bCs/>
    </w:rPr>
  </w:style>
  <w:style w:type="paragraph" w:styleId="Revision">
    <w:name w:val="Revision"/>
    <w:hidden/>
    <w:uiPriority w:val="99"/>
    <w:semiHidden/>
    <w:rsid w:val="000F6865"/>
    <w:pPr>
      <w:spacing w:after="0" w:line="240" w:lineRule="auto"/>
    </w:pPr>
  </w:style>
  <w:style w:type="paragraph" w:styleId="NoSpacing">
    <w:name w:val="No Spacing"/>
    <w:uiPriority w:val="1"/>
    <w:qFormat/>
    <w:rsid w:val="005606F3"/>
    <w:pPr>
      <w:spacing w:after="0" w:line="240" w:lineRule="auto"/>
    </w:pPr>
    <w:rPr>
      <w:rFonts w:asciiTheme="minorHAnsi" w:hAnsiTheme="minorHAnsi" w:cstheme="minorBidi"/>
      <w:iCs/>
      <w:sz w:val="22"/>
      <w:szCs w:val="22"/>
    </w:rPr>
  </w:style>
  <w:style w:type="character" w:styleId="Strong">
    <w:name w:val="Strong"/>
    <w:basedOn w:val="DefaultParagraphFont"/>
    <w:uiPriority w:val="22"/>
    <w:qFormat/>
    <w:rsid w:val="005606F3"/>
    <w:rPr>
      <w:b/>
      <w:bCs/>
    </w:rPr>
  </w:style>
  <w:style w:type="paragraph" w:customStyle="1" w:styleId="gmail-m9164532411564685294gmail-m5778880413748327559msolistparagraph">
    <w:name w:val="gmail-m_9164532411564685294gmail-m5778880413748327559msolistparagraph"/>
    <w:basedOn w:val="Normal"/>
    <w:rsid w:val="005606F3"/>
    <w:pPr>
      <w:spacing w:before="100" w:beforeAutospacing="1" w:after="100" w:afterAutospacing="1" w:line="240" w:lineRule="auto"/>
    </w:pPr>
    <w:rPr>
      <w:rFonts w:ascii="Calibri" w:hAnsi="Calibri" w:cs="Calibri"/>
      <w:iCs/>
      <w:sz w:val="22"/>
      <w:szCs w:val="22"/>
      <w:lang w:eastAsia="nl-NL"/>
    </w:rPr>
  </w:style>
  <w:style w:type="character" w:styleId="SubtleEmphasis">
    <w:name w:val="Subtle Emphasis"/>
    <w:basedOn w:val="DefaultParagraphFont"/>
    <w:uiPriority w:val="19"/>
    <w:qFormat/>
    <w:rsid w:val="009C6E91"/>
    <w:rPr>
      <w:i/>
      <w:iCs/>
      <w:color w:val="404040" w:themeColor="text1" w:themeTint="BF"/>
    </w:rPr>
  </w:style>
  <w:style w:type="character" w:styleId="IntenseEmphasis">
    <w:name w:val="Intense Emphasis"/>
    <w:basedOn w:val="DefaultParagraphFont"/>
    <w:uiPriority w:val="21"/>
    <w:qFormat/>
    <w:rsid w:val="00654186"/>
    <w:rPr>
      <w:i/>
      <w:iCs/>
      <w:color w:val="4472C4" w:themeColor="accent1"/>
    </w:rPr>
  </w:style>
  <w:style w:type="paragraph" w:styleId="Quote">
    <w:name w:val="Quote"/>
    <w:basedOn w:val="Normal"/>
    <w:next w:val="Normal"/>
    <w:link w:val="QuoteChar"/>
    <w:uiPriority w:val="29"/>
    <w:qFormat/>
    <w:rsid w:val="006541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4186"/>
    <w:rPr>
      <w:i/>
      <w:iCs/>
      <w:color w:val="404040" w:themeColor="text1" w:themeTint="BF"/>
    </w:rPr>
  </w:style>
  <w:style w:type="character" w:styleId="IntenseReference">
    <w:name w:val="Intense Reference"/>
    <w:basedOn w:val="DefaultParagraphFont"/>
    <w:uiPriority w:val="32"/>
    <w:qFormat/>
    <w:rsid w:val="0065418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292949947">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61439206">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642434">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641274892">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0813864">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07195306">
      <w:bodyDiv w:val="1"/>
      <w:marLeft w:val="0"/>
      <w:marRight w:val="0"/>
      <w:marTop w:val="0"/>
      <w:marBottom w:val="0"/>
      <w:divBdr>
        <w:top w:val="none" w:sz="0" w:space="0" w:color="auto"/>
        <w:left w:val="none" w:sz="0" w:space="0" w:color="auto"/>
        <w:bottom w:val="none" w:sz="0" w:space="0" w:color="auto"/>
        <w:right w:val="none" w:sz="0" w:space="0" w:color="auto"/>
      </w:divBdr>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58096400">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344938798">
      <w:bodyDiv w:val="1"/>
      <w:marLeft w:val="0"/>
      <w:marRight w:val="0"/>
      <w:marTop w:val="0"/>
      <w:marBottom w:val="0"/>
      <w:divBdr>
        <w:top w:val="none" w:sz="0" w:space="0" w:color="auto"/>
        <w:left w:val="none" w:sz="0" w:space="0" w:color="auto"/>
        <w:bottom w:val="none" w:sz="0" w:space="0" w:color="auto"/>
        <w:right w:val="none" w:sz="0" w:space="0" w:color="auto"/>
      </w:divBdr>
    </w:div>
    <w:div w:id="1368676271">
      <w:bodyDiv w:val="1"/>
      <w:marLeft w:val="0"/>
      <w:marRight w:val="0"/>
      <w:marTop w:val="0"/>
      <w:marBottom w:val="0"/>
      <w:divBdr>
        <w:top w:val="none" w:sz="0" w:space="0" w:color="auto"/>
        <w:left w:val="none" w:sz="0" w:space="0" w:color="auto"/>
        <w:bottom w:val="none" w:sz="0" w:space="0" w:color="auto"/>
        <w:right w:val="none" w:sz="0" w:space="0" w:color="auto"/>
      </w:divBdr>
    </w:div>
    <w:div w:id="1392072171">
      <w:bodyDiv w:val="1"/>
      <w:marLeft w:val="0"/>
      <w:marRight w:val="0"/>
      <w:marTop w:val="0"/>
      <w:marBottom w:val="0"/>
      <w:divBdr>
        <w:top w:val="none" w:sz="0" w:space="0" w:color="auto"/>
        <w:left w:val="none" w:sz="0" w:space="0" w:color="auto"/>
        <w:bottom w:val="none" w:sz="0" w:space="0" w:color="auto"/>
        <w:right w:val="none" w:sz="0" w:space="0" w:color="auto"/>
      </w:divBdr>
    </w:div>
    <w:div w:id="1456631344">
      <w:bodyDiv w:val="1"/>
      <w:marLeft w:val="0"/>
      <w:marRight w:val="0"/>
      <w:marTop w:val="0"/>
      <w:marBottom w:val="0"/>
      <w:divBdr>
        <w:top w:val="none" w:sz="0" w:space="0" w:color="auto"/>
        <w:left w:val="none" w:sz="0" w:space="0" w:color="auto"/>
        <w:bottom w:val="none" w:sz="0" w:space="0" w:color="auto"/>
        <w:right w:val="none" w:sz="0" w:space="0" w:color="auto"/>
      </w:divBdr>
    </w:div>
    <w:div w:id="1510752929">
      <w:bodyDiv w:val="1"/>
      <w:marLeft w:val="0"/>
      <w:marRight w:val="0"/>
      <w:marTop w:val="0"/>
      <w:marBottom w:val="0"/>
      <w:divBdr>
        <w:top w:val="none" w:sz="0" w:space="0" w:color="auto"/>
        <w:left w:val="none" w:sz="0" w:space="0" w:color="auto"/>
        <w:bottom w:val="none" w:sz="0" w:space="0" w:color="auto"/>
        <w:right w:val="none" w:sz="0" w:space="0" w:color="auto"/>
      </w:divBdr>
      <w:divsChild>
        <w:div w:id="361977521">
          <w:marLeft w:val="0"/>
          <w:marRight w:val="0"/>
          <w:marTop w:val="0"/>
          <w:marBottom w:val="0"/>
          <w:divBdr>
            <w:top w:val="none" w:sz="0" w:space="0" w:color="auto"/>
            <w:left w:val="none" w:sz="0" w:space="0" w:color="auto"/>
            <w:bottom w:val="none" w:sz="0" w:space="0" w:color="auto"/>
            <w:right w:val="none" w:sz="0" w:space="0" w:color="auto"/>
          </w:divBdr>
        </w:div>
      </w:divsChild>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09836914">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767143804">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2900902">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othersideatwork.nl/support/solutions/articles/76000048581-van-ie11-naar-microsoft-edge-ie-modu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https://www.othersideatwork.nl/actualiteiten" TargetMode="External"/><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support.othersideatwork.nl/nl/support/solutions/folders/76000007770" TargetMode="External"/><Relationship Id="rId24" Type="http://schemas.openxmlformats.org/officeDocument/2006/relationships/hyperlink" Target="https://support.othersideatwork.nl/support/solutions/articles/76000040754-7-04-slowtrack-belgrade"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thersideatwork.nl/support/solutions/articles/76000048586-ie-modus-in-edge-gebruiken-voor-klassiek-en-cmm-beheer"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862CD8C4FB42CBA02766A3433832CE"/>
        <w:category>
          <w:name w:val="General"/>
          <w:gallery w:val="placeholder"/>
        </w:category>
        <w:types>
          <w:type w:val="bbPlcHdr"/>
        </w:types>
        <w:behaviors>
          <w:behavior w:val="content"/>
        </w:behaviors>
        <w:guid w:val="{A1895C25-9AB0-4AFA-AEEA-F8231D0B3E08}"/>
      </w:docPartPr>
      <w:docPartBody>
        <w:p w:rsidR="004478B7" w:rsidRDefault="00946B12" w:rsidP="00946B12">
          <w:pPr>
            <w:pStyle w:val="41862CD8C4FB42CBA02766A3433832CE"/>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altName w:val="Calibri"/>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1D6FF4"/>
    <w:rsid w:val="002A4AB2"/>
    <w:rsid w:val="002A7081"/>
    <w:rsid w:val="002C56D4"/>
    <w:rsid w:val="003402AF"/>
    <w:rsid w:val="0034035A"/>
    <w:rsid w:val="003A0B6A"/>
    <w:rsid w:val="003E256F"/>
    <w:rsid w:val="00431A00"/>
    <w:rsid w:val="00433788"/>
    <w:rsid w:val="004478B7"/>
    <w:rsid w:val="00453935"/>
    <w:rsid w:val="004D6F3B"/>
    <w:rsid w:val="004E32AD"/>
    <w:rsid w:val="005500A7"/>
    <w:rsid w:val="00575C06"/>
    <w:rsid w:val="005764DA"/>
    <w:rsid w:val="006558EE"/>
    <w:rsid w:val="00683E49"/>
    <w:rsid w:val="006E2A4F"/>
    <w:rsid w:val="00715658"/>
    <w:rsid w:val="00751627"/>
    <w:rsid w:val="007855B4"/>
    <w:rsid w:val="0079558C"/>
    <w:rsid w:val="007A07EF"/>
    <w:rsid w:val="007E2CE2"/>
    <w:rsid w:val="008676A8"/>
    <w:rsid w:val="00923D83"/>
    <w:rsid w:val="00946B12"/>
    <w:rsid w:val="00977EBD"/>
    <w:rsid w:val="00986EAC"/>
    <w:rsid w:val="009D0755"/>
    <w:rsid w:val="00A103FE"/>
    <w:rsid w:val="00A251BE"/>
    <w:rsid w:val="00A437ED"/>
    <w:rsid w:val="00A67CD9"/>
    <w:rsid w:val="00AF5843"/>
    <w:rsid w:val="00B12222"/>
    <w:rsid w:val="00B16F9C"/>
    <w:rsid w:val="00B57C62"/>
    <w:rsid w:val="00BD3633"/>
    <w:rsid w:val="00BF77AE"/>
    <w:rsid w:val="00C10D6B"/>
    <w:rsid w:val="00C56449"/>
    <w:rsid w:val="00C60B59"/>
    <w:rsid w:val="00CA4D9E"/>
    <w:rsid w:val="00D44F5C"/>
    <w:rsid w:val="00D842EE"/>
    <w:rsid w:val="00D85C29"/>
    <w:rsid w:val="00D94B46"/>
    <w:rsid w:val="00DC261D"/>
    <w:rsid w:val="00E16391"/>
    <w:rsid w:val="00E3245A"/>
    <w:rsid w:val="00E50E90"/>
    <w:rsid w:val="00E85164"/>
    <w:rsid w:val="00EA21F1"/>
    <w:rsid w:val="00F437B8"/>
    <w:rsid w:val="00F54507"/>
    <w:rsid w:val="00F77775"/>
    <w:rsid w:val="00FA3F1F"/>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1EF74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B12"/>
    <w:rPr>
      <w:color w:val="808080"/>
    </w:rPr>
  </w:style>
  <w:style w:type="paragraph" w:customStyle="1" w:styleId="41862CD8C4FB42CBA02766A3433832CE">
    <w:name w:val="41862CD8C4FB42CBA02766A3433832CE"/>
    <w:rsid w:val="00946B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6F99B8E2E4BA409D03FBDD3ED53828" ma:contentTypeVersion="2" ma:contentTypeDescription="Create a new document." ma:contentTypeScope="" ma:versionID="21131d199cc82cd744f519653bc158a8">
  <xsd:schema xmlns:xsd="http://www.w3.org/2001/XMLSchema" xmlns:xs="http://www.w3.org/2001/XMLSchema" xmlns:p="http://schemas.microsoft.com/office/2006/metadata/properties" xmlns:ns2="2c0c0a48-96ae-4d9d-bb9f-ec77781f2fe0" targetNamespace="http://schemas.microsoft.com/office/2006/metadata/properties" ma:root="true" ma:fieldsID="5715ed5d608417c2b507353bdaa52e38" ns2:_="">
    <xsd:import namespace="2c0c0a48-96ae-4d9d-bb9f-ec77781f2fe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c0a48-96ae-4d9d-bb9f-ec77781f2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551AE6F1-CF35-4752-8B46-4E33418C8C74}">
  <ds:schemaRefs>
    <ds:schemaRef ds:uri="http://www.w3.org/XML/1998/namespace"/>
    <ds:schemaRef ds:uri="http://schemas.microsoft.com/office/2006/documentManagement/types"/>
    <ds:schemaRef ds:uri="http://purl.org/dc/elements/1.1/"/>
    <ds:schemaRef ds:uri="2c0c0a48-96ae-4d9d-bb9f-ec77781f2fe0"/>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89BD301-AD9F-4312-B9DA-D680E06CF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c0a48-96ae-4d9d-bb9f-ec77781f2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9967A-CD1C-43BB-9D43-538E460645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10023</Words>
  <Characters>55128</Characters>
  <Application>Microsoft Office Word</Application>
  <DocSecurity>0</DocSecurity>
  <Lines>459</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65021</CharactersWithSpaces>
  <SharedDoc>false</SharedDoc>
  <HLinks>
    <vt:vector size="438" baseType="variant">
      <vt:variant>
        <vt:i4>655370</vt:i4>
      </vt:variant>
      <vt:variant>
        <vt:i4>423</vt:i4>
      </vt:variant>
      <vt:variant>
        <vt:i4>0</vt:i4>
      </vt:variant>
      <vt:variant>
        <vt:i4>5</vt:i4>
      </vt:variant>
      <vt:variant>
        <vt:lpwstr>https://www.othersideatwork.nl/actualiteiten</vt:lpwstr>
      </vt:variant>
      <vt:variant>
        <vt:lpwstr/>
      </vt:variant>
      <vt:variant>
        <vt:i4>4587536</vt:i4>
      </vt:variant>
      <vt:variant>
        <vt:i4>420</vt:i4>
      </vt:variant>
      <vt:variant>
        <vt:i4>0</vt:i4>
      </vt:variant>
      <vt:variant>
        <vt:i4>5</vt:i4>
      </vt:variant>
      <vt:variant>
        <vt:lpwstr>https://support.othersideatwork.nl/support/solutions/articles/76000040754-7-04-slowtrack-belgrade</vt:lpwstr>
      </vt:variant>
      <vt:variant>
        <vt:lpwstr/>
      </vt:variant>
      <vt:variant>
        <vt:i4>6029401</vt:i4>
      </vt:variant>
      <vt:variant>
        <vt:i4>417</vt:i4>
      </vt:variant>
      <vt:variant>
        <vt:i4>0</vt:i4>
      </vt:variant>
      <vt:variant>
        <vt:i4>5</vt:i4>
      </vt:variant>
      <vt:variant>
        <vt:lpwstr>https://support.othersideatwork.nl/support/solutions/articles/76000048586-ie-modus-in-edge-gebruiken-voor-klassiek-en-cmm-beheer</vt:lpwstr>
      </vt:variant>
      <vt:variant>
        <vt:lpwstr/>
      </vt:variant>
      <vt:variant>
        <vt:i4>6684734</vt:i4>
      </vt:variant>
      <vt:variant>
        <vt:i4>414</vt:i4>
      </vt:variant>
      <vt:variant>
        <vt:i4>0</vt:i4>
      </vt:variant>
      <vt:variant>
        <vt:i4>5</vt:i4>
      </vt:variant>
      <vt:variant>
        <vt:lpwstr>https://support.othersideatwork.nl/support/solutions/articles/76000048581-van-ie11-naar-microsoft-edge-ie-modus</vt:lpwstr>
      </vt:variant>
      <vt:variant>
        <vt:lpwstr/>
      </vt:variant>
      <vt:variant>
        <vt:i4>2293823</vt:i4>
      </vt:variant>
      <vt:variant>
        <vt:i4>411</vt:i4>
      </vt:variant>
      <vt:variant>
        <vt:i4>0</vt:i4>
      </vt:variant>
      <vt:variant>
        <vt:i4>5</vt:i4>
      </vt:variant>
      <vt:variant>
        <vt:lpwstr>https://support.othersideatwork.nl/nl/support/solutions/folders/76000007770</vt:lpwstr>
      </vt:variant>
      <vt:variant>
        <vt:lpwstr/>
      </vt:variant>
      <vt:variant>
        <vt:i4>1245232</vt:i4>
      </vt:variant>
      <vt:variant>
        <vt:i4>404</vt:i4>
      </vt:variant>
      <vt:variant>
        <vt:i4>0</vt:i4>
      </vt:variant>
      <vt:variant>
        <vt:i4>5</vt:i4>
      </vt:variant>
      <vt:variant>
        <vt:lpwstr/>
      </vt:variant>
      <vt:variant>
        <vt:lpwstr>_Toc106023570</vt:lpwstr>
      </vt:variant>
      <vt:variant>
        <vt:i4>1179696</vt:i4>
      </vt:variant>
      <vt:variant>
        <vt:i4>398</vt:i4>
      </vt:variant>
      <vt:variant>
        <vt:i4>0</vt:i4>
      </vt:variant>
      <vt:variant>
        <vt:i4>5</vt:i4>
      </vt:variant>
      <vt:variant>
        <vt:lpwstr/>
      </vt:variant>
      <vt:variant>
        <vt:lpwstr>_Toc106023569</vt:lpwstr>
      </vt:variant>
      <vt:variant>
        <vt:i4>1179696</vt:i4>
      </vt:variant>
      <vt:variant>
        <vt:i4>392</vt:i4>
      </vt:variant>
      <vt:variant>
        <vt:i4>0</vt:i4>
      </vt:variant>
      <vt:variant>
        <vt:i4>5</vt:i4>
      </vt:variant>
      <vt:variant>
        <vt:lpwstr/>
      </vt:variant>
      <vt:variant>
        <vt:lpwstr>_Toc106023568</vt:lpwstr>
      </vt:variant>
      <vt:variant>
        <vt:i4>1179696</vt:i4>
      </vt:variant>
      <vt:variant>
        <vt:i4>386</vt:i4>
      </vt:variant>
      <vt:variant>
        <vt:i4>0</vt:i4>
      </vt:variant>
      <vt:variant>
        <vt:i4>5</vt:i4>
      </vt:variant>
      <vt:variant>
        <vt:lpwstr/>
      </vt:variant>
      <vt:variant>
        <vt:lpwstr>_Toc106023567</vt:lpwstr>
      </vt:variant>
      <vt:variant>
        <vt:i4>1179696</vt:i4>
      </vt:variant>
      <vt:variant>
        <vt:i4>380</vt:i4>
      </vt:variant>
      <vt:variant>
        <vt:i4>0</vt:i4>
      </vt:variant>
      <vt:variant>
        <vt:i4>5</vt:i4>
      </vt:variant>
      <vt:variant>
        <vt:lpwstr/>
      </vt:variant>
      <vt:variant>
        <vt:lpwstr>_Toc106023566</vt:lpwstr>
      </vt:variant>
      <vt:variant>
        <vt:i4>1179696</vt:i4>
      </vt:variant>
      <vt:variant>
        <vt:i4>374</vt:i4>
      </vt:variant>
      <vt:variant>
        <vt:i4>0</vt:i4>
      </vt:variant>
      <vt:variant>
        <vt:i4>5</vt:i4>
      </vt:variant>
      <vt:variant>
        <vt:lpwstr/>
      </vt:variant>
      <vt:variant>
        <vt:lpwstr>_Toc106023565</vt:lpwstr>
      </vt:variant>
      <vt:variant>
        <vt:i4>1179696</vt:i4>
      </vt:variant>
      <vt:variant>
        <vt:i4>368</vt:i4>
      </vt:variant>
      <vt:variant>
        <vt:i4>0</vt:i4>
      </vt:variant>
      <vt:variant>
        <vt:i4>5</vt:i4>
      </vt:variant>
      <vt:variant>
        <vt:lpwstr/>
      </vt:variant>
      <vt:variant>
        <vt:lpwstr>_Toc106023564</vt:lpwstr>
      </vt:variant>
      <vt:variant>
        <vt:i4>1179696</vt:i4>
      </vt:variant>
      <vt:variant>
        <vt:i4>362</vt:i4>
      </vt:variant>
      <vt:variant>
        <vt:i4>0</vt:i4>
      </vt:variant>
      <vt:variant>
        <vt:i4>5</vt:i4>
      </vt:variant>
      <vt:variant>
        <vt:lpwstr/>
      </vt:variant>
      <vt:variant>
        <vt:lpwstr>_Toc106023563</vt:lpwstr>
      </vt:variant>
      <vt:variant>
        <vt:i4>1179696</vt:i4>
      </vt:variant>
      <vt:variant>
        <vt:i4>356</vt:i4>
      </vt:variant>
      <vt:variant>
        <vt:i4>0</vt:i4>
      </vt:variant>
      <vt:variant>
        <vt:i4>5</vt:i4>
      </vt:variant>
      <vt:variant>
        <vt:lpwstr/>
      </vt:variant>
      <vt:variant>
        <vt:lpwstr>_Toc106023562</vt:lpwstr>
      </vt:variant>
      <vt:variant>
        <vt:i4>1179696</vt:i4>
      </vt:variant>
      <vt:variant>
        <vt:i4>350</vt:i4>
      </vt:variant>
      <vt:variant>
        <vt:i4>0</vt:i4>
      </vt:variant>
      <vt:variant>
        <vt:i4>5</vt:i4>
      </vt:variant>
      <vt:variant>
        <vt:lpwstr/>
      </vt:variant>
      <vt:variant>
        <vt:lpwstr>_Toc106023561</vt:lpwstr>
      </vt:variant>
      <vt:variant>
        <vt:i4>1179696</vt:i4>
      </vt:variant>
      <vt:variant>
        <vt:i4>344</vt:i4>
      </vt:variant>
      <vt:variant>
        <vt:i4>0</vt:i4>
      </vt:variant>
      <vt:variant>
        <vt:i4>5</vt:i4>
      </vt:variant>
      <vt:variant>
        <vt:lpwstr/>
      </vt:variant>
      <vt:variant>
        <vt:lpwstr>_Toc106023560</vt:lpwstr>
      </vt:variant>
      <vt:variant>
        <vt:i4>1114160</vt:i4>
      </vt:variant>
      <vt:variant>
        <vt:i4>338</vt:i4>
      </vt:variant>
      <vt:variant>
        <vt:i4>0</vt:i4>
      </vt:variant>
      <vt:variant>
        <vt:i4>5</vt:i4>
      </vt:variant>
      <vt:variant>
        <vt:lpwstr/>
      </vt:variant>
      <vt:variant>
        <vt:lpwstr>_Toc106023559</vt:lpwstr>
      </vt:variant>
      <vt:variant>
        <vt:i4>1114160</vt:i4>
      </vt:variant>
      <vt:variant>
        <vt:i4>332</vt:i4>
      </vt:variant>
      <vt:variant>
        <vt:i4>0</vt:i4>
      </vt:variant>
      <vt:variant>
        <vt:i4>5</vt:i4>
      </vt:variant>
      <vt:variant>
        <vt:lpwstr/>
      </vt:variant>
      <vt:variant>
        <vt:lpwstr>_Toc106023558</vt:lpwstr>
      </vt:variant>
      <vt:variant>
        <vt:i4>1114160</vt:i4>
      </vt:variant>
      <vt:variant>
        <vt:i4>326</vt:i4>
      </vt:variant>
      <vt:variant>
        <vt:i4>0</vt:i4>
      </vt:variant>
      <vt:variant>
        <vt:i4>5</vt:i4>
      </vt:variant>
      <vt:variant>
        <vt:lpwstr/>
      </vt:variant>
      <vt:variant>
        <vt:lpwstr>_Toc106023557</vt:lpwstr>
      </vt:variant>
      <vt:variant>
        <vt:i4>1114160</vt:i4>
      </vt:variant>
      <vt:variant>
        <vt:i4>320</vt:i4>
      </vt:variant>
      <vt:variant>
        <vt:i4>0</vt:i4>
      </vt:variant>
      <vt:variant>
        <vt:i4>5</vt:i4>
      </vt:variant>
      <vt:variant>
        <vt:lpwstr/>
      </vt:variant>
      <vt:variant>
        <vt:lpwstr>_Toc106023556</vt:lpwstr>
      </vt:variant>
      <vt:variant>
        <vt:i4>1114160</vt:i4>
      </vt:variant>
      <vt:variant>
        <vt:i4>314</vt:i4>
      </vt:variant>
      <vt:variant>
        <vt:i4>0</vt:i4>
      </vt:variant>
      <vt:variant>
        <vt:i4>5</vt:i4>
      </vt:variant>
      <vt:variant>
        <vt:lpwstr/>
      </vt:variant>
      <vt:variant>
        <vt:lpwstr>_Toc106023555</vt:lpwstr>
      </vt:variant>
      <vt:variant>
        <vt:i4>1114160</vt:i4>
      </vt:variant>
      <vt:variant>
        <vt:i4>308</vt:i4>
      </vt:variant>
      <vt:variant>
        <vt:i4>0</vt:i4>
      </vt:variant>
      <vt:variant>
        <vt:i4>5</vt:i4>
      </vt:variant>
      <vt:variant>
        <vt:lpwstr/>
      </vt:variant>
      <vt:variant>
        <vt:lpwstr>_Toc106023554</vt:lpwstr>
      </vt:variant>
      <vt:variant>
        <vt:i4>1114160</vt:i4>
      </vt:variant>
      <vt:variant>
        <vt:i4>302</vt:i4>
      </vt:variant>
      <vt:variant>
        <vt:i4>0</vt:i4>
      </vt:variant>
      <vt:variant>
        <vt:i4>5</vt:i4>
      </vt:variant>
      <vt:variant>
        <vt:lpwstr/>
      </vt:variant>
      <vt:variant>
        <vt:lpwstr>_Toc106023553</vt:lpwstr>
      </vt:variant>
      <vt:variant>
        <vt:i4>1114160</vt:i4>
      </vt:variant>
      <vt:variant>
        <vt:i4>296</vt:i4>
      </vt:variant>
      <vt:variant>
        <vt:i4>0</vt:i4>
      </vt:variant>
      <vt:variant>
        <vt:i4>5</vt:i4>
      </vt:variant>
      <vt:variant>
        <vt:lpwstr/>
      </vt:variant>
      <vt:variant>
        <vt:lpwstr>_Toc106023552</vt:lpwstr>
      </vt:variant>
      <vt:variant>
        <vt:i4>1114160</vt:i4>
      </vt:variant>
      <vt:variant>
        <vt:i4>290</vt:i4>
      </vt:variant>
      <vt:variant>
        <vt:i4>0</vt:i4>
      </vt:variant>
      <vt:variant>
        <vt:i4>5</vt:i4>
      </vt:variant>
      <vt:variant>
        <vt:lpwstr/>
      </vt:variant>
      <vt:variant>
        <vt:lpwstr>_Toc106023551</vt:lpwstr>
      </vt:variant>
      <vt:variant>
        <vt:i4>1114160</vt:i4>
      </vt:variant>
      <vt:variant>
        <vt:i4>284</vt:i4>
      </vt:variant>
      <vt:variant>
        <vt:i4>0</vt:i4>
      </vt:variant>
      <vt:variant>
        <vt:i4>5</vt:i4>
      </vt:variant>
      <vt:variant>
        <vt:lpwstr/>
      </vt:variant>
      <vt:variant>
        <vt:lpwstr>_Toc106023550</vt:lpwstr>
      </vt:variant>
      <vt:variant>
        <vt:i4>1048624</vt:i4>
      </vt:variant>
      <vt:variant>
        <vt:i4>278</vt:i4>
      </vt:variant>
      <vt:variant>
        <vt:i4>0</vt:i4>
      </vt:variant>
      <vt:variant>
        <vt:i4>5</vt:i4>
      </vt:variant>
      <vt:variant>
        <vt:lpwstr/>
      </vt:variant>
      <vt:variant>
        <vt:lpwstr>_Toc106023549</vt:lpwstr>
      </vt:variant>
      <vt:variant>
        <vt:i4>1048624</vt:i4>
      </vt:variant>
      <vt:variant>
        <vt:i4>272</vt:i4>
      </vt:variant>
      <vt:variant>
        <vt:i4>0</vt:i4>
      </vt:variant>
      <vt:variant>
        <vt:i4>5</vt:i4>
      </vt:variant>
      <vt:variant>
        <vt:lpwstr/>
      </vt:variant>
      <vt:variant>
        <vt:lpwstr>_Toc106023548</vt:lpwstr>
      </vt:variant>
      <vt:variant>
        <vt:i4>1048624</vt:i4>
      </vt:variant>
      <vt:variant>
        <vt:i4>266</vt:i4>
      </vt:variant>
      <vt:variant>
        <vt:i4>0</vt:i4>
      </vt:variant>
      <vt:variant>
        <vt:i4>5</vt:i4>
      </vt:variant>
      <vt:variant>
        <vt:lpwstr/>
      </vt:variant>
      <vt:variant>
        <vt:lpwstr>_Toc106023547</vt:lpwstr>
      </vt:variant>
      <vt:variant>
        <vt:i4>1048624</vt:i4>
      </vt:variant>
      <vt:variant>
        <vt:i4>260</vt:i4>
      </vt:variant>
      <vt:variant>
        <vt:i4>0</vt:i4>
      </vt:variant>
      <vt:variant>
        <vt:i4>5</vt:i4>
      </vt:variant>
      <vt:variant>
        <vt:lpwstr/>
      </vt:variant>
      <vt:variant>
        <vt:lpwstr>_Toc106023546</vt:lpwstr>
      </vt:variant>
      <vt:variant>
        <vt:i4>1048624</vt:i4>
      </vt:variant>
      <vt:variant>
        <vt:i4>254</vt:i4>
      </vt:variant>
      <vt:variant>
        <vt:i4>0</vt:i4>
      </vt:variant>
      <vt:variant>
        <vt:i4>5</vt:i4>
      </vt:variant>
      <vt:variant>
        <vt:lpwstr/>
      </vt:variant>
      <vt:variant>
        <vt:lpwstr>_Toc106023545</vt:lpwstr>
      </vt:variant>
      <vt:variant>
        <vt:i4>1048624</vt:i4>
      </vt:variant>
      <vt:variant>
        <vt:i4>248</vt:i4>
      </vt:variant>
      <vt:variant>
        <vt:i4>0</vt:i4>
      </vt:variant>
      <vt:variant>
        <vt:i4>5</vt:i4>
      </vt:variant>
      <vt:variant>
        <vt:lpwstr/>
      </vt:variant>
      <vt:variant>
        <vt:lpwstr>_Toc106023544</vt:lpwstr>
      </vt:variant>
      <vt:variant>
        <vt:i4>1048624</vt:i4>
      </vt:variant>
      <vt:variant>
        <vt:i4>242</vt:i4>
      </vt:variant>
      <vt:variant>
        <vt:i4>0</vt:i4>
      </vt:variant>
      <vt:variant>
        <vt:i4>5</vt:i4>
      </vt:variant>
      <vt:variant>
        <vt:lpwstr/>
      </vt:variant>
      <vt:variant>
        <vt:lpwstr>_Toc106023543</vt:lpwstr>
      </vt:variant>
      <vt:variant>
        <vt:i4>1048624</vt:i4>
      </vt:variant>
      <vt:variant>
        <vt:i4>236</vt:i4>
      </vt:variant>
      <vt:variant>
        <vt:i4>0</vt:i4>
      </vt:variant>
      <vt:variant>
        <vt:i4>5</vt:i4>
      </vt:variant>
      <vt:variant>
        <vt:lpwstr/>
      </vt:variant>
      <vt:variant>
        <vt:lpwstr>_Toc106023542</vt:lpwstr>
      </vt:variant>
      <vt:variant>
        <vt:i4>1048624</vt:i4>
      </vt:variant>
      <vt:variant>
        <vt:i4>230</vt:i4>
      </vt:variant>
      <vt:variant>
        <vt:i4>0</vt:i4>
      </vt:variant>
      <vt:variant>
        <vt:i4>5</vt:i4>
      </vt:variant>
      <vt:variant>
        <vt:lpwstr/>
      </vt:variant>
      <vt:variant>
        <vt:lpwstr>_Toc106023541</vt:lpwstr>
      </vt:variant>
      <vt:variant>
        <vt:i4>1048624</vt:i4>
      </vt:variant>
      <vt:variant>
        <vt:i4>224</vt:i4>
      </vt:variant>
      <vt:variant>
        <vt:i4>0</vt:i4>
      </vt:variant>
      <vt:variant>
        <vt:i4>5</vt:i4>
      </vt:variant>
      <vt:variant>
        <vt:lpwstr/>
      </vt:variant>
      <vt:variant>
        <vt:lpwstr>_Toc106023540</vt:lpwstr>
      </vt:variant>
      <vt:variant>
        <vt:i4>1507376</vt:i4>
      </vt:variant>
      <vt:variant>
        <vt:i4>218</vt:i4>
      </vt:variant>
      <vt:variant>
        <vt:i4>0</vt:i4>
      </vt:variant>
      <vt:variant>
        <vt:i4>5</vt:i4>
      </vt:variant>
      <vt:variant>
        <vt:lpwstr/>
      </vt:variant>
      <vt:variant>
        <vt:lpwstr>_Toc106023539</vt:lpwstr>
      </vt:variant>
      <vt:variant>
        <vt:i4>1507376</vt:i4>
      </vt:variant>
      <vt:variant>
        <vt:i4>212</vt:i4>
      </vt:variant>
      <vt:variant>
        <vt:i4>0</vt:i4>
      </vt:variant>
      <vt:variant>
        <vt:i4>5</vt:i4>
      </vt:variant>
      <vt:variant>
        <vt:lpwstr/>
      </vt:variant>
      <vt:variant>
        <vt:lpwstr>_Toc106023538</vt:lpwstr>
      </vt:variant>
      <vt:variant>
        <vt:i4>1507376</vt:i4>
      </vt:variant>
      <vt:variant>
        <vt:i4>206</vt:i4>
      </vt:variant>
      <vt:variant>
        <vt:i4>0</vt:i4>
      </vt:variant>
      <vt:variant>
        <vt:i4>5</vt:i4>
      </vt:variant>
      <vt:variant>
        <vt:lpwstr/>
      </vt:variant>
      <vt:variant>
        <vt:lpwstr>_Toc106023537</vt:lpwstr>
      </vt:variant>
      <vt:variant>
        <vt:i4>1507376</vt:i4>
      </vt:variant>
      <vt:variant>
        <vt:i4>200</vt:i4>
      </vt:variant>
      <vt:variant>
        <vt:i4>0</vt:i4>
      </vt:variant>
      <vt:variant>
        <vt:i4>5</vt:i4>
      </vt:variant>
      <vt:variant>
        <vt:lpwstr/>
      </vt:variant>
      <vt:variant>
        <vt:lpwstr>_Toc106023536</vt:lpwstr>
      </vt:variant>
      <vt:variant>
        <vt:i4>1507376</vt:i4>
      </vt:variant>
      <vt:variant>
        <vt:i4>194</vt:i4>
      </vt:variant>
      <vt:variant>
        <vt:i4>0</vt:i4>
      </vt:variant>
      <vt:variant>
        <vt:i4>5</vt:i4>
      </vt:variant>
      <vt:variant>
        <vt:lpwstr/>
      </vt:variant>
      <vt:variant>
        <vt:lpwstr>_Toc106023535</vt:lpwstr>
      </vt:variant>
      <vt:variant>
        <vt:i4>1507376</vt:i4>
      </vt:variant>
      <vt:variant>
        <vt:i4>188</vt:i4>
      </vt:variant>
      <vt:variant>
        <vt:i4>0</vt:i4>
      </vt:variant>
      <vt:variant>
        <vt:i4>5</vt:i4>
      </vt:variant>
      <vt:variant>
        <vt:lpwstr/>
      </vt:variant>
      <vt:variant>
        <vt:lpwstr>_Toc106023534</vt:lpwstr>
      </vt:variant>
      <vt:variant>
        <vt:i4>1507376</vt:i4>
      </vt:variant>
      <vt:variant>
        <vt:i4>182</vt:i4>
      </vt:variant>
      <vt:variant>
        <vt:i4>0</vt:i4>
      </vt:variant>
      <vt:variant>
        <vt:i4>5</vt:i4>
      </vt:variant>
      <vt:variant>
        <vt:lpwstr/>
      </vt:variant>
      <vt:variant>
        <vt:lpwstr>_Toc106023533</vt:lpwstr>
      </vt:variant>
      <vt:variant>
        <vt:i4>1507376</vt:i4>
      </vt:variant>
      <vt:variant>
        <vt:i4>176</vt:i4>
      </vt:variant>
      <vt:variant>
        <vt:i4>0</vt:i4>
      </vt:variant>
      <vt:variant>
        <vt:i4>5</vt:i4>
      </vt:variant>
      <vt:variant>
        <vt:lpwstr/>
      </vt:variant>
      <vt:variant>
        <vt:lpwstr>_Toc106023532</vt:lpwstr>
      </vt:variant>
      <vt:variant>
        <vt:i4>1507376</vt:i4>
      </vt:variant>
      <vt:variant>
        <vt:i4>170</vt:i4>
      </vt:variant>
      <vt:variant>
        <vt:i4>0</vt:i4>
      </vt:variant>
      <vt:variant>
        <vt:i4>5</vt:i4>
      </vt:variant>
      <vt:variant>
        <vt:lpwstr/>
      </vt:variant>
      <vt:variant>
        <vt:lpwstr>_Toc106023531</vt:lpwstr>
      </vt:variant>
      <vt:variant>
        <vt:i4>1507376</vt:i4>
      </vt:variant>
      <vt:variant>
        <vt:i4>164</vt:i4>
      </vt:variant>
      <vt:variant>
        <vt:i4>0</vt:i4>
      </vt:variant>
      <vt:variant>
        <vt:i4>5</vt:i4>
      </vt:variant>
      <vt:variant>
        <vt:lpwstr/>
      </vt:variant>
      <vt:variant>
        <vt:lpwstr>_Toc106023530</vt:lpwstr>
      </vt:variant>
      <vt:variant>
        <vt:i4>1441840</vt:i4>
      </vt:variant>
      <vt:variant>
        <vt:i4>158</vt:i4>
      </vt:variant>
      <vt:variant>
        <vt:i4>0</vt:i4>
      </vt:variant>
      <vt:variant>
        <vt:i4>5</vt:i4>
      </vt:variant>
      <vt:variant>
        <vt:lpwstr/>
      </vt:variant>
      <vt:variant>
        <vt:lpwstr>_Toc106023529</vt:lpwstr>
      </vt:variant>
      <vt:variant>
        <vt:i4>1441840</vt:i4>
      </vt:variant>
      <vt:variant>
        <vt:i4>152</vt:i4>
      </vt:variant>
      <vt:variant>
        <vt:i4>0</vt:i4>
      </vt:variant>
      <vt:variant>
        <vt:i4>5</vt:i4>
      </vt:variant>
      <vt:variant>
        <vt:lpwstr/>
      </vt:variant>
      <vt:variant>
        <vt:lpwstr>_Toc106023528</vt:lpwstr>
      </vt:variant>
      <vt:variant>
        <vt:i4>1441840</vt:i4>
      </vt:variant>
      <vt:variant>
        <vt:i4>146</vt:i4>
      </vt:variant>
      <vt:variant>
        <vt:i4>0</vt:i4>
      </vt:variant>
      <vt:variant>
        <vt:i4>5</vt:i4>
      </vt:variant>
      <vt:variant>
        <vt:lpwstr/>
      </vt:variant>
      <vt:variant>
        <vt:lpwstr>_Toc106023527</vt:lpwstr>
      </vt:variant>
      <vt:variant>
        <vt:i4>1441840</vt:i4>
      </vt:variant>
      <vt:variant>
        <vt:i4>140</vt:i4>
      </vt:variant>
      <vt:variant>
        <vt:i4>0</vt:i4>
      </vt:variant>
      <vt:variant>
        <vt:i4>5</vt:i4>
      </vt:variant>
      <vt:variant>
        <vt:lpwstr/>
      </vt:variant>
      <vt:variant>
        <vt:lpwstr>_Toc106023526</vt:lpwstr>
      </vt:variant>
      <vt:variant>
        <vt:i4>1441840</vt:i4>
      </vt:variant>
      <vt:variant>
        <vt:i4>134</vt:i4>
      </vt:variant>
      <vt:variant>
        <vt:i4>0</vt:i4>
      </vt:variant>
      <vt:variant>
        <vt:i4>5</vt:i4>
      </vt:variant>
      <vt:variant>
        <vt:lpwstr/>
      </vt:variant>
      <vt:variant>
        <vt:lpwstr>_Toc106023525</vt:lpwstr>
      </vt:variant>
      <vt:variant>
        <vt:i4>1441840</vt:i4>
      </vt:variant>
      <vt:variant>
        <vt:i4>128</vt:i4>
      </vt:variant>
      <vt:variant>
        <vt:i4>0</vt:i4>
      </vt:variant>
      <vt:variant>
        <vt:i4>5</vt:i4>
      </vt:variant>
      <vt:variant>
        <vt:lpwstr/>
      </vt:variant>
      <vt:variant>
        <vt:lpwstr>_Toc106023524</vt:lpwstr>
      </vt:variant>
      <vt:variant>
        <vt:i4>1441840</vt:i4>
      </vt:variant>
      <vt:variant>
        <vt:i4>122</vt:i4>
      </vt:variant>
      <vt:variant>
        <vt:i4>0</vt:i4>
      </vt:variant>
      <vt:variant>
        <vt:i4>5</vt:i4>
      </vt:variant>
      <vt:variant>
        <vt:lpwstr/>
      </vt:variant>
      <vt:variant>
        <vt:lpwstr>_Toc106023523</vt:lpwstr>
      </vt:variant>
      <vt:variant>
        <vt:i4>1441840</vt:i4>
      </vt:variant>
      <vt:variant>
        <vt:i4>116</vt:i4>
      </vt:variant>
      <vt:variant>
        <vt:i4>0</vt:i4>
      </vt:variant>
      <vt:variant>
        <vt:i4>5</vt:i4>
      </vt:variant>
      <vt:variant>
        <vt:lpwstr/>
      </vt:variant>
      <vt:variant>
        <vt:lpwstr>_Toc106023522</vt:lpwstr>
      </vt:variant>
      <vt:variant>
        <vt:i4>1441840</vt:i4>
      </vt:variant>
      <vt:variant>
        <vt:i4>110</vt:i4>
      </vt:variant>
      <vt:variant>
        <vt:i4>0</vt:i4>
      </vt:variant>
      <vt:variant>
        <vt:i4>5</vt:i4>
      </vt:variant>
      <vt:variant>
        <vt:lpwstr/>
      </vt:variant>
      <vt:variant>
        <vt:lpwstr>_Toc106023521</vt:lpwstr>
      </vt:variant>
      <vt:variant>
        <vt:i4>1441840</vt:i4>
      </vt:variant>
      <vt:variant>
        <vt:i4>104</vt:i4>
      </vt:variant>
      <vt:variant>
        <vt:i4>0</vt:i4>
      </vt:variant>
      <vt:variant>
        <vt:i4>5</vt:i4>
      </vt:variant>
      <vt:variant>
        <vt:lpwstr/>
      </vt:variant>
      <vt:variant>
        <vt:lpwstr>_Toc106023520</vt:lpwstr>
      </vt:variant>
      <vt:variant>
        <vt:i4>1376304</vt:i4>
      </vt:variant>
      <vt:variant>
        <vt:i4>98</vt:i4>
      </vt:variant>
      <vt:variant>
        <vt:i4>0</vt:i4>
      </vt:variant>
      <vt:variant>
        <vt:i4>5</vt:i4>
      </vt:variant>
      <vt:variant>
        <vt:lpwstr/>
      </vt:variant>
      <vt:variant>
        <vt:lpwstr>_Toc106023519</vt:lpwstr>
      </vt:variant>
      <vt:variant>
        <vt:i4>1376304</vt:i4>
      </vt:variant>
      <vt:variant>
        <vt:i4>92</vt:i4>
      </vt:variant>
      <vt:variant>
        <vt:i4>0</vt:i4>
      </vt:variant>
      <vt:variant>
        <vt:i4>5</vt:i4>
      </vt:variant>
      <vt:variant>
        <vt:lpwstr/>
      </vt:variant>
      <vt:variant>
        <vt:lpwstr>_Toc106023518</vt:lpwstr>
      </vt:variant>
      <vt:variant>
        <vt:i4>1376304</vt:i4>
      </vt:variant>
      <vt:variant>
        <vt:i4>86</vt:i4>
      </vt:variant>
      <vt:variant>
        <vt:i4>0</vt:i4>
      </vt:variant>
      <vt:variant>
        <vt:i4>5</vt:i4>
      </vt:variant>
      <vt:variant>
        <vt:lpwstr/>
      </vt:variant>
      <vt:variant>
        <vt:lpwstr>_Toc106023517</vt:lpwstr>
      </vt:variant>
      <vt:variant>
        <vt:i4>1376304</vt:i4>
      </vt:variant>
      <vt:variant>
        <vt:i4>80</vt:i4>
      </vt:variant>
      <vt:variant>
        <vt:i4>0</vt:i4>
      </vt:variant>
      <vt:variant>
        <vt:i4>5</vt:i4>
      </vt:variant>
      <vt:variant>
        <vt:lpwstr/>
      </vt:variant>
      <vt:variant>
        <vt:lpwstr>_Toc106023516</vt:lpwstr>
      </vt:variant>
      <vt:variant>
        <vt:i4>1376304</vt:i4>
      </vt:variant>
      <vt:variant>
        <vt:i4>74</vt:i4>
      </vt:variant>
      <vt:variant>
        <vt:i4>0</vt:i4>
      </vt:variant>
      <vt:variant>
        <vt:i4>5</vt:i4>
      </vt:variant>
      <vt:variant>
        <vt:lpwstr/>
      </vt:variant>
      <vt:variant>
        <vt:lpwstr>_Toc106023515</vt:lpwstr>
      </vt:variant>
      <vt:variant>
        <vt:i4>1376304</vt:i4>
      </vt:variant>
      <vt:variant>
        <vt:i4>68</vt:i4>
      </vt:variant>
      <vt:variant>
        <vt:i4>0</vt:i4>
      </vt:variant>
      <vt:variant>
        <vt:i4>5</vt:i4>
      </vt:variant>
      <vt:variant>
        <vt:lpwstr/>
      </vt:variant>
      <vt:variant>
        <vt:lpwstr>_Toc106023514</vt:lpwstr>
      </vt:variant>
      <vt:variant>
        <vt:i4>1376304</vt:i4>
      </vt:variant>
      <vt:variant>
        <vt:i4>62</vt:i4>
      </vt:variant>
      <vt:variant>
        <vt:i4>0</vt:i4>
      </vt:variant>
      <vt:variant>
        <vt:i4>5</vt:i4>
      </vt:variant>
      <vt:variant>
        <vt:lpwstr/>
      </vt:variant>
      <vt:variant>
        <vt:lpwstr>_Toc106023513</vt:lpwstr>
      </vt:variant>
      <vt:variant>
        <vt:i4>1376304</vt:i4>
      </vt:variant>
      <vt:variant>
        <vt:i4>56</vt:i4>
      </vt:variant>
      <vt:variant>
        <vt:i4>0</vt:i4>
      </vt:variant>
      <vt:variant>
        <vt:i4>5</vt:i4>
      </vt:variant>
      <vt:variant>
        <vt:lpwstr/>
      </vt:variant>
      <vt:variant>
        <vt:lpwstr>_Toc106023512</vt:lpwstr>
      </vt:variant>
      <vt:variant>
        <vt:i4>1376304</vt:i4>
      </vt:variant>
      <vt:variant>
        <vt:i4>50</vt:i4>
      </vt:variant>
      <vt:variant>
        <vt:i4>0</vt:i4>
      </vt:variant>
      <vt:variant>
        <vt:i4>5</vt:i4>
      </vt:variant>
      <vt:variant>
        <vt:lpwstr/>
      </vt:variant>
      <vt:variant>
        <vt:lpwstr>_Toc106023511</vt:lpwstr>
      </vt:variant>
      <vt:variant>
        <vt:i4>1376304</vt:i4>
      </vt:variant>
      <vt:variant>
        <vt:i4>44</vt:i4>
      </vt:variant>
      <vt:variant>
        <vt:i4>0</vt:i4>
      </vt:variant>
      <vt:variant>
        <vt:i4>5</vt:i4>
      </vt:variant>
      <vt:variant>
        <vt:lpwstr/>
      </vt:variant>
      <vt:variant>
        <vt:lpwstr>_Toc106023510</vt:lpwstr>
      </vt:variant>
      <vt:variant>
        <vt:i4>1310768</vt:i4>
      </vt:variant>
      <vt:variant>
        <vt:i4>38</vt:i4>
      </vt:variant>
      <vt:variant>
        <vt:i4>0</vt:i4>
      </vt:variant>
      <vt:variant>
        <vt:i4>5</vt:i4>
      </vt:variant>
      <vt:variant>
        <vt:lpwstr/>
      </vt:variant>
      <vt:variant>
        <vt:lpwstr>_Toc106023509</vt:lpwstr>
      </vt:variant>
      <vt:variant>
        <vt:i4>1310768</vt:i4>
      </vt:variant>
      <vt:variant>
        <vt:i4>32</vt:i4>
      </vt:variant>
      <vt:variant>
        <vt:i4>0</vt:i4>
      </vt:variant>
      <vt:variant>
        <vt:i4>5</vt:i4>
      </vt:variant>
      <vt:variant>
        <vt:lpwstr/>
      </vt:variant>
      <vt:variant>
        <vt:lpwstr>_Toc106023508</vt:lpwstr>
      </vt:variant>
      <vt:variant>
        <vt:i4>1310768</vt:i4>
      </vt:variant>
      <vt:variant>
        <vt:i4>26</vt:i4>
      </vt:variant>
      <vt:variant>
        <vt:i4>0</vt:i4>
      </vt:variant>
      <vt:variant>
        <vt:i4>5</vt:i4>
      </vt:variant>
      <vt:variant>
        <vt:lpwstr/>
      </vt:variant>
      <vt:variant>
        <vt:lpwstr>_Toc106023507</vt:lpwstr>
      </vt:variant>
      <vt:variant>
        <vt:i4>1310768</vt:i4>
      </vt:variant>
      <vt:variant>
        <vt:i4>20</vt:i4>
      </vt:variant>
      <vt:variant>
        <vt:i4>0</vt:i4>
      </vt:variant>
      <vt:variant>
        <vt:i4>5</vt:i4>
      </vt:variant>
      <vt:variant>
        <vt:lpwstr/>
      </vt:variant>
      <vt:variant>
        <vt:lpwstr>_Toc106023506</vt:lpwstr>
      </vt:variant>
      <vt:variant>
        <vt:i4>1310768</vt:i4>
      </vt:variant>
      <vt:variant>
        <vt:i4>14</vt:i4>
      </vt:variant>
      <vt:variant>
        <vt:i4>0</vt:i4>
      </vt:variant>
      <vt:variant>
        <vt:i4>5</vt:i4>
      </vt:variant>
      <vt:variant>
        <vt:lpwstr/>
      </vt:variant>
      <vt:variant>
        <vt:lpwstr>_Toc106023505</vt:lpwstr>
      </vt:variant>
      <vt:variant>
        <vt:i4>1310768</vt:i4>
      </vt:variant>
      <vt:variant>
        <vt:i4>8</vt:i4>
      </vt:variant>
      <vt:variant>
        <vt:i4>0</vt:i4>
      </vt:variant>
      <vt:variant>
        <vt:i4>5</vt:i4>
      </vt:variant>
      <vt:variant>
        <vt:lpwstr/>
      </vt:variant>
      <vt:variant>
        <vt:lpwstr>_Toc106023504</vt:lpwstr>
      </vt:variant>
      <vt:variant>
        <vt:i4>1310768</vt:i4>
      </vt:variant>
      <vt:variant>
        <vt:i4>2</vt:i4>
      </vt:variant>
      <vt:variant>
        <vt:i4>0</vt:i4>
      </vt:variant>
      <vt:variant>
        <vt:i4>5</vt:i4>
      </vt:variant>
      <vt:variant>
        <vt:lpwstr/>
      </vt:variant>
      <vt:variant>
        <vt:lpwstr>_Toc106023503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2</cp:revision>
  <cp:lastPrinted>2018-03-10T06:04:00Z</cp:lastPrinted>
  <dcterms:created xsi:type="dcterms:W3CDTF">2022-06-14T09:33:00Z</dcterms:created>
  <dcterms:modified xsi:type="dcterms:W3CDTF">2022-06-14T09:33:00Z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0x010100676F99B8E2E4BA409D03FBDD3ED53828</vt:lpwstr>
  </property>
</Properties>
</file>