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689DA003"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r w:rsidR="00032AFB">
        <w:rPr>
          <w:rFonts w:eastAsiaTheme="majorEastAsia" w:cstheme="majorBidi"/>
          <w:color w:val="auto"/>
          <w:spacing w:val="-10"/>
          <w:kern w:val="28"/>
          <w:sz w:val="56"/>
          <w:szCs w:val="56"/>
        </w:rPr>
        <w:t>Oslo</w:t>
      </w:r>
      <w:r w:rsidR="00995B4E">
        <w:rPr>
          <w:rFonts w:eastAsiaTheme="majorEastAsia" w:cstheme="majorBidi"/>
          <w:color w:val="auto"/>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252"/>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03232E02" w:rsidR="00EC4B83" w:rsidRPr="004F33C8" w:rsidRDefault="00032AFB" w:rsidP="00EC4B83">
            <w:r>
              <w:t>18</w:t>
            </w:r>
            <w:r w:rsidR="00372D3F">
              <w:t xml:space="preserve"> mei 2022</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A941193144741FD819A614DD11E7D30"/>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7509EAFC" w14:textId="2D1E383A" w:rsidR="006E1AE3"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103765415" w:history="1">
        <w:r w:rsidR="006E1AE3" w:rsidRPr="00A9603F">
          <w:rPr>
            <w:rStyle w:val="Hyperlink"/>
          </w:rPr>
          <w:t>1</w:t>
        </w:r>
        <w:r w:rsidR="006E1AE3">
          <w:rPr>
            <w:rFonts w:asciiTheme="minorHAnsi" w:eastAsiaTheme="minorEastAsia" w:hAnsiTheme="minorHAnsi" w:cstheme="minorBidi"/>
            <w:bCs w:val="0"/>
            <w:iCs w:val="0"/>
            <w:caps w:val="0"/>
            <w:sz w:val="22"/>
            <w:szCs w:val="22"/>
            <w:lang w:eastAsia="nl-NL"/>
          </w:rPr>
          <w:tab/>
        </w:r>
        <w:r w:rsidR="006E1AE3" w:rsidRPr="00A9603F">
          <w:rPr>
            <w:rStyle w:val="Hyperlink"/>
          </w:rPr>
          <w:t>Algemeen</w:t>
        </w:r>
        <w:r w:rsidR="006E1AE3">
          <w:rPr>
            <w:webHidden/>
          </w:rPr>
          <w:tab/>
        </w:r>
        <w:r w:rsidR="006E1AE3">
          <w:rPr>
            <w:webHidden/>
          </w:rPr>
          <w:fldChar w:fldCharType="begin"/>
        </w:r>
        <w:r w:rsidR="006E1AE3">
          <w:rPr>
            <w:webHidden/>
          </w:rPr>
          <w:instrText xml:space="preserve"> PAGEREF _Toc103765415 \h </w:instrText>
        </w:r>
        <w:r w:rsidR="006E1AE3">
          <w:rPr>
            <w:webHidden/>
          </w:rPr>
        </w:r>
        <w:r w:rsidR="006E1AE3">
          <w:rPr>
            <w:webHidden/>
          </w:rPr>
          <w:fldChar w:fldCharType="separate"/>
        </w:r>
        <w:r w:rsidR="009C149B">
          <w:rPr>
            <w:webHidden/>
          </w:rPr>
          <w:t>3</w:t>
        </w:r>
        <w:r w:rsidR="006E1AE3">
          <w:rPr>
            <w:webHidden/>
          </w:rPr>
          <w:fldChar w:fldCharType="end"/>
        </w:r>
      </w:hyperlink>
    </w:p>
    <w:p w14:paraId="1888CA53" w14:textId="5AD618D5" w:rsidR="006E1AE3" w:rsidRDefault="009C149B">
      <w:pPr>
        <w:pStyle w:val="TOC1"/>
        <w:rPr>
          <w:rFonts w:asciiTheme="minorHAnsi" w:eastAsiaTheme="minorEastAsia" w:hAnsiTheme="minorHAnsi" w:cstheme="minorBidi"/>
          <w:bCs w:val="0"/>
          <w:iCs w:val="0"/>
          <w:caps w:val="0"/>
          <w:sz w:val="22"/>
          <w:szCs w:val="22"/>
          <w:lang w:eastAsia="nl-NL"/>
        </w:rPr>
      </w:pPr>
      <w:hyperlink w:anchor="_Toc103765416" w:history="1">
        <w:r w:rsidR="006E1AE3" w:rsidRPr="00A9603F">
          <w:rPr>
            <w:rStyle w:val="Hyperlink"/>
          </w:rPr>
          <w:t>2</w:t>
        </w:r>
        <w:r w:rsidR="006E1AE3">
          <w:rPr>
            <w:rFonts w:asciiTheme="minorHAnsi" w:eastAsiaTheme="minorEastAsia" w:hAnsiTheme="minorHAnsi" w:cstheme="minorBidi"/>
            <w:bCs w:val="0"/>
            <w:iCs w:val="0"/>
            <w:caps w:val="0"/>
            <w:sz w:val="22"/>
            <w:szCs w:val="22"/>
            <w:lang w:eastAsia="nl-NL"/>
          </w:rPr>
          <w:tab/>
        </w:r>
        <w:r w:rsidR="006E1AE3" w:rsidRPr="00A9603F">
          <w:rPr>
            <w:rStyle w:val="Hyperlink"/>
          </w:rPr>
          <w:t>Basis Xpert Suite</w:t>
        </w:r>
        <w:r w:rsidR="006E1AE3">
          <w:rPr>
            <w:webHidden/>
          </w:rPr>
          <w:tab/>
        </w:r>
        <w:r w:rsidR="006E1AE3">
          <w:rPr>
            <w:webHidden/>
          </w:rPr>
          <w:fldChar w:fldCharType="begin"/>
        </w:r>
        <w:r w:rsidR="006E1AE3">
          <w:rPr>
            <w:webHidden/>
          </w:rPr>
          <w:instrText xml:space="preserve"> PAGEREF _Toc103765416 \h </w:instrText>
        </w:r>
        <w:r w:rsidR="006E1AE3">
          <w:rPr>
            <w:webHidden/>
          </w:rPr>
        </w:r>
        <w:r w:rsidR="006E1AE3">
          <w:rPr>
            <w:webHidden/>
          </w:rPr>
          <w:fldChar w:fldCharType="separate"/>
        </w:r>
        <w:r>
          <w:rPr>
            <w:webHidden/>
          </w:rPr>
          <w:t>3</w:t>
        </w:r>
        <w:r w:rsidR="006E1AE3">
          <w:rPr>
            <w:webHidden/>
          </w:rPr>
          <w:fldChar w:fldCharType="end"/>
        </w:r>
      </w:hyperlink>
    </w:p>
    <w:p w14:paraId="52C68088" w14:textId="68734A02" w:rsidR="006E1AE3" w:rsidRDefault="009C149B">
      <w:pPr>
        <w:pStyle w:val="TOC2"/>
        <w:rPr>
          <w:rFonts w:asciiTheme="minorHAnsi" w:eastAsiaTheme="minorEastAsia" w:hAnsiTheme="minorHAnsi" w:cstheme="minorBidi"/>
          <w:noProof/>
          <w:sz w:val="22"/>
          <w:szCs w:val="22"/>
          <w:lang w:eastAsia="nl-NL"/>
        </w:rPr>
      </w:pPr>
      <w:hyperlink w:anchor="_Toc103765417" w:history="1">
        <w:r w:rsidR="006E1AE3" w:rsidRPr="00A9603F">
          <w:rPr>
            <w:rStyle w:val="Hyperlink"/>
            <w:noProof/>
            <w:lang w:eastAsia="nl-NL"/>
            <w14:scene3d>
              <w14:camera w14:prst="orthographicFront"/>
              <w14:lightRig w14:rig="threePt" w14:dir="t">
                <w14:rot w14:lat="0" w14:lon="0" w14:rev="0"/>
              </w14:lightRig>
            </w14:scene3d>
          </w:rPr>
          <w:t>2.1</w:t>
        </w:r>
        <w:r w:rsidR="006E1AE3">
          <w:rPr>
            <w:rFonts w:asciiTheme="minorHAnsi" w:eastAsiaTheme="minorEastAsia" w:hAnsiTheme="minorHAnsi" w:cstheme="minorBidi"/>
            <w:noProof/>
            <w:sz w:val="22"/>
            <w:szCs w:val="22"/>
            <w:lang w:eastAsia="nl-NL"/>
          </w:rPr>
          <w:tab/>
        </w:r>
        <w:r w:rsidR="006E1AE3" w:rsidRPr="00A9603F">
          <w:rPr>
            <w:rStyle w:val="Hyperlink"/>
            <w:noProof/>
            <w:lang w:eastAsia="nl-NL"/>
          </w:rPr>
          <w:t>XS Beheer</w:t>
        </w:r>
        <w:r w:rsidR="006E1AE3">
          <w:rPr>
            <w:noProof/>
            <w:webHidden/>
          </w:rPr>
          <w:tab/>
        </w:r>
        <w:r w:rsidR="006E1AE3">
          <w:rPr>
            <w:noProof/>
            <w:webHidden/>
          </w:rPr>
          <w:fldChar w:fldCharType="begin"/>
        </w:r>
        <w:r w:rsidR="006E1AE3">
          <w:rPr>
            <w:noProof/>
            <w:webHidden/>
          </w:rPr>
          <w:instrText xml:space="preserve"> PAGEREF _Toc103765417 \h </w:instrText>
        </w:r>
        <w:r w:rsidR="006E1AE3">
          <w:rPr>
            <w:noProof/>
            <w:webHidden/>
          </w:rPr>
        </w:r>
        <w:r w:rsidR="006E1AE3">
          <w:rPr>
            <w:noProof/>
            <w:webHidden/>
          </w:rPr>
          <w:fldChar w:fldCharType="separate"/>
        </w:r>
        <w:r>
          <w:rPr>
            <w:noProof/>
            <w:webHidden/>
          </w:rPr>
          <w:t>3</w:t>
        </w:r>
        <w:r w:rsidR="006E1AE3">
          <w:rPr>
            <w:noProof/>
            <w:webHidden/>
          </w:rPr>
          <w:fldChar w:fldCharType="end"/>
        </w:r>
      </w:hyperlink>
    </w:p>
    <w:p w14:paraId="243DCBF5" w14:textId="3963CC76" w:rsidR="006E1AE3" w:rsidRDefault="009C149B">
      <w:pPr>
        <w:pStyle w:val="TOC3"/>
        <w:tabs>
          <w:tab w:val="left" w:pos="2459"/>
        </w:tabs>
        <w:rPr>
          <w:rFonts w:asciiTheme="minorHAnsi" w:eastAsiaTheme="minorEastAsia" w:hAnsiTheme="minorHAnsi" w:cstheme="minorBidi"/>
          <w:iCs w:val="0"/>
          <w:sz w:val="22"/>
          <w:szCs w:val="22"/>
          <w:lang w:eastAsia="nl-NL"/>
        </w:rPr>
      </w:pPr>
      <w:hyperlink w:anchor="_Toc103765418" w:history="1">
        <w:r w:rsidR="006E1AE3" w:rsidRPr="00A9603F">
          <w:rPr>
            <w:rStyle w:val="Hyperlink"/>
            <w:lang w:eastAsia="nl-NL"/>
          </w:rPr>
          <w:t>2.1.1</w:t>
        </w:r>
        <w:r w:rsidR="006E1AE3">
          <w:rPr>
            <w:rFonts w:asciiTheme="minorHAnsi" w:eastAsiaTheme="minorEastAsia" w:hAnsiTheme="minorHAnsi" w:cstheme="minorBidi"/>
            <w:iCs w:val="0"/>
            <w:sz w:val="22"/>
            <w:szCs w:val="22"/>
            <w:lang w:eastAsia="nl-NL"/>
          </w:rPr>
          <w:tab/>
        </w:r>
        <w:r w:rsidR="006E1AE3" w:rsidRPr="00A9603F">
          <w:rPr>
            <w:rStyle w:val="Hyperlink"/>
            <w:lang w:eastAsia="nl-NL"/>
          </w:rPr>
          <w:t>E-mail Mastersjablonen beheer</w:t>
        </w:r>
        <w:r w:rsidR="006E1AE3">
          <w:rPr>
            <w:webHidden/>
          </w:rPr>
          <w:tab/>
        </w:r>
        <w:r w:rsidR="006E1AE3">
          <w:rPr>
            <w:webHidden/>
          </w:rPr>
          <w:fldChar w:fldCharType="begin"/>
        </w:r>
        <w:r w:rsidR="006E1AE3">
          <w:rPr>
            <w:webHidden/>
          </w:rPr>
          <w:instrText xml:space="preserve"> PAGEREF _Toc103765418 \h </w:instrText>
        </w:r>
        <w:r w:rsidR="006E1AE3">
          <w:rPr>
            <w:webHidden/>
          </w:rPr>
        </w:r>
        <w:r w:rsidR="006E1AE3">
          <w:rPr>
            <w:webHidden/>
          </w:rPr>
          <w:fldChar w:fldCharType="separate"/>
        </w:r>
        <w:r>
          <w:rPr>
            <w:webHidden/>
          </w:rPr>
          <w:t>3</w:t>
        </w:r>
        <w:r w:rsidR="006E1AE3">
          <w:rPr>
            <w:webHidden/>
          </w:rPr>
          <w:fldChar w:fldCharType="end"/>
        </w:r>
      </w:hyperlink>
    </w:p>
    <w:p w14:paraId="71C634B7" w14:textId="6B27CACC" w:rsidR="006E1AE3" w:rsidRDefault="009C149B">
      <w:pPr>
        <w:pStyle w:val="TOC2"/>
        <w:rPr>
          <w:rFonts w:asciiTheme="minorHAnsi" w:eastAsiaTheme="minorEastAsia" w:hAnsiTheme="minorHAnsi" w:cstheme="minorBidi"/>
          <w:noProof/>
          <w:sz w:val="22"/>
          <w:szCs w:val="22"/>
          <w:lang w:eastAsia="nl-NL"/>
        </w:rPr>
      </w:pPr>
      <w:hyperlink w:anchor="_Toc103765419" w:history="1">
        <w:r w:rsidR="006E1AE3" w:rsidRPr="00A9603F">
          <w:rPr>
            <w:rStyle w:val="Hyperlink"/>
            <w:noProof/>
            <w14:scene3d>
              <w14:camera w14:prst="orthographicFront"/>
              <w14:lightRig w14:rig="threePt" w14:dir="t">
                <w14:rot w14:lat="0" w14:lon="0" w14:rev="0"/>
              </w14:lightRig>
            </w14:scene3d>
          </w:rPr>
          <w:t>2.2</w:t>
        </w:r>
        <w:r w:rsidR="006E1AE3">
          <w:rPr>
            <w:rFonts w:asciiTheme="minorHAnsi" w:eastAsiaTheme="minorEastAsia" w:hAnsiTheme="minorHAnsi" w:cstheme="minorBidi"/>
            <w:noProof/>
            <w:sz w:val="22"/>
            <w:szCs w:val="22"/>
            <w:lang w:eastAsia="nl-NL"/>
          </w:rPr>
          <w:tab/>
        </w:r>
        <w:r w:rsidR="006E1AE3" w:rsidRPr="00A9603F">
          <w:rPr>
            <w:rStyle w:val="Hyperlink"/>
            <w:noProof/>
          </w:rPr>
          <w:t>Rapportages</w:t>
        </w:r>
        <w:r w:rsidR="006E1AE3">
          <w:rPr>
            <w:noProof/>
            <w:webHidden/>
          </w:rPr>
          <w:tab/>
        </w:r>
        <w:r w:rsidR="006E1AE3">
          <w:rPr>
            <w:noProof/>
            <w:webHidden/>
          </w:rPr>
          <w:fldChar w:fldCharType="begin"/>
        </w:r>
        <w:r w:rsidR="006E1AE3">
          <w:rPr>
            <w:noProof/>
            <w:webHidden/>
          </w:rPr>
          <w:instrText xml:space="preserve"> PAGEREF _Toc103765419 \h </w:instrText>
        </w:r>
        <w:r w:rsidR="006E1AE3">
          <w:rPr>
            <w:noProof/>
            <w:webHidden/>
          </w:rPr>
        </w:r>
        <w:r w:rsidR="006E1AE3">
          <w:rPr>
            <w:noProof/>
            <w:webHidden/>
          </w:rPr>
          <w:fldChar w:fldCharType="separate"/>
        </w:r>
        <w:r>
          <w:rPr>
            <w:noProof/>
            <w:webHidden/>
          </w:rPr>
          <w:t>4</w:t>
        </w:r>
        <w:r w:rsidR="006E1AE3">
          <w:rPr>
            <w:noProof/>
            <w:webHidden/>
          </w:rPr>
          <w:fldChar w:fldCharType="end"/>
        </w:r>
      </w:hyperlink>
    </w:p>
    <w:p w14:paraId="5BE151F5" w14:textId="2A29508A" w:rsidR="006E1AE3" w:rsidRDefault="009C149B">
      <w:pPr>
        <w:pStyle w:val="TOC3"/>
        <w:tabs>
          <w:tab w:val="left" w:pos="2459"/>
        </w:tabs>
        <w:rPr>
          <w:rFonts w:asciiTheme="minorHAnsi" w:eastAsiaTheme="minorEastAsia" w:hAnsiTheme="minorHAnsi" w:cstheme="minorBidi"/>
          <w:iCs w:val="0"/>
          <w:sz w:val="22"/>
          <w:szCs w:val="22"/>
          <w:lang w:eastAsia="nl-NL"/>
        </w:rPr>
      </w:pPr>
      <w:hyperlink w:anchor="_Toc103765420" w:history="1">
        <w:r w:rsidR="006E1AE3" w:rsidRPr="00A9603F">
          <w:rPr>
            <w:rStyle w:val="Hyperlink"/>
          </w:rPr>
          <w:t>2.2.1</w:t>
        </w:r>
        <w:r w:rsidR="006E1AE3">
          <w:rPr>
            <w:rFonts w:asciiTheme="minorHAnsi" w:eastAsiaTheme="minorEastAsia" w:hAnsiTheme="minorHAnsi" w:cstheme="minorBidi"/>
            <w:iCs w:val="0"/>
            <w:sz w:val="22"/>
            <w:szCs w:val="22"/>
            <w:lang w:eastAsia="nl-NL"/>
          </w:rPr>
          <w:tab/>
        </w:r>
        <w:r w:rsidR="006E1AE3" w:rsidRPr="00A9603F">
          <w:rPr>
            <w:rStyle w:val="Hyperlink"/>
          </w:rPr>
          <w:t>Verbetering performance standaardrapporten: Overzicht Contactpersonen en Overzicht Werkgevers</w:t>
        </w:r>
        <w:r w:rsidR="006E1AE3">
          <w:rPr>
            <w:webHidden/>
          </w:rPr>
          <w:tab/>
        </w:r>
        <w:r w:rsidR="006E1AE3">
          <w:rPr>
            <w:webHidden/>
          </w:rPr>
          <w:fldChar w:fldCharType="begin"/>
        </w:r>
        <w:r w:rsidR="006E1AE3">
          <w:rPr>
            <w:webHidden/>
          </w:rPr>
          <w:instrText xml:space="preserve"> PAGEREF _Toc103765420 \h </w:instrText>
        </w:r>
        <w:r w:rsidR="006E1AE3">
          <w:rPr>
            <w:webHidden/>
          </w:rPr>
        </w:r>
        <w:r w:rsidR="006E1AE3">
          <w:rPr>
            <w:webHidden/>
          </w:rPr>
          <w:fldChar w:fldCharType="separate"/>
        </w:r>
        <w:r>
          <w:rPr>
            <w:webHidden/>
          </w:rPr>
          <w:t>4</w:t>
        </w:r>
        <w:r w:rsidR="006E1AE3">
          <w:rPr>
            <w:webHidden/>
          </w:rPr>
          <w:fldChar w:fldCharType="end"/>
        </w:r>
      </w:hyperlink>
    </w:p>
    <w:p w14:paraId="6E11F90C" w14:textId="361BB47B" w:rsidR="006E1AE3" w:rsidRDefault="009C149B">
      <w:pPr>
        <w:pStyle w:val="TOC3"/>
        <w:tabs>
          <w:tab w:val="left" w:pos="2459"/>
        </w:tabs>
        <w:rPr>
          <w:rFonts w:asciiTheme="minorHAnsi" w:eastAsiaTheme="minorEastAsia" w:hAnsiTheme="minorHAnsi" w:cstheme="minorBidi"/>
          <w:iCs w:val="0"/>
          <w:sz w:val="22"/>
          <w:szCs w:val="22"/>
          <w:lang w:eastAsia="nl-NL"/>
        </w:rPr>
      </w:pPr>
      <w:hyperlink w:anchor="_Toc103765421" w:history="1">
        <w:r w:rsidR="006E1AE3" w:rsidRPr="00A9603F">
          <w:rPr>
            <w:rStyle w:val="Hyperlink"/>
          </w:rPr>
          <w:t>2.2.2</w:t>
        </w:r>
        <w:r w:rsidR="006E1AE3">
          <w:rPr>
            <w:rFonts w:asciiTheme="minorHAnsi" w:eastAsiaTheme="minorEastAsia" w:hAnsiTheme="minorHAnsi" w:cstheme="minorBidi"/>
            <w:iCs w:val="0"/>
            <w:sz w:val="22"/>
            <w:szCs w:val="22"/>
            <w:lang w:eastAsia="nl-NL"/>
          </w:rPr>
          <w:tab/>
        </w:r>
        <w:r w:rsidR="006E1AE3" w:rsidRPr="00A9603F">
          <w:rPr>
            <w:rStyle w:val="Hyperlink"/>
          </w:rPr>
          <w:t>Wijziging standaardrapport: Overzicht gebruikers</w:t>
        </w:r>
        <w:r w:rsidR="006E1AE3">
          <w:rPr>
            <w:webHidden/>
          </w:rPr>
          <w:tab/>
        </w:r>
        <w:r w:rsidR="006E1AE3">
          <w:rPr>
            <w:webHidden/>
          </w:rPr>
          <w:fldChar w:fldCharType="begin"/>
        </w:r>
        <w:r w:rsidR="006E1AE3">
          <w:rPr>
            <w:webHidden/>
          </w:rPr>
          <w:instrText xml:space="preserve"> PAGEREF _Toc103765421 \h </w:instrText>
        </w:r>
        <w:r w:rsidR="006E1AE3">
          <w:rPr>
            <w:webHidden/>
          </w:rPr>
        </w:r>
        <w:r w:rsidR="006E1AE3">
          <w:rPr>
            <w:webHidden/>
          </w:rPr>
          <w:fldChar w:fldCharType="separate"/>
        </w:r>
        <w:r>
          <w:rPr>
            <w:webHidden/>
          </w:rPr>
          <w:t>4</w:t>
        </w:r>
        <w:r w:rsidR="006E1AE3">
          <w:rPr>
            <w:webHidden/>
          </w:rPr>
          <w:fldChar w:fldCharType="end"/>
        </w:r>
      </w:hyperlink>
    </w:p>
    <w:p w14:paraId="428C216B" w14:textId="559EA4AE" w:rsidR="006E1AE3" w:rsidRDefault="009C149B">
      <w:pPr>
        <w:pStyle w:val="TOC1"/>
        <w:rPr>
          <w:rFonts w:asciiTheme="minorHAnsi" w:eastAsiaTheme="minorEastAsia" w:hAnsiTheme="minorHAnsi" w:cstheme="minorBidi"/>
          <w:bCs w:val="0"/>
          <w:iCs w:val="0"/>
          <w:caps w:val="0"/>
          <w:sz w:val="22"/>
          <w:szCs w:val="22"/>
          <w:lang w:eastAsia="nl-NL"/>
        </w:rPr>
      </w:pPr>
      <w:hyperlink w:anchor="_Toc103765422" w:history="1">
        <w:r w:rsidR="006E1AE3" w:rsidRPr="00A9603F">
          <w:rPr>
            <w:rStyle w:val="Hyperlink"/>
          </w:rPr>
          <w:t>3</w:t>
        </w:r>
        <w:r w:rsidR="006E1AE3">
          <w:rPr>
            <w:rFonts w:asciiTheme="minorHAnsi" w:eastAsiaTheme="minorEastAsia" w:hAnsiTheme="minorHAnsi" w:cstheme="minorBidi"/>
            <w:bCs w:val="0"/>
            <w:iCs w:val="0"/>
            <w:caps w:val="0"/>
            <w:sz w:val="22"/>
            <w:szCs w:val="22"/>
            <w:lang w:eastAsia="nl-NL"/>
          </w:rPr>
          <w:tab/>
        </w:r>
        <w:r w:rsidR="006E1AE3" w:rsidRPr="00A9603F">
          <w:rPr>
            <w:rStyle w:val="Hyperlink"/>
          </w:rPr>
          <w:t>Modules</w:t>
        </w:r>
        <w:r w:rsidR="006E1AE3">
          <w:rPr>
            <w:webHidden/>
          </w:rPr>
          <w:tab/>
        </w:r>
        <w:r w:rsidR="006E1AE3">
          <w:rPr>
            <w:webHidden/>
          </w:rPr>
          <w:fldChar w:fldCharType="begin"/>
        </w:r>
        <w:r w:rsidR="006E1AE3">
          <w:rPr>
            <w:webHidden/>
          </w:rPr>
          <w:instrText xml:space="preserve"> PAGEREF _Toc103765422 \h </w:instrText>
        </w:r>
        <w:r w:rsidR="006E1AE3">
          <w:rPr>
            <w:webHidden/>
          </w:rPr>
        </w:r>
        <w:r w:rsidR="006E1AE3">
          <w:rPr>
            <w:webHidden/>
          </w:rPr>
          <w:fldChar w:fldCharType="separate"/>
        </w:r>
        <w:r>
          <w:rPr>
            <w:webHidden/>
          </w:rPr>
          <w:t>5</w:t>
        </w:r>
        <w:r w:rsidR="006E1AE3">
          <w:rPr>
            <w:webHidden/>
          </w:rPr>
          <w:fldChar w:fldCharType="end"/>
        </w:r>
      </w:hyperlink>
    </w:p>
    <w:p w14:paraId="14EADA9E" w14:textId="7390A691" w:rsidR="006E1AE3" w:rsidRDefault="009C149B">
      <w:pPr>
        <w:pStyle w:val="TOC2"/>
        <w:rPr>
          <w:rFonts w:asciiTheme="minorHAnsi" w:eastAsiaTheme="minorEastAsia" w:hAnsiTheme="minorHAnsi" w:cstheme="minorBidi"/>
          <w:noProof/>
          <w:sz w:val="22"/>
          <w:szCs w:val="22"/>
          <w:lang w:eastAsia="nl-NL"/>
        </w:rPr>
      </w:pPr>
      <w:hyperlink w:anchor="_Toc103765423" w:history="1">
        <w:r w:rsidR="006E1AE3" w:rsidRPr="00A9603F">
          <w:rPr>
            <w:rStyle w:val="Hyperlink"/>
            <w:noProof/>
            <w14:scene3d>
              <w14:camera w14:prst="orthographicFront"/>
              <w14:lightRig w14:rig="threePt" w14:dir="t">
                <w14:rot w14:lat="0" w14:lon="0" w14:rev="0"/>
              </w14:lightRig>
            </w14:scene3d>
          </w:rPr>
          <w:t>3.1</w:t>
        </w:r>
        <w:r w:rsidR="006E1AE3">
          <w:rPr>
            <w:rFonts w:asciiTheme="minorHAnsi" w:eastAsiaTheme="minorEastAsia" w:hAnsiTheme="minorHAnsi" w:cstheme="minorBidi"/>
            <w:noProof/>
            <w:sz w:val="22"/>
            <w:szCs w:val="22"/>
            <w:lang w:eastAsia="nl-NL"/>
          </w:rPr>
          <w:tab/>
        </w:r>
        <w:r w:rsidR="006E1AE3" w:rsidRPr="00A9603F">
          <w:rPr>
            <w:rStyle w:val="Hyperlink"/>
            <w:noProof/>
          </w:rPr>
          <w:t>Medisch dossier</w:t>
        </w:r>
        <w:r w:rsidR="006E1AE3">
          <w:rPr>
            <w:noProof/>
            <w:webHidden/>
          </w:rPr>
          <w:tab/>
        </w:r>
        <w:r w:rsidR="006E1AE3">
          <w:rPr>
            <w:noProof/>
            <w:webHidden/>
          </w:rPr>
          <w:fldChar w:fldCharType="begin"/>
        </w:r>
        <w:r w:rsidR="006E1AE3">
          <w:rPr>
            <w:noProof/>
            <w:webHidden/>
          </w:rPr>
          <w:instrText xml:space="preserve"> PAGEREF _Toc103765423 \h </w:instrText>
        </w:r>
        <w:r w:rsidR="006E1AE3">
          <w:rPr>
            <w:noProof/>
            <w:webHidden/>
          </w:rPr>
        </w:r>
        <w:r w:rsidR="006E1AE3">
          <w:rPr>
            <w:noProof/>
            <w:webHidden/>
          </w:rPr>
          <w:fldChar w:fldCharType="separate"/>
        </w:r>
        <w:r>
          <w:rPr>
            <w:noProof/>
            <w:webHidden/>
          </w:rPr>
          <w:t>5</w:t>
        </w:r>
        <w:r w:rsidR="006E1AE3">
          <w:rPr>
            <w:noProof/>
            <w:webHidden/>
          </w:rPr>
          <w:fldChar w:fldCharType="end"/>
        </w:r>
      </w:hyperlink>
    </w:p>
    <w:p w14:paraId="10D1A396" w14:textId="7B6C60D1" w:rsidR="006E1AE3" w:rsidRDefault="009C149B">
      <w:pPr>
        <w:pStyle w:val="TOC3"/>
        <w:tabs>
          <w:tab w:val="left" w:pos="2459"/>
        </w:tabs>
        <w:rPr>
          <w:rFonts w:asciiTheme="minorHAnsi" w:eastAsiaTheme="minorEastAsia" w:hAnsiTheme="minorHAnsi" w:cstheme="minorBidi"/>
          <w:iCs w:val="0"/>
          <w:sz w:val="22"/>
          <w:szCs w:val="22"/>
          <w:lang w:eastAsia="nl-NL"/>
        </w:rPr>
      </w:pPr>
      <w:hyperlink w:anchor="_Toc103765424" w:history="1">
        <w:r w:rsidR="006E1AE3" w:rsidRPr="00A9603F">
          <w:rPr>
            <w:rStyle w:val="Hyperlink"/>
          </w:rPr>
          <w:t>3.1.1</w:t>
        </w:r>
        <w:r w:rsidR="006E1AE3">
          <w:rPr>
            <w:rFonts w:asciiTheme="minorHAnsi" w:eastAsiaTheme="minorEastAsia" w:hAnsiTheme="minorHAnsi" w:cstheme="minorBidi"/>
            <w:iCs w:val="0"/>
            <w:sz w:val="22"/>
            <w:szCs w:val="22"/>
            <w:lang w:eastAsia="nl-NL"/>
          </w:rPr>
          <w:tab/>
        </w:r>
        <w:r w:rsidR="006E1AE3" w:rsidRPr="00A9603F">
          <w:rPr>
            <w:rStyle w:val="Hyperlink"/>
          </w:rPr>
          <w:t>Nieuwe triggervoorwaardes: Werknemer heeft een voorgaande ziektetraject binnen afgelopen X maanden</w:t>
        </w:r>
        <w:r w:rsidR="006E1AE3">
          <w:rPr>
            <w:webHidden/>
          </w:rPr>
          <w:tab/>
        </w:r>
        <w:r w:rsidR="006E1AE3">
          <w:rPr>
            <w:webHidden/>
          </w:rPr>
          <w:fldChar w:fldCharType="begin"/>
        </w:r>
        <w:r w:rsidR="006E1AE3">
          <w:rPr>
            <w:webHidden/>
          </w:rPr>
          <w:instrText xml:space="preserve"> PAGEREF _Toc103765424 \h </w:instrText>
        </w:r>
        <w:r w:rsidR="006E1AE3">
          <w:rPr>
            <w:webHidden/>
          </w:rPr>
        </w:r>
        <w:r w:rsidR="006E1AE3">
          <w:rPr>
            <w:webHidden/>
          </w:rPr>
          <w:fldChar w:fldCharType="separate"/>
        </w:r>
        <w:r>
          <w:rPr>
            <w:webHidden/>
          </w:rPr>
          <w:t>5</w:t>
        </w:r>
        <w:r w:rsidR="006E1AE3">
          <w:rPr>
            <w:webHidden/>
          </w:rPr>
          <w:fldChar w:fldCharType="end"/>
        </w:r>
      </w:hyperlink>
    </w:p>
    <w:p w14:paraId="557D7035" w14:textId="165AEFAD" w:rsidR="006E1AE3" w:rsidRDefault="009C149B">
      <w:pPr>
        <w:pStyle w:val="TOC2"/>
        <w:rPr>
          <w:rFonts w:asciiTheme="minorHAnsi" w:eastAsiaTheme="minorEastAsia" w:hAnsiTheme="minorHAnsi" w:cstheme="minorBidi"/>
          <w:noProof/>
          <w:sz w:val="22"/>
          <w:szCs w:val="22"/>
          <w:lang w:eastAsia="nl-NL"/>
        </w:rPr>
      </w:pPr>
      <w:hyperlink w:anchor="_Toc103765425" w:history="1">
        <w:r w:rsidR="006E1AE3" w:rsidRPr="00A9603F">
          <w:rPr>
            <w:rStyle w:val="Hyperlink"/>
            <w:noProof/>
            <w14:scene3d>
              <w14:camera w14:prst="orthographicFront"/>
              <w14:lightRig w14:rig="threePt" w14:dir="t">
                <w14:rot w14:lat="0" w14:lon="0" w14:rev="0"/>
              </w14:lightRig>
            </w14:scene3d>
          </w:rPr>
          <w:t>3.2</w:t>
        </w:r>
        <w:r w:rsidR="006E1AE3">
          <w:rPr>
            <w:rFonts w:asciiTheme="minorHAnsi" w:eastAsiaTheme="minorEastAsia" w:hAnsiTheme="minorHAnsi" w:cstheme="minorBidi"/>
            <w:noProof/>
            <w:sz w:val="22"/>
            <w:szCs w:val="22"/>
            <w:lang w:eastAsia="nl-NL"/>
          </w:rPr>
          <w:tab/>
        </w:r>
        <w:r w:rsidR="006E1AE3" w:rsidRPr="00A9603F">
          <w:rPr>
            <w:rStyle w:val="Hyperlink"/>
            <w:noProof/>
          </w:rPr>
          <w:t>Financial control</w:t>
        </w:r>
        <w:r w:rsidR="006E1AE3">
          <w:rPr>
            <w:noProof/>
            <w:webHidden/>
          </w:rPr>
          <w:tab/>
        </w:r>
        <w:r w:rsidR="006E1AE3">
          <w:rPr>
            <w:noProof/>
            <w:webHidden/>
          </w:rPr>
          <w:fldChar w:fldCharType="begin"/>
        </w:r>
        <w:r w:rsidR="006E1AE3">
          <w:rPr>
            <w:noProof/>
            <w:webHidden/>
          </w:rPr>
          <w:instrText xml:space="preserve"> PAGEREF _Toc103765425 \h </w:instrText>
        </w:r>
        <w:r w:rsidR="006E1AE3">
          <w:rPr>
            <w:noProof/>
            <w:webHidden/>
          </w:rPr>
        </w:r>
        <w:r w:rsidR="006E1AE3">
          <w:rPr>
            <w:noProof/>
            <w:webHidden/>
          </w:rPr>
          <w:fldChar w:fldCharType="separate"/>
        </w:r>
        <w:r>
          <w:rPr>
            <w:noProof/>
            <w:webHidden/>
          </w:rPr>
          <w:t>5</w:t>
        </w:r>
        <w:r w:rsidR="006E1AE3">
          <w:rPr>
            <w:noProof/>
            <w:webHidden/>
          </w:rPr>
          <w:fldChar w:fldCharType="end"/>
        </w:r>
      </w:hyperlink>
    </w:p>
    <w:p w14:paraId="48467C5E" w14:textId="361B98EB" w:rsidR="006E1AE3" w:rsidRDefault="009C149B">
      <w:pPr>
        <w:pStyle w:val="TOC3"/>
        <w:tabs>
          <w:tab w:val="left" w:pos="2459"/>
        </w:tabs>
        <w:rPr>
          <w:rFonts w:asciiTheme="minorHAnsi" w:eastAsiaTheme="minorEastAsia" w:hAnsiTheme="minorHAnsi" w:cstheme="minorBidi"/>
          <w:iCs w:val="0"/>
          <w:sz w:val="22"/>
          <w:szCs w:val="22"/>
          <w:lang w:eastAsia="nl-NL"/>
        </w:rPr>
      </w:pPr>
      <w:hyperlink w:anchor="_Toc103765426" w:history="1">
        <w:r w:rsidR="006E1AE3" w:rsidRPr="00A9603F">
          <w:rPr>
            <w:rStyle w:val="Hyperlink"/>
          </w:rPr>
          <w:t>3.2.1</w:t>
        </w:r>
        <w:r w:rsidR="006E1AE3">
          <w:rPr>
            <w:rFonts w:asciiTheme="minorHAnsi" w:eastAsiaTheme="minorEastAsia" w:hAnsiTheme="minorHAnsi" w:cstheme="minorBidi"/>
            <w:iCs w:val="0"/>
            <w:sz w:val="22"/>
            <w:szCs w:val="22"/>
            <w:lang w:eastAsia="nl-NL"/>
          </w:rPr>
          <w:tab/>
        </w:r>
        <w:r w:rsidR="006E1AE3" w:rsidRPr="00A9603F">
          <w:rPr>
            <w:rStyle w:val="Hyperlink"/>
          </w:rPr>
          <w:t>Opdrachtsoort koppelen aan protocolvariatie</w:t>
        </w:r>
        <w:r w:rsidR="006E1AE3">
          <w:rPr>
            <w:webHidden/>
          </w:rPr>
          <w:tab/>
        </w:r>
        <w:r w:rsidR="006E1AE3">
          <w:rPr>
            <w:webHidden/>
          </w:rPr>
          <w:fldChar w:fldCharType="begin"/>
        </w:r>
        <w:r w:rsidR="006E1AE3">
          <w:rPr>
            <w:webHidden/>
          </w:rPr>
          <w:instrText xml:space="preserve"> PAGEREF _Toc103765426 \h </w:instrText>
        </w:r>
        <w:r w:rsidR="006E1AE3">
          <w:rPr>
            <w:webHidden/>
          </w:rPr>
        </w:r>
        <w:r w:rsidR="006E1AE3">
          <w:rPr>
            <w:webHidden/>
          </w:rPr>
          <w:fldChar w:fldCharType="separate"/>
        </w:r>
        <w:r>
          <w:rPr>
            <w:webHidden/>
          </w:rPr>
          <w:t>5</w:t>
        </w:r>
        <w:r w:rsidR="006E1AE3">
          <w:rPr>
            <w:webHidden/>
          </w:rPr>
          <w:fldChar w:fldCharType="end"/>
        </w:r>
      </w:hyperlink>
    </w:p>
    <w:p w14:paraId="531DF731" w14:textId="5FA8DD29" w:rsidR="006E1AE3" w:rsidRDefault="009C149B">
      <w:pPr>
        <w:pStyle w:val="TOC2"/>
        <w:rPr>
          <w:rFonts w:asciiTheme="minorHAnsi" w:eastAsiaTheme="minorEastAsia" w:hAnsiTheme="minorHAnsi" w:cstheme="minorBidi"/>
          <w:noProof/>
          <w:sz w:val="22"/>
          <w:szCs w:val="22"/>
          <w:lang w:eastAsia="nl-NL"/>
        </w:rPr>
      </w:pPr>
      <w:hyperlink w:anchor="_Toc103765427" w:history="1">
        <w:r w:rsidR="006E1AE3" w:rsidRPr="00A9603F">
          <w:rPr>
            <w:rStyle w:val="Hyperlink"/>
            <w:noProof/>
            <w14:scene3d>
              <w14:camera w14:prst="orthographicFront"/>
              <w14:lightRig w14:rig="threePt" w14:dir="t">
                <w14:rot w14:lat="0" w14:lon="0" w14:rev="0"/>
              </w14:lightRig>
            </w14:scene3d>
          </w:rPr>
          <w:t>3.3</w:t>
        </w:r>
        <w:r w:rsidR="006E1AE3">
          <w:rPr>
            <w:rFonts w:asciiTheme="minorHAnsi" w:eastAsiaTheme="minorEastAsia" w:hAnsiTheme="minorHAnsi" w:cstheme="minorBidi"/>
            <w:noProof/>
            <w:sz w:val="22"/>
            <w:szCs w:val="22"/>
            <w:lang w:eastAsia="nl-NL"/>
          </w:rPr>
          <w:tab/>
        </w:r>
        <w:r w:rsidR="006E1AE3" w:rsidRPr="00A9603F">
          <w:rPr>
            <w:rStyle w:val="Hyperlink"/>
            <w:noProof/>
          </w:rPr>
          <w:t>Verloning</w:t>
        </w:r>
        <w:r w:rsidR="006E1AE3">
          <w:rPr>
            <w:noProof/>
            <w:webHidden/>
          </w:rPr>
          <w:tab/>
        </w:r>
        <w:r w:rsidR="006E1AE3">
          <w:rPr>
            <w:noProof/>
            <w:webHidden/>
          </w:rPr>
          <w:fldChar w:fldCharType="begin"/>
        </w:r>
        <w:r w:rsidR="006E1AE3">
          <w:rPr>
            <w:noProof/>
            <w:webHidden/>
          </w:rPr>
          <w:instrText xml:space="preserve"> PAGEREF _Toc103765427 \h </w:instrText>
        </w:r>
        <w:r w:rsidR="006E1AE3">
          <w:rPr>
            <w:noProof/>
            <w:webHidden/>
          </w:rPr>
        </w:r>
        <w:r w:rsidR="006E1AE3">
          <w:rPr>
            <w:noProof/>
            <w:webHidden/>
          </w:rPr>
          <w:fldChar w:fldCharType="separate"/>
        </w:r>
        <w:r>
          <w:rPr>
            <w:noProof/>
            <w:webHidden/>
          </w:rPr>
          <w:t>7</w:t>
        </w:r>
        <w:r w:rsidR="006E1AE3">
          <w:rPr>
            <w:noProof/>
            <w:webHidden/>
          </w:rPr>
          <w:fldChar w:fldCharType="end"/>
        </w:r>
      </w:hyperlink>
    </w:p>
    <w:p w14:paraId="3FA0F2DC" w14:textId="6E78D256" w:rsidR="006E1AE3" w:rsidRDefault="009C149B">
      <w:pPr>
        <w:pStyle w:val="TOC3"/>
        <w:tabs>
          <w:tab w:val="left" w:pos="2459"/>
        </w:tabs>
        <w:rPr>
          <w:rFonts w:asciiTheme="minorHAnsi" w:eastAsiaTheme="minorEastAsia" w:hAnsiTheme="minorHAnsi" w:cstheme="minorBidi"/>
          <w:iCs w:val="0"/>
          <w:sz w:val="22"/>
          <w:szCs w:val="22"/>
          <w:lang w:eastAsia="nl-NL"/>
        </w:rPr>
      </w:pPr>
      <w:hyperlink w:anchor="_Toc103765428" w:history="1">
        <w:r w:rsidR="006E1AE3" w:rsidRPr="00A9603F">
          <w:rPr>
            <w:rStyle w:val="Hyperlink"/>
          </w:rPr>
          <w:t>3.3.1</w:t>
        </w:r>
        <w:r w:rsidR="006E1AE3">
          <w:rPr>
            <w:rFonts w:asciiTheme="minorHAnsi" w:eastAsiaTheme="minorEastAsia" w:hAnsiTheme="minorHAnsi" w:cstheme="minorBidi"/>
            <w:iCs w:val="0"/>
            <w:sz w:val="22"/>
            <w:szCs w:val="22"/>
            <w:lang w:eastAsia="nl-NL"/>
          </w:rPr>
          <w:tab/>
        </w:r>
        <w:r w:rsidR="006E1AE3" w:rsidRPr="00A9603F">
          <w:rPr>
            <w:rStyle w:val="Hyperlink"/>
          </w:rPr>
          <w:t>Meerdere daglonen kunnen vastleggen bij een ZW-traject</w:t>
        </w:r>
        <w:r w:rsidR="006E1AE3">
          <w:rPr>
            <w:webHidden/>
          </w:rPr>
          <w:tab/>
        </w:r>
        <w:r w:rsidR="006E1AE3">
          <w:rPr>
            <w:webHidden/>
          </w:rPr>
          <w:fldChar w:fldCharType="begin"/>
        </w:r>
        <w:r w:rsidR="006E1AE3">
          <w:rPr>
            <w:webHidden/>
          </w:rPr>
          <w:instrText xml:space="preserve"> PAGEREF _Toc103765428 \h </w:instrText>
        </w:r>
        <w:r w:rsidR="006E1AE3">
          <w:rPr>
            <w:webHidden/>
          </w:rPr>
        </w:r>
        <w:r w:rsidR="006E1AE3">
          <w:rPr>
            <w:webHidden/>
          </w:rPr>
          <w:fldChar w:fldCharType="separate"/>
        </w:r>
        <w:r>
          <w:rPr>
            <w:webHidden/>
          </w:rPr>
          <w:t>7</w:t>
        </w:r>
        <w:r w:rsidR="006E1AE3">
          <w:rPr>
            <w:webHidden/>
          </w:rPr>
          <w:fldChar w:fldCharType="end"/>
        </w:r>
      </w:hyperlink>
    </w:p>
    <w:p w14:paraId="794679B4" w14:textId="1C91B685"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103765415"/>
      <w:bookmarkEnd w:id="0"/>
      <w:bookmarkEnd w:id="1"/>
      <w:r>
        <w:lastRenderedPageBreak/>
        <w:t>Algemeen</w:t>
      </w:r>
      <w:bookmarkEnd w:id="2"/>
    </w:p>
    <w:p w14:paraId="5A5B2EC5" w14:textId="316A41FF" w:rsidR="000F3781" w:rsidRDefault="00372D3F" w:rsidP="000F3781">
      <w:pPr>
        <w:rPr>
          <w:rFonts w:ascii="Segoe UI Emoji" w:hAnsi="Segoe UI Emoji" w:cs="Segoe UI Emoji"/>
        </w:rPr>
      </w:pPr>
      <w:r>
        <w:t xml:space="preserve">Woensdag </w:t>
      </w:r>
      <w:r w:rsidR="00032AFB">
        <w:t>18</w:t>
      </w:r>
      <w:r>
        <w:t xml:space="preserve"> mei</w:t>
      </w:r>
      <w:r w:rsidR="000F3781">
        <w:t xml:space="preserve"> nemen we weer een release van de Xpert Suite in productie met een aantal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04494268" w:rsidR="0015473B" w:rsidRDefault="009E3D8A" w:rsidP="00974680">
      <w:r w:rsidRPr="0020049B">
        <w:t>Volgende</w:t>
      </w:r>
      <w:r w:rsidR="00B96361" w:rsidRPr="0020049B">
        <w:t xml:space="preserve"> geplande</w:t>
      </w:r>
      <w:r w:rsidRPr="0020049B">
        <w:t xml:space="preserve"> release</w:t>
      </w:r>
      <w:r w:rsidR="00372D3F">
        <w:t xml:space="preserve">: woensdag </w:t>
      </w:r>
      <w:r w:rsidR="00032AFB">
        <w:t xml:space="preserve">1 juni </w:t>
      </w:r>
      <w:r w:rsidR="00372D3F">
        <w:t>(</w:t>
      </w:r>
      <w:r w:rsidR="0020049B" w:rsidRPr="0020049B">
        <w:t>d</w:t>
      </w:r>
      <w:r w:rsidR="00956C02" w:rsidRPr="0020049B">
        <w:t>eze planning is onder voorbehoud</w:t>
      </w:r>
      <w:r w:rsidR="0020049B" w:rsidRPr="0020049B">
        <w:t>).</w:t>
      </w:r>
    </w:p>
    <w:p w14:paraId="0C25FC47" w14:textId="77777777" w:rsidR="0069192F" w:rsidRPr="0020049B" w:rsidRDefault="0069192F" w:rsidP="00974680"/>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Heading1"/>
      </w:pPr>
      <w:bookmarkStart w:id="4" w:name="_Toc103765416"/>
      <w:r>
        <w:t>Basis Xpert Suite</w:t>
      </w:r>
      <w:bookmarkEnd w:id="4"/>
    </w:p>
    <w:p w14:paraId="78CB1A14" w14:textId="4ACBF5DF" w:rsidR="00B07BC0" w:rsidRDefault="00B5699B" w:rsidP="005F2418">
      <w:pPr>
        <w:pStyle w:val="Heading2"/>
        <w:rPr>
          <w:iCs w:val="0"/>
          <w:lang w:eastAsia="nl-NL"/>
        </w:rPr>
      </w:pPr>
      <w:bookmarkStart w:id="5" w:name="_Aangepaste_SMS-code_bij"/>
      <w:bookmarkStart w:id="6" w:name="_Toc103765417"/>
      <w:bookmarkEnd w:id="5"/>
      <w:r>
        <w:rPr>
          <w:iCs w:val="0"/>
          <w:lang w:eastAsia="nl-NL"/>
        </w:rPr>
        <w:t>XS Beheer</w:t>
      </w:r>
      <w:bookmarkEnd w:id="6"/>
    </w:p>
    <w:p w14:paraId="5961C566" w14:textId="0B94130F" w:rsidR="00770793" w:rsidRPr="00020ECC" w:rsidRDefault="005D20F0" w:rsidP="005D20F0">
      <w:pPr>
        <w:pStyle w:val="Heading3"/>
        <w:rPr>
          <w:lang w:eastAsia="nl-NL"/>
        </w:rPr>
      </w:pPr>
      <w:bookmarkStart w:id="7" w:name="_Toc103765418"/>
      <w:r>
        <w:rPr>
          <w:lang w:eastAsia="nl-NL"/>
        </w:rPr>
        <w:t>E-mail</w:t>
      </w:r>
      <w:r w:rsidR="00C24C60">
        <w:rPr>
          <w:lang w:eastAsia="nl-NL"/>
        </w:rPr>
        <w:t xml:space="preserve"> Mastersjablonen beheer</w:t>
      </w:r>
      <w:bookmarkEnd w:id="7"/>
    </w:p>
    <w:p w14:paraId="2ACD11A4" w14:textId="77777777" w:rsidR="005B005D" w:rsidRPr="002E406C" w:rsidRDefault="005B005D" w:rsidP="005B005D">
      <w:pPr>
        <w:rPr>
          <w:u w:val="single"/>
        </w:rPr>
      </w:pPr>
      <w:r w:rsidRPr="00A845A7">
        <w:rPr>
          <w:u w:val="single"/>
        </w:rPr>
        <w:t xml:space="preserve">Waarom deze wijzigingen? </w:t>
      </w:r>
    </w:p>
    <w:p w14:paraId="3DC5CB6B" w14:textId="4233FBE0" w:rsidR="00C24C60" w:rsidRDefault="00C24C60" w:rsidP="00C24C60">
      <w:pPr>
        <w:rPr>
          <w:lang w:eastAsia="nl-NL"/>
        </w:rPr>
      </w:pPr>
      <w:r>
        <w:rPr>
          <w:lang w:eastAsia="nl-NL"/>
        </w:rPr>
        <w:t>Het is vanaf deze release mogelijk om een beperkte set gegevens te beheren van</w:t>
      </w:r>
      <w:r w:rsidR="00E678F2">
        <w:rPr>
          <w:lang w:eastAsia="nl-NL"/>
        </w:rPr>
        <w:t xml:space="preserve"> e</w:t>
      </w:r>
      <w:r>
        <w:rPr>
          <w:lang w:eastAsia="nl-NL"/>
        </w:rPr>
        <w:t>-mail mastersjablonen.</w:t>
      </w:r>
      <w:r w:rsidR="008B11E3">
        <w:rPr>
          <w:lang w:eastAsia="nl-NL"/>
        </w:rPr>
        <w:t xml:space="preserve"> Dit beheerscherm is te vinden in </w:t>
      </w:r>
      <w:r w:rsidR="00716EE9">
        <w:rPr>
          <w:lang w:eastAsia="nl-NL"/>
        </w:rPr>
        <w:t>B</w:t>
      </w:r>
      <w:r w:rsidR="008B11E3">
        <w:rPr>
          <w:lang w:eastAsia="nl-NL"/>
        </w:rPr>
        <w:t xml:space="preserve">eheer &gt; Applicatieinstellingen &gt; </w:t>
      </w:r>
      <w:r w:rsidR="00341878">
        <w:rPr>
          <w:lang w:eastAsia="nl-NL"/>
        </w:rPr>
        <w:t xml:space="preserve">Mailing &gt; </w:t>
      </w:r>
      <w:r w:rsidR="00341878" w:rsidRPr="00341878">
        <w:rPr>
          <w:lang w:eastAsia="nl-NL"/>
        </w:rPr>
        <w:t>E-mail master sjablonen</w:t>
      </w:r>
      <w:r w:rsidR="00341878">
        <w:rPr>
          <w:lang w:eastAsia="nl-NL"/>
        </w:rPr>
        <w:t>.</w:t>
      </w:r>
    </w:p>
    <w:p w14:paraId="20A06EEF" w14:textId="77777777" w:rsidR="00534A68" w:rsidRDefault="00534A68" w:rsidP="00534A68">
      <w:pPr>
        <w:rPr>
          <w:u w:val="single"/>
          <w:lang w:eastAsia="nl-NL"/>
        </w:rPr>
      </w:pPr>
    </w:p>
    <w:p w14:paraId="6253917F" w14:textId="34EDC4B7" w:rsidR="00534A68" w:rsidRPr="00D3426D" w:rsidRDefault="00534A68" w:rsidP="00534A68">
      <w:pPr>
        <w:rPr>
          <w:u w:val="single"/>
          <w:lang w:eastAsia="nl-NL"/>
        </w:rPr>
      </w:pPr>
      <w:r w:rsidRPr="00D3426D">
        <w:rPr>
          <w:u w:val="single"/>
          <w:lang w:eastAsia="nl-NL"/>
        </w:rPr>
        <w:t>Privacy &amp; Security</w:t>
      </w:r>
    </w:p>
    <w:p w14:paraId="5CE53FDA" w14:textId="4E2B16F9" w:rsidR="004F1D08" w:rsidRDefault="004F1D08" w:rsidP="00C24C60">
      <w:pPr>
        <w:rPr>
          <w:lang w:eastAsia="nl-NL"/>
        </w:rPr>
      </w:pPr>
      <w:r>
        <w:rPr>
          <w:lang w:eastAsia="nl-NL"/>
        </w:rPr>
        <w:t xml:space="preserve">De </w:t>
      </w:r>
      <w:r w:rsidR="005B005D">
        <w:rPr>
          <w:lang w:eastAsia="nl-NL"/>
        </w:rPr>
        <w:t>beheer</w:t>
      </w:r>
      <w:r>
        <w:rPr>
          <w:lang w:eastAsia="nl-NL"/>
        </w:rPr>
        <w:t xml:space="preserve">pagina is alleen te bereiken </w:t>
      </w:r>
      <w:r w:rsidR="00534A68">
        <w:rPr>
          <w:lang w:eastAsia="nl-NL"/>
        </w:rPr>
        <w:t>als</w:t>
      </w:r>
      <w:r>
        <w:rPr>
          <w:lang w:eastAsia="nl-NL"/>
        </w:rPr>
        <w:t xml:space="preserve"> de gebruiker de autorisatie ‘Beheer master templates’ heeft. </w:t>
      </w:r>
      <w:r w:rsidR="0023491C">
        <w:rPr>
          <w:lang w:eastAsia="nl-NL"/>
        </w:rPr>
        <w:t xml:space="preserve">Deze autorisatie is te vinden onder Gebruikersbeheer &gt; Autorisaties &gt; Beheer feature autorisaties voor Emails &gt; </w:t>
      </w:r>
      <w:r w:rsidR="00534A68">
        <w:rPr>
          <w:lang w:eastAsia="nl-NL"/>
        </w:rPr>
        <w:t>Beheer master templates.</w:t>
      </w:r>
    </w:p>
    <w:p w14:paraId="22A68075" w14:textId="79D0A66F" w:rsidR="00A32F5C" w:rsidRDefault="00C55C7D" w:rsidP="00C24C60">
      <w:pPr>
        <w:rPr>
          <w:lang w:eastAsia="nl-NL"/>
        </w:rPr>
      </w:pPr>
      <w:r>
        <w:rPr>
          <w:lang w:eastAsia="nl-NL"/>
        </w:rPr>
        <w:t xml:space="preserve">De HTML van de broncode van het e-mailsjabloon is nog niet aan te passen door beheerders in verband met </w:t>
      </w:r>
      <w:r w:rsidR="00784208">
        <w:rPr>
          <w:lang w:eastAsia="nl-NL"/>
        </w:rPr>
        <w:t>security-eisen die anders niet gewaarborgd kunnen worden.</w:t>
      </w:r>
    </w:p>
    <w:p w14:paraId="59F55B9C" w14:textId="77777777" w:rsidR="005B005D" w:rsidRDefault="005B005D" w:rsidP="00C24C60">
      <w:pPr>
        <w:rPr>
          <w:lang w:eastAsia="nl-NL"/>
        </w:rPr>
      </w:pPr>
    </w:p>
    <w:p w14:paraId="6BABD0AE" w14:textId="77777777" w:rsidR="005B005D" w:rsidRPr="00D3426D" w:rsidRDefault="005B005D" w:rsidP="005B005D">
      <w:pPr>
        <w:rPr>
          <w:u w:val="single"/>
        </w:rPr>
      </w:pPr>
      <w:r w:rsidRPr="00D3426D">
        <w:rPr>
          <w:u w:val="single"/>
        </w:rPr>
        <w:t>Wat is er gewijzigd?</w:t>
      </w:r>
    </w:p>
    <w:p w14:paraId="4DB2347B" w14:textId="77777777" w:rsidR="00D539DA" w:rsidRDefault="00D539DA" w:rsidP="00D539DA">
      <w:pPr>
        <w:rPr>
          <w:lang w:eastAsia="nl-NL"/>
        </w:rPr>
      </w:pPr>
      <w:r>
        <w:rPr>
          <w:lang w:eastAsia="nl-NL"/>
        </w:rPr>
        <w:t>Op de overzichtspagina kan men het standaard mastersjabloon aanpassen door op Aanpassen te klikken en dan een van de sjablonen te selecteren.</w:t>
      </w:r>
    </w:p>
    <w:p w14:paraId="026B5BC2" w14:textId="77777777" w:rsidR="005B005D" w:rsidRDefault="005B005D" w:rsidP="00C24C60">
      <w:pPr>
        <w:rPr>
          <w:lang w:eastAsia="nl-NL"/>
        </w:rPr>
      </w:pPr>
    </w:p>
    <w:p w14:paraId="325BE997" w14:textId="40EC6174" w:rsidR="00341878" w:rsidRDefault="00F35CCB" w:rsidP="00C24C60">
      <w:pPr>
        <w:rPr>
          <w:lang w:eastAsia="nl-NL"/>
        </w:rPr>
      </w:pPr>
      <w:r w:rsidRPr="00F35CCB">
        <w:rPr>
          <w:noProof/>
          <w:lang w:eastAsia="nl-NL"/>
        </w:rPr>
        <w:drawing>
          <wp:inline distT="0" distB="0" distL="0" distR="0" wp14:anchorId="47637981" wp14:editId="417CF433">
            <wp:extent cx="5731510" cy="18834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883410"/>
                    </a:xfrm>
                    <a:prstGeom prst="rect">
                      <a:avLst/>
                    </a:prstGeom>
                  </pic:spPr>
                </pic:pic>
              </a:graphicData>
            </a:graphic>
          </wp:inline>
        </w:drawing>
      </w:r>
    </w:p>
    <w:p w14:paraId="4844188D" w14:textId="77777777" w:rsidR="00E678F2" w:rsidRDefault="00E678F2" w:rsidP="00C24C60">
      <w:pPr>
        <w:rPr>
          <w:lang w:eastAsia="nl-NL"/>
        </w:rPr>
      </w:pPr>
    </w:p>
    <w:p w14:paraId="456A92E4" w14:textId="02E9C898" w:rsidR="001B655D" w:rsidRDefault="00597579" w:rsidP="00C24C60">
      <w:pPr>
        <w:rPr>
          <w:lang w:eastAsia="nl-NL"/>
        </w:rPr>
      </w:pPr>
      <w:r>
        <w:rPr>
          <w:lang w:eastAsia="nl-NL"/>
        </w:rPr>
        <w:t>Per mastersjabloon</w:t>
      </w:r>
      <w:r w:rsidR="00636668">
        <w:rPr>
          <w:lang w:eastAsia="nl-NL"/>
        </w:rPr>
        <w:t xml:space="preserve"> kunnen de gegevens</w:t>
      </w:r>
      <w:r w:rsidR="00F5496B">
        <w:rPr>
          <w:lang w:eastAsia="nl-NL"/>
        </w:rPr>
        <w:t xml:space="preserve"> bekeken worden en zelfs de html broncode van het sjabloon bekeken worden. Als men op </w:t>
      </w:r>
      <w:r w:rsidR="0023635B">
        <w:rPr>
          <w:lang w:eastAsia="nl-NL"/>
        </w:rPr>
        <w:t>‘A</w:t>
      </w:r>
      <w:r w:rsidR="00F5496B">
        <w:rPr>
          <w:lang w:eastAsia="nl-NL"/>
        </w:rPr>
        <w:t>anpassen</w:t>
      </w:r>
      <w:r w:rsidR="0023635B">
        <w:rPr>
          <w:lang w:eastAsia="nl-NL"/>
        </w:rPr>
        <w:t>’</w:t>
      </w:r>
      <w:r w:rsidR="00F5496B">
        <w:rPr>
          <w:lang w:eastAsia="nl-NL"/>
        </w:rPr>
        <w:t xml:space="preserve"> klikt,</w:t>
      </w:r>
      <w:r>
        <w:rPr>
          <w:lang w:eastAsia="nl-NL"/>
        </w:rPr>
        <w:t xml:space="preserve"> is het mogelijk om de naam en code aan te passen</w:t>
      </w:r>
      <w:r w:rsidR="001210C5">
        <w:rPr>
          <w:lang w:eastAsia="nl-NL"/>
        </w:rPr>
        <w:t xml:space="preserve"> en een </w:t>
      </w:r>
      <w:r w:rsidR="001210C5">
        <w:rPr>
          <w:lang w:eastAsia="nl-NL"/>
        </w:rPr>
        <w:lastRenderedPageBreak/>
        <w:t>afzender te selecteren. Wanneer gebruik wordt gemaakt van een eigen mailserver</w:t>
      </w:r>
      <w:r w:rsidR="00C42D69">
        <w:rPr>
          <w:lang w:eastAsia="nl-NL"/>
        </w:rPr>
        <w:t>, kan men hier ook instellen welke mastersjablonen gebruik maken van welke mailserver.</w:t>
      </w:r>
    </w:p>
    <w:p w14:paraId="532B3608" w14:textId="566B1089" w:rsidR="00A11559" w:rsidRPr="00C24C60" w:rsidRDefault="00A11559" w:rsidP="00C24C60">
      <w:pPr>
        <w:rPr>
          <w:lang w:eastAsia="nl-NL"/>
        </w:rPr>
      </w:pPr>
      <w:r w:rsidRPr="00A11559">
        <w:rPr>
          <w:noProof/>
          <w:lang w:eastAsia="nl-NL"/>
        </w:rPr>
        <w:drawing>
          <wp:inline distT="0" distB="0" distL="0" distR="0" wp14:anchorId="64664550" wp14:editId="2675D52E">
            <wp:extent cx="5731510" cy="338201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382010"/>
                    </a:xfrm>
                    <a:prstGeom prst="rect">
                      <a:avLst/>
                    </a:prstGeom>
                  </pic:spPr>
                </pic:pic>
              </a:graphicData>
            </a:graphic>
          </wp:inline>
        </w:drawing>
      </w:r>
    </w:p>
    <w:p w14:paraId="6B9D1798" w14:textId="049F10AB" w:rsidR="00BD44E4" w:rsidRDefault="00BD44E4" w:rsidP="00BD44E4">
      <w:bookmarkStart w:id="8" w:name="_Widgets_frequent_en"/>
      <w:bookmarkEnd w:id="8"/>
    </w:p>
    <w:p w14:paraId="654F19B4" w14:textId="0DFCCD9B" w:rsidR="00BD44E4" w:rsidRDefault="00BD44E4" w:rsidP="00BD44E4">
      <w:pPr>
        <w:pStyle w:val="Heading2"/>
      </w:pPr>
      <w:bookmarkStart w:id="9" w:name="_Toc103765419"/>
      <w:r>
        <w:t>Rapportages</w:t>
      </w:r>
      <w:bookmarkEnd w:id="9"/>
    </w:p>
    <w:p w14:paraId="168CCAD8" w14:textId="78A3E278" w:rsidR="007A4415" w:rsidRPr="00A85349" w:rsidRDefault="00A85349" w:rsidP="007A4415">
      <w:pPr>
        <w:rPr>
          <w:i/>
          <w:iCs w:val="0"/>
        </w:rPr>
      </w:pPr>
      <w:r>
        <w:rPr>
          <w:i/>
          <w:iCs w:val="0"/>
        </w:rPr>
        <w:t>Onderstaande</w:t>
      </w:r>
      <w:r w:rsidR="007A4415">
        <w:rPr>
          <w:i/>
          <w:iCs w:val="0"/>
        </w:rPr>
        <w:t xml:space="preserve"> wijzigingen </w:t>
      </w:r>
      <w:r w:rsidR="006E1AE3">
        <w:rPr>
          <w:i/>
          <w:iCs w:val="0"/>
        </w:rPr>
        <w:t>zijn</w:t>
      </w:r>
      <w:r w:rsidR="00C90373">
        <w:rPr>
          <w:i/>
          <w:iCs w:val="0"/>
        </w:rPr>
        <w:t xml:space="preserve"> op</w:t>
      </w:r>
      <w:r w:rsidR="007A4415">
        <w:rPr>
          <w:i/>
          <w:iCs w:val="0"/>
        </w:rPr>
        <w:t xml:space="preserve"> vrijdag </w:t>
      </w:r>
      <w:r w:rsidR="00C90373">
        <w:rPr>
          <w:i/>
          <w:iCs w:val="0"/>
        </w:rPr>
        <w:t>13 mei gereleased.</w:t>
      </w:r>
    </w:p>
    <w:p w14:paraId="324E6E40" w14:textId="7EFB6159" w:rsidR="007A4415" w:rsidRDefault="00A85349" w:rsidP="00A85349">
      <w:pPr>
        <w:pStyle w:val="Heading3"/>
      </w:pPr>
      <w:bookmarkStart w:id="10" w:name="_Toc103765420"/>
      <w:r>
        <w:t xml:space="preserve">Verbetering performance standaardrapporten: </w:t>
      </w:r>
      <w:r w:rsidR="007A4415">
        <w:t>Overzicht Contact</w:t>
      </w:r>
      <w:r w:rsidR="00805FC9">
        <w:t>p</w:t>
      </w:r>
      <w:r w:rsidR="007A4415">
        <w:t>ersonen en Overzicht Werkgevers</w:t>
      </w:r>
      <w:bookmarkEnd w:id="10"/>
    </w:p>
    <w:p w14:paraId="3FADD031" w14:textId="6DF676CB" w:rsidR="007A4415" w:rsidRDefault="007A4415" w:rsidP="007A4415">
      <w:r>
        <w:t>Aan d</w:t>
      </w:r>
      <w:r w:rsidR="00D57629">
        <w:t>eze</w:t>
      </w:r>
      <w:r>
        <w:t xml:space="preserve"> rapport</w:t>
      </w:r>
      <w:r w:rsidR="00D57629">
        <w:t>en</w:t>
      </w:r>
      <w:r>
        <w:t xml:space="preserve"> zijn performance verbeteringen doorgevoerd</w:t>
      </w:r>
      <w:r w:rsidR="00D57629">
        <w:t>,</w:t>
      </w:r>
      <w:r>
        <w:t xml:space="preserve"> zodat de rapporten sneller geopend kunnen worden.</w:t>
      </w:r>
      <w:r w:rsidR="0000056D">
        <w:t xml:space="preserve"> Er zijn geen wijzigingen gedaan aan de autorisaties op beide rapporten, alleen werkgevers en afdelingen </w:t>
      </w:r>
      <w:r w:rsidR="003D3517">
        <w:t>waar de ingelogde gebruiker voor is geautoriseerd worden getoond.</w:t>
      </w:r>
    </w:p>
    <w:p w14:paraId="0A18BFEC" w14:textId="3BE8C814" w:rsidR="007A4415" w:rsidRDefault="00A85349" w:rsidP="00D57629">
      <w:pPr>
        <w:pStyle w:val="Heading3"/>
      </w:pPr>
      <w:bookmarkStart w:id="11" w:name="_Toc103765421"/>
      <w:r>
        <w:t xml:space="preserve">Wijziging standaardrapport: </w:t>
      </w:r>
      <w:r w:rsidR="007A4415">
        <w:t>Overzicht gebruikers</w:t>
      </w:r>
      <w:bookmarkEnd w:id="11"/>
    </w:p>
    <w:p w14:paraId="4382DA48" w14:textId="34B5CB74" w:rsidR="00BD44E4" w:rsidRDefault="007A4415" w:rsidP="007A4415">
      <w:r>
        <w:t xml:space="preserve">Aan dit rapport is een extra kolom toegevoegd; ‘Is WebcamConsult Gebruiker’. Dit geeft aan of </w:t>
      </w:r>
      <w:r w:rsidR="00ED49EC">
        <w:t xml:space="preserve">er op de </w:t>
      </w:r>
      <w:r>
        <w:t xml:space="preserve">gebruiker </w:t>
      </w:r>
      <w:r w:rsidR="00ED49EC">
        <w:t>is ingesteld of deze gebruik</w:t>
      </w:r>
      <w:r>
        <w:t xml:space="preserve"> kan maken van </w:t>
      </w:r>
      <w:r w:rsidR="00ED49EC">
        <w:t>W</w:t>
      </w:r>
      <w:r>
        <w:t>ebcam</w:t>
      </w:r>
      <w:r w:rsidR="00ED49EC">
        <w:t>C</w:t>
      </w:r>
      <w:r>
        <w:t>onsult.</w:t>
      </w:r>
      <w:r w:rsidR="004B4402">
        <w:t xml:space="preserve"> </w:t>
      </w:r>
    </w:p>
    <w:p w14:paraId="7EF5F316" w14:textId="00A19212" w:rsidR="004B4402" w:rsidRDefault="004B4402" w:rsidP="007A4415">
      <w:r>
        <w:t xml:space="preserve">Er zijn geen wijzigingen gedaan aan de autorisaties, </w:t>
      </w:r>
      <w:r w:rsidR="0000056D">
        <w:t>alleen gebruikers waar de ingelogde gebruiker voor is geautoriseerd worden getoond.</w:t>
      </w:r>
    </w:p>
    <w:p w14:paraId="1FB30282" w14:textId="77777777" w:rsidR="00235D35" w:rsidRPr="00BD44E4" w:rsidRDefault="00235D35" w:rsidP="007A4415"/>
    <w:p w14:paraId="61D6E5D6" w14:textId="77777777" w:rsidR="00536499" w:rsidRPr="00BD693E" w:rsidRDefault="00536499" w:rsidP="00BD693E"/>
    <w:p w14:paraId="14F89DEE" w14:textId="5D8120DC" w:rsidR="00826FBA" w:rsidRPr="00826FBA" w:rsidRDefault="00B5699B" w:rsidP="00826FBA">
      <w:pPr>
        <w:pStyle w:val="Heading1"/>
      </w:pPr>
      <w:bookmarkStart w:id="12" w:name="_Toc103765422"/>
      <w:r>
        <w:lastRenderedPageBreak/>
        <w:t>Modules</w:t>
      </w:r>
      <w:bookmarkEnd w:id="12"/>
      <w:r w:rsidR="005B6063">
        <w:t xml:space="preserve"> </w:t>
      </w:r>
      <w:bookmarkStart w:id="13" w:name="_Verwijderen_van_gebruiker"/>
      <w:bookmarkEnd w:id="13"/>
    </w:p>
    <w:p w14:paraId="60C88155" w14:textId="4F0319A5" w:rsidR="00BD44E4" w:rsidRDefault="00BD44E4" w:rsidP="00826FBA">
      <w:pPr>
        <w:pStyle w:val="Heading2"/>
      </w:pPr>
      <w:bookmarkStart w:id="14" w:name="_Toc103765423"/>
      <w:r w:rsidRPr="000E550B">
        <w:t>Medisch dossier</w:t>
      </w:r>
      <w:bookmarkEnd w:id="14"/>
    </w:p>
    <w:p w14:paraId="276ED7CD" w14:textId="40D5188E" w:rsidR="00E32F3E" w:rsidRDefault="00372C8F" w:rsidP="00E32F3E">
      <w:pPr>
        <w:pStyle w:val="Heading3"/>
      </w:pPr>
      <w:bookmarkStart w:id="15" w:name="_Toc103765424"/>
      <w:r>
        <w:t>Nieuwe</w:t>
      </w:r>
      <w:r w:rsidR="00C54CA5">
        <w:t xml:space="preserve"> </w:t>
      </w:r>
      <w:r>
        <w:t>t</w:t>
      </w:r>
      <w:r w:rsidR="00C54CA5">
        <w:t>rigger</w:t>
      </w:r>
      <w:r w:rsidR="00111C5A">
        <w:t>v</w:t>
      </w:r>
      <w:r w:rsidR="00C54CA5">
        <w:t>oorwaardes</w:t>
      </w:r>
      <w:r>
        <w:t>: W</w:t>
      </w:r>
      <w:r w:rsidRPr="00372C8F">
        <w:t>erknemer heeft een voorgaande ziektetraject binnen afgelopen X maanden</w:t>
      </w:r>
      <w:bookmarkEnd w:id="15"/>
    </w:p>
    <w:p w14:paraId="7E9DF312" w14:textId="4BEA9E2E" w:rsidR="009C389F" w:rsidRPr="00F650E6" w:rsidRDefault="00E32F3E" w:rsidP="00E32F3E">
      <w:pPr>
        <w:rPr>
          <w:u w:val="single"/>
        </w:rPr>
      </w:pPr>
      <w:r w:rsidRPr="00A845A7">
        <w:rPr>
          <w:u w:val="single"/>
        </w:rPr>
        <w:t xml:space="preserve">Waarom deze wijzigingen? </w:t>
      </w:r>
    </w:p>
    <w:p w14:paraId="496665E2" w14:textId="7365EFD4" w:rsidR="003E2AF3" w:rsidRDefault="004441D1" w:rsidP="00F706EE">
      <w:r w:rsidRPr="004441D1">
        <w:t xml:space="preserve">Met </w:t>
      </w:r>
      <w:r>
        <w:t>Triggers</w:t>
      </w:r>
      <w:r w:rsidRPr="004441D1">
        <w:t xml:space="preserve"> kun je veel acties bij ziekmeldingen automatiseren, zoals het sturen van mails</w:t>
      </w:r>
      <w:r>
        <w:t xml:space="preserve">, </w:t>
      </w:r>
      <w:r w:rsidRPr="004441D1">
        <w:t>het toevoegen van taken of het schrijven van verrichtingen. Om ook situaties die moeten gebeuren als het de eerste ziekmelding</w:t>
      </w:r>
      <w:r>
        <w:t xml:space="preserve"> in</w:t>
      </w:r>
      <w:r w:rsidRPr="004441D1">
        <w:t xml:space="preserve"> de laatste 12 maanden is te ondersteunen, hebben we de mogelijkheden van </w:t>
      </w:r>
      <w:r>
        <w:t>Triggers</w:t>
      </w:r>
      <w:r w:rsidRPr="004441D1">
        <w:t xml:space="preserve"> uitgebreid.</w:t>
      </w:r>
      <w:r w:rsidR="00F706EE">
        <w:t xml:space="preserve"> </w:t>
      </w:r>
      <w:r w:rsidR="0095332C">
        <w:t>N</w:t>
      </w:r>
      <w:r w:rsidR="003E2AF3">
        <w:t>adat een ziekmelding is gedaan</w:t>
      </w:r>
      <w:r w:rsidR="00111C5A">
        <w:t>,</w:t>
      </w:r>
      <w:r w:rsidR="003E2AF3">
        <w:t xml:space="preserve"> kan het voorkomen dat e</w:t>
      </w:r>
      <w:r w:rsidR="0095332C">
        <w:t xml:space="preserve">r voor dezelfde gebruiker een </w:t>
      </w:r>
      <w:r w:rsidR="00137F08">
        <w:t>taak aangemaakt word</w:t>
      </w:r>
      <w:r w:rsidR="00111C5A">
        <w:t>t</w:t>
      </w:r>
      <w:r w:rsidR="00137F08">
        <w:t xml:space="preserve"> om </w:t>
      </w:r>
      <w:r w:rsidR="00B31B9D">
        <w:t xml:space="preserve">te </w:t>
      </w:r>
      <w:r w:rsidR="00111C5A">
        <w:t>be</w:t>
      </w:r>
      <w:r w:rsidR="00B31B9D">
        <w:t xml:space="preserve">oordelen of </w:t>
      </w:r>
      <w:r w:rsidR="00111C5A">
        <w:t>een</w:t>
      </w:r>
      <w:r w:rsidR="00F00FA5">
        <w:t xml:space="preserve"> verrichting geschreven mag worden.</w:t>
      </w:r>
      <w:r w:rsidR="00B31B9D">
        <w:t xml:space="preserve"> </w:t>
      </w:r>
      <w:r w:rsidR="00600DBC">
        <w:t>Een van de controles die gehanteerd kan worden</w:t>
      </w:r>
      <w:r w:rsidR="00111C5A">
        <w:t>,</w:t>
      </w:r>
      <w:r w:rsidR="00600DBC">
        <w:t xml:space="preserve"> is </w:t>
      </w:r>
      <w:r w:rsidR="007F2382">
        <w:t>da</w:t>
      </w:r>
      <w:r w:rsidR="00C736CE">
        <w:t xml:space="preserve">t de verrichting altijd geschreven mag worden </w:t>
      </w:r>
      <w:proofErr w:type="gramStart"/>
      <w:r w:rsidR="00C736CE">
        <w:t>indien</w:t>
      </w:r>
      <w:proofErr w:type="gramEnd"/>
      <w:r w:rsidR="00590F9D">
        <w:t xml:space="preserve"> er in de afgelopen periode geen ziekmelding is geweest.</w:t>
      </w:r>
      <w:r w:rsidR="004D166F">
        <w:t xml:space="preserve"> In de huidige situatie zou de gebruiker </w:t>
      </w:r>
      <w:r w:rsidR="00206BD8">
        <w:t xml:space="preserve">in het dossier van de medewerker moeten kijken om de verrichting uit te voeren. </w:t>
      </w:r>
      <w:r w:rsidR="006E6BC7">
        <w:t>Vanaf deze release kan dit een geautomatiseerd proces gemaakt worden.</w:t>
      </w:r>
    </w:p>
    <w:p w14:paraId="004B4390" w14:textId="77777777" w:rsidR="00E32F3E" w:rsidRPr="00D3426D" w:rsidRDefault="00E32F3E" w:rsidP="00E32F3E"/>
    <w:p w14:paraId="70E57061" w14:textId="77777777" w:rsidR="00E32F3E" w:rsidRPr="00D3426D" w:rsidRDefault="00E32F3E" w:rsidP="00E32F3E">
      <w:pPr>
        <w:rPr>
          <w:u w:val="single"/>
        </w:rPr>
      </w:pPr>
      <w:r w:rsidRPr="00D3426D">
        <w:rPr>
          <w:u w:val="single"/>
        </w:rPr>
        <w:t>Wat is er gewijzigd?</w:t>
      </w:r>
    </w:p>
    <w:p w14:paraId="3FEEDD5F" w14:textId="1E897D2C" w:rsidR="00911661" w:rsidRPr="00911661" w:rsidRDefault="00D3426D" w:rsidP="00D3426D">
      <w:pPr>
        <w:spacing w:line="240" w:lineRule="auto"/>
        <w:rPr>
          <w:rFonts w:eastAsia="Times New Roman" w:cs="Times New Roman"/>
          <w:iCs w:val="0"/>
          <w:lang w:eastAsia="nl-NL"/>
        </w:rPr>
      </w:pPr>
      <w:r w:rsidRPr="00D3426D">
        <w:rPr>
          <w:rFonts w:eastAsia="Times New Roman" w:cs="Segoe UI"/>
          <w:iCs w:val="0"/>
          <w:color w:val="000000"/>
          <w:shd w:val="clear" w:color="auto" w:fill="FFFFFF"/>
          <w:lang w:eastAsia="nl-NL"/>
        </w:rPr>
        <w:t xml:space="preserve">Het is mogelijk om </w:t>
      </w:r>
      <w:r w:rsidR="00911661">
        <w:rPr>
          <w:rFonts w:eastAsia="Times New Roman" w:cs="Segoe UI"/>
          <w:iCs w:val="0"/>
          <w:color w:val="000000"/>
          <w:shd w:val="clear" w:color="auto" w:fill="FFFFFF"/>
          <w:lang w:eastAsia="nl-NL"/>
        </w:rPr>
        <w:t xml:space="preserve">twee </w:t>
      </w:r>
      <w:r w:rsidRPr="00911661">
        <w:rPr>
          <w:rFonts w:eastAsia="Times New Roman" w:cs="Segoe UI"/>
          <w:iCs w:val="0"/>
          <w:color w:val="000000"/>
          <w:shd w:val="clear" w:color="auto" w:fill="FFFFFF"/>
          <w:lang w:eastAsia="nl-NL"/>
        </w:rPr>
        <w:t xml:space="preserve">nieuwe </w:t>
      </w:r>
      <w:r w:rsidR="004A52E2" w:rsidRPr="00911661">
        <w:rPr>
          <w:rFonts w:eastAsia="Times New Roman" w:cs="Segoe UI"/>
          <w:iCs w:val="0"/>
          <w:color w:val="000000"/>
          <w:shd w:val="clear" w:color="auto" w:fill="FFFFFF"/>
          <w:lang w:eastAsia="nl-NL"/>
        </w:rPr>
        <w:t>trigger</w:t>
      </w:r>
      <w:r w:rsidRPr="00911661">
        <w:rPr>
          <w:rFonts w:eastAsia="Times New Roman" w:cs="Segoe UI"/>
          <w:iCs w:val="0"/>
          <w:color w:val="000000"/>
          <w:shd w:val="clear" w:color="auto" w:fill="FFFFFF"/>
          <w:lang w:eastAsia="nl-NL"/>
        </w:rPr>
        <w:t>voorwaarde</w:t>
      </w:r>
      <w:r w:rsidR="002D19B0">
        <w:rPr>
          <w:rFonts w:eastAsia="Times New Roman" w:cs="Segoe UI"/>
          <w:iCs w:val="0"/>
          <w:color w:val="000000"/>
          <w:shd w:val="clear" w:color="auto" w:fill="FFFFFF"/>
          <w:lang w:eastAsia="nl-NL"/>
        </w:rPr>
        <w:t xml:space="preserve">s </w:t>
      </w:r>
      <w:r w:rsidR="00EE38A3">
        <w:rPr>
          <w:rFonts w:eastAsia="Times New Roman" w:cs="Times New Roman"/>
          <w:iCs w:val="0"/>
          <w:lang w:eastAsia="nl-NL"/>
        </w:rPr>
        <w:t xml:space="preserve">in te richten via Beheer &gt; </w:t>
      </w:r>
      <w:r w:rsidR="00CC1C21">
        <w:rPr>
          <w:rFonts w:eastAsia="Times New Roman" w:cs="Times New Roman"/>
          <w:iCs w:val="0"/>
          <w:lang w:eastAsia="nl-NL"/>
        </w:rPr>
        <w:t xml:space="preserve">Dienstverlening &gt; Triggers. </w:t>
      </w:r>
      <w:r w:rsidR="002D19B0">
        <w:rPr>
          <w:rFonts w:eastAsia="Times New Roman" w:cs="Times New Roman"/>
          <w:iCs w:val="0"/>
          <w:lang w:eastAsia="nl-NL"/>
        </w:rPr>
        <w:t xml:space="preserve">Deze </w:t>
      </w:r>
      <w:r w:rsidR="00CC1C21">
        <w:rPr>
          <w:rFonts w:eastAsia="Times New Roman" w:cs="Times New Roman"/>
          <w:iCs w:val="0"/>
          <w:lang w:eastAsia="nl-NL"/>
        </w:rPr>
        <w:t xml:space="preserve">nieuwe </w:t>
      </w:r>
      <w:r w:rsidR="002D19B0">
        <w:rPr>
          <w:rFonts w:eastAsia="Times New Roman" w:cs="Times New Roman"/>
          <w:iCs w:val="0"/>
          <w:lang w:eastAsia="nl-NL"/>
        </w:rPr>
        <w:t>triggervoorwaardes zijn:</w:t>
      </w:r>
    </w:p>
    <w:p w14:paraId="11669648" w14:textId="0B80258C" w:rsidR="00911661" w:rsidRPr="00911661" w:rsidRDefault="00911661" w:rsidP="00911661">
      <w:pPr>
        <w:pStyle w:val="ListParagraph"/>
        <w:numPr>
          <w:ilvl w:val="0"/>
          <w:numId w:val="39"/>
        </w:numPr>
        <w:spacing w:line="240" w:lineRule="auto"/>
        <w:rPr>
          <w:rFonts w:eastAsia="Times New Roman" w:cs="Segoe UI"/>
          <w:iCs w:val="0"/>
          <w:color w:val="000000"/>
          <w:lang w:eastAsia="nl-NL"/>
        </w:rPr>
      </w:pPr>
      <w:r w:rsidRPr="00911661">
        <w:rPr>
          <w:rFonts w:eastAsia="Times New Roman" w:cs="Segoe UI"/>
          <w:iCs w:val="0"/>
          <w:color w:val="000000"/>
          <w:lang w:eastAsia="nl-NL"/>
        </w:rPr>
        <w:t>'Werknemer heeft een voorgaand ziektetraject binnen afgelopen X maanden (exclusief samengesteld verzuim)'</w:t>
      </w:r>
    </w:p>
    <w:p w14:paraId="279FF078" w14:textId="4E2D2B2C" w:rsidR="00911661" w:rsidRPr="00911661" w:rsidRDefault="00911661" w:rsidP="00911661">
      <w:pPr>
        <w:pStyle w:val="ListParagraph"/>
        <w:numPr>
          <w:ilvl w:val="0"/>
          <w:numId w:val="39"/>
        </w:numPr>
        <w:spacing w:line="240" w:lineRule="auto"/>
        <w:rPr>
          <w:rFonts w:eastAsia="Times New Roman" w:cs="Segoe UI"/>
          <w:iCs w:val="0"/>
          <w:color w:val="000000"/>
          <w:lang w:eastAsia="nl-NL"/>
        </w:rPr>
      </w:pPr>
      <w:r w:rsidRPr="00911661">
        <w:rPr>
          <w:rFonts w:eastAsia="Times New Roman" w:cs="Segoe UI"/>
          <w:iCs w:val="0"/>
          <w:color w:val="000000"/>
          <w:lang w:eastAsia="nl-NL"/>
        </w:rPr>
        <w:t>'Werknemer heeft een voorgaand ziektetraject binnen afgelopen X maanden (inclusief samengesteld verzuim)'</w:t>
      </w:r>
    </w:p>
    <w:p w14:paraId="5533EE25" w14:textId="786517E5" w:rsidR="00C50C46" w:rsidRDefault="002D19B0" w:rsidP="00A67331">
      <w:pPr>
        <w:rPr>
          <w:rFonts w:eastAsia="Times New Roman" w:cs="Segoe UI"/>
          <w:iCs w:val="0"/>
          <w:color w:val="000000"/>
          <w:lang w:eastAsia="nl-NL"/>
        </w:rPr>
      </w:pPr>
      <w:r>
        <w:rPr>
          <w:rFonts w:eastAsia="Times New Roman" w:cs="Segoe UI"/>
          <w:iCs w:val="0"/>
          <w:color w:val="000000"/>
          <w:lang w:eastAsia="nl-NL"/>
        </w:rPr>
        <w:t xml:space="preserve">Deze triggervoorwaardes controleren of op het moment van een ziekmelding </w:t>
      </w:r>
      <w:r w:rsidR="008F7E94">
        <w:rPr>
          <w:rFonts w:eastAsia="Times New Roman" w:cs="Segoe UI"/>
          <w:iCs w:val="0"/>
          <w:color w:val="000000"/>
          <w:lang w:eastAsia="nl-NL"/>
        </w:rPr>
        <w:t>in het verleden al een ziekmelding gedaan is. De periode hiervan is in te stellen in X maanden</w:t>
      </w:r>
      <w:r w:rsidR="00AE0443">
        <w:rPr>
          <w:rFonts w:eastAsia="Times New Roman" w:cs="Segoe UI"/>
          <w:iCs w:val="0"/>
          <w:color w:val="000000"/>
          <w:lang w:eastAsia="nl-NL"/>
        </w:rPr>
        <w:t>.</w:t>
      </w:r>
      <w:r w:rsidR="000B3804">
        <w:rPr>
          <w:rFonts w:eastAsia="Times New Roman" w:cs="Segoe UI"/>
          <w:iCs w:val="0"/>
          <w:color w:val="000000"/>
          <w:lang w:eastAsia="nl-NL"/>
        </w:rPr>
        <w:t xml:space="preserve"> </w:t>
      </w:r>
      <w:r w:rsidR="00EE14B2">
        <w:rPr>
          <w:rFonts w:eastAsia="Times New Roman" w:cs="Segoe UI"/>
          <w:iCs w:val="0"/>
          <w:color w:val="000000"/>
          <w:lang w:eastAsia="nl-NL"/>
        </w:rPr>
        <w:t xml:space="preserve">Het kan situationeel zijn of het gewenst is of samengesteld verzuim </w:t>
      </w:r>
      <w:r w:rsidR="00E90570">
        <w:rPr>
          <w:rFonts w:eastAsia="Times New Roman" w:cs="Segoe UI"/>
          <w:iCs w:val="0"/>
          <w:color w:val="000000"/>
          <w:lang w:eastAsia="nl-NL"/>
        </w:rPr>
        <w:t>wel of niet als een andere ziektemelding meegenomen hoort te worden, dus hier</w:t>
      </w:r>
      <w:r w:rsidR="008C43D8">
        <w:rPr>
          <w:rFonts w:eastAsia="Times New Roman" w:cs="Segoe UI"/>
          <w:iCs w:val="0"/>
          <w:color w:val="000000"/>
          <w:lang w:eastAsia="nl-NL"/>
        </w:rPr>
        <w:t>in zit</w:t>
      </w:r>
      <w:r w:rsidR="00E90570">
        <w:rPr>
          <w:rFonts w:eastAsia="Times New Roman" w:cs="Segoe UI"/>
          <w:iCs w:val="0"/>
          <w:color w:val="000000"/>
          <w:lang w:eastAsia="nl-NL"/>
        </w:rPr>
        <w:t xml:space="preserve"> </w:t>
      </w:r>
      <w:r w:rsidR="008C43D8">
        <w:rPr>
          <w:rFonts w:eastAsia="Times New Roman" w:cs="Segoe UI"/>
          <w:iCs w:val="0"/>
          <w:color w:val="000000"/>
          <w:lang w:eastAsia="nl-NL"/>
        </w:rPr>
        <w:t xml:space="preserve">het onderscheid tussen de voorwaardes of de controle </w:t>
      </w:r>
      <w:r w:rsidR="00B31B9D">
        <w:rPr>
          <w:rFonts w:eastAsia="Times New Roman" w:cs="Segoe UI"/>
          <w:iCs w:val="0"/>
          <w:color w:val="000000"/>
          <w:lang w:eastAsia="nl-NL"/>
        </w:rPr>
        <w:t>rekening hoort te houden met samengesteld verzuim.</w:t>
      </w:r>
      <w:r w:rsidR="009F5A8A">
        <w:rPr>
          <w:rFonts w:eastAsia="Times New Roman" w:cs="Segoe UI"/>
          <w:iCs w:val="0"/>
          <w:color w:val="000000"/>
          <w:lang w:eastAsia="nl-NL"/>
        </w:rPr>
        <w:t xml:space="preserve"> </w:t>
      </w:r>
      <w:r w:rsidR="004B1A97">
        <w:rPr>
          <w:rFonts w:eastAsia="Times New Roman" w:cs="Segoe UI"/>
          <w:iCs w:val="0"/>
          <w:color w:val="000000"/>
          <w:lang w:eastAsia="nl-NL"/>
        </w:rPr>
        <w:t>Als</w:t>
      </w:r>
      <w:r w:rsidR="00114D7B">
        <w:rPr>
          <w:rFonts w:eastAsia="Times New Roman" w:cs="Segoe UI"/>
          <w:iCs w:val="0"/>
          <w:color w:val="000000"/>
          <w:lang w:eastAsia="nl-NL"/>
        </w:rPr>
        <w:t xml:space="preserve"> er wordt voldaan aan de trigger</w:t>
      </w:r>
      <w:r w:rsidR="009F5A8A">
        <w:rPr>
          <w:rFonts w:eastAsia="Times New Roman" w:cs="Segoe UI"/>
          <w:iCs w:val="0"/>
          <w:color w:val="000000"/>
          <w:lang w:eastAsia="nl-NL"/>
        </w:rPr>
        <w:t xml:space="preserve">voorwaarde die rekening houdt met samengesteld verzuim, </w:t>
      </w:r>
      <w:r w:rsidR="00114D7B">
        <w:rPr>
          <w:rFonts w:eastAsia="Times New Roman" w:cs="Segoe UI"/>
          <w:iCs w:val="0"/>
          <w:color w:val="000000"/>
          <w:lang w:eastAsia="nl-NL"/>
        </w:rPr>
        <w:t>zal deze</w:t>
      </w:r>
      <w:r w:rsidR="004B1A97">
        <w:rPr>
          <w:rFonts w:eastAsia="Times New Roman" w:cs="Segoe UI"/>
          <w:iCs w:val="0"/>
          <w:color w:val="000000"/>
          <w:lang w:eastAsia="nl-NL"/>
        </w:rPr>
        <w:t xml:space="preserve"> afgaan bij samengesteld én geen samengesteld verzuim.</w:t>
      </w:r>
    </w:p>
    <w:p w14:paraId="4B48CB2A" w14:textId="77777777" w:rsidR="00111C5A" w:rsidRPr="002B2055" w:rsidRDefault="00111C5A" w:rsidP="002B2055">
      <w:pPr>
        <w:spacing w:line="240" w:lineRule="auto"/>
        <w:rPr>
          <w:rFonts w:eastAsia="Times New Roman" w:cs="Segoe UI"/>
          <w:iCs w:val="0"/>
          <w:color w:val="000000"/>
          <w:lang w:eastAsia="nl-NL"/>
        </w:rPr>
      </w:pPr>
    </w:p>
    <w:p w14:paraId="74AC486E" w14:textId="77777777" w:rsidR="000E550B" w:rsidRPr="000E550B" w:rsidRDefault="000E550B" w:rsidP="000E550B"/>
    <w:p w14:paraId="7CFAAB66" w14:textId="43319F91" w:rsidR="00C50C46" w:rsidRDefault="0001627B" w:rsidP="00C50C46">
      <w:pPr>
        <w:pStyle w:val="Heading2"/>
      </w:pPr>
      <w:bookmarkStart w:id="16" w:name="_Toc103765425"/>
      <w:r w:rsidRPr="000E550B">
        <w:t>Financial control</w:t>
      </w:r>
      <w:bookmarkEnd w:id="16"/>
    </w:p>
    <w:p w14:paraId="7F2EEB13" w14:textId="7D753ECC" w:rsidR="000D367F" w:rsidRDefault="000D367F" w:rsidP="000D367F">
      <w:pPr>
        <w:pStyle w:val="Heading3"/>
      </w:pPr>
      <w:bookmarkStart w:id="17" w:name="_Toc103765426"/>
      <w:r>
        <w:t>Opdrachtsoort koppelen aan protocolvariatie</w:t>
      </w:r>
      <w:bookmarkEnd w:id="17"/>
    </w:p>
    <w:p w14:paraId="45FD4597" w14:textId="77777777" w:rsidR="000D367F" w:rsidRPr="002E406C" w:rsidRDefault="000D367F" w:rsidP="000D367F">
      <w:pPr>
        <w:rPr>
          <w:u w:val="single"/>
        </w:rPr>
      </w:pPr>
      <w:r w:rsidRPr="00A845A7">
        <w:rPr>
          <w:u w:val="single"/>
        </w:rPr>
        <w:t xml:space="preserve">Waarom deze wijzigingen? </w:t>
      </w:r>
    </w:p>
    <w:p w14:paraId="20639E47" w14:textId="7E108BB8" w:rsidR="000D367F" w:rsidRDefault="005652E0" w:rsidP="000D367F">
      <w:r w:rsidRPr="005652E0">
        <w:t xml:space="preserve">Wanneer je als gebruiker een taak uitvoert waarbij je de opdrachtsoort nog moet kiezen, is het op dit moment zo dat het scherm alle mogelijke opdrachtsoorten voor die werkgever toont. Daarbij is het dan ook mogelijk om bij </w:t>
      </w:r>
      <w:r>
        <w:t>bijvoorb</w:t>
      </w:r>
      <w:r w:rsidR="00AB731E">
        <w:t>eeld</w:t>
      </w:r>
      <w:r w:rsidRPr="005652E0">
        <w:t xml:space="preserve"> een WGA-begeleiding een ZW-verrichting te schrijven. Dat is vaak niet gewenst. Om het scherm eenvoudiger in gebruik te maken en om de gebruikers dus beter te kunnen sturen </w:t>
      </w:r>
      <w:r w:rsidRPr="005652E0">
        <w:lastRenderedPageBreak/>
        <w:t>in wat ze mogen kiezen</w:t>
      </w:r>
      <w:r w:rsidR="00AB731E">
        <w:t>,</w:t>
      </w:r>
      <w:r w:rsidRPr="005652E0">
        <w:t xml:space="preserve"> is de lijst te kiezen opdrachtsoorten intelligenter gemaakt. Hij houdt vanaf nu rekening met het type traject waar je binnen bezig bent voor de te tonen opties. </w:t>
      </w:r>
      <w:r w:rsidR="007C4EAA">
        <w:t xml:space="preserve">Als de gebruiker bijvoorbeeld een </w:t>
      </w:r>
      <w:r w:rsidR="004122FC">
        <w:t>WGA-traject</w:t>
      </w:r>
      <w:r w:rsidR="007C4EAA">
        <w:t xml:space="preserve"> heeft geselecteerd</w:t>
      </w:r>
      <w:r w:rsidR="004122FC">
        <w:t>,</w:t>
      </w:r>
      <w:r w:rsidR="00A51956">
        <w:t xml:space="preserve"> mag hij alleen opdrachtsoorten gebruiken die hier</w:t>
      </w:r>
      <w:r w:rsidR="004477EA">
        <w:t>aan</w:t>
      </w:r>
      <w:r w:rsidR="00A51956">
        <w:t xml:space="preserve"> gekoppeld zijn.</w:t>
      </w:r>
    </w:p>
    <w:p w14:paraId="28BBDD44" w14:textId="77777777" w:rsidR="000D367F" w:rsidRPr="00D3426D" w:rsidRDefault="000D367F" w:rsidP="000D367F"/>
    <w:p w14:paraId="09DE9C88" w14:textId="2130158C" w:rsidR="000D367F" w:rsidRPr="00D3426D" w:rsidRDefault="000D367F" w:rsidP="002B2055">
      <w:pPr>
        <w:rPr>
          <w:u w:val="single"/>
        </w:rPr>
      </w:pPr>
      <w:r w:rsidRPr="00D3426D">
        <w:rPr>
          <w:u w:val="single"/>
        </w:rPr>
        <w:t>Wat is er gewijzigd?</w:t>
      </w:r>
    </w:p>
    <w:p w14:paraId="3C27D1AB" w14:textId="302888EF" w:rsidR="000D367F" w:rsidRDefault="00B41BBC" w:rsidP="002B2055">
      <w:pPr>
        <w:rPr>
          <w:rFonts w:eastAsia="Times New Roman" w:cs="Segoe UI"/>
          <w:iCs w:val="0"/>
          <w:color w:val="000000"/>
          <w:shd w:val="clear" w:color="auto" w:fill="FFFFFF"/>
          <w:lang w:eastAsia="nl-NL"/>
        </w:rPr>
      </w:pPr>
      <w:r>
        <w:rPr>
          <w:rFonts w:eastAsia="Times New Roman" w:cs="Segoe UI"/>
          <w:iCs w:val="0"/>
          <w:color w:val="000000"/>
          <w:shd w:val="clear" w:color="auto" w:fill="FFFFFF"/>
          <w:lang w:eastAsia="nl-NL"/>
        </w:rPr>
        <w:t xml:space="preserve">In het </w:t>
      </w:r>
      <w:r w:rsidR="00361BA5">
        <w:rPr>
          <w:rFonts w:eastAsia="Times New Roman" w:cs="Segoe UI"/>
          <w:iCs w:val="0"/>
          <w:color w:val="000000"/>
          <w:shd w:val="clear" w:color="auto" w:fill="FFFFFF"/>
          <w:lang w:eastAsia="nl-NL"/>
        </w:rPr>
        <w:t>verrichtingenscherm</w:t>
      </w:r>
      <w:r w:rsidR="00CE5727">
        <w:rPr>
          <w:rFonts w:eastAsia="Times New Roman" w:cs="Segoe UI"/>
          <w:iCs w:val="0"/>
          <w:color w:val="000000"/>
          <w:shd w:val="clear" w:color="auto" w:fill="FFFFFF"/>
          <w:lang w:eastAsia="nl-NL"/>
        </w:rPr>
        <w:t xml:space="preserve">, </w:t>
      </w:r>
      <w:r w:rsidR="002B2055">
        <w:rPr>
          <w:rFonts w:eastAsia="Times New Roman" w:cs="Segoe UI"/>
          <w:iCs w:val="0"/>
          <w:color w:val="000000"/>
          <w:shd w:val="clear" w:color="auto" w:fill="FFFFFF"/>
          <w:lang w:eastAsia="nl-NL"/>
        </w:rPr>
        <w:t>dat</w:t>
      </w:r>
      <w:r w:rsidR="00CE5727">
        <w:rPr>
          <w:rFonts w:eastAsia="Times New Roman" w:cs="Segoe UI"/>
          <w:iCs w:val="0"/>
          <w:color w:val="000000"/>
          <w:shd w:val="clear" w:color="auto" w:fill="FFFFFF"/>
          <w:lang w:eastAsia="nl-NL"/>
        </w:rPr>
        <w:t xml:space="preserve"> via een actielink bereikt kan worden,</w:t>
      </w:r>
      <w:r w:rsidR="00361BA5">
        <w:rPr>
          <w:rFonts w:eastAsia="Times New Roman" w:cs="Segoe UI"/>
          <w:iCs w:val="0"/>
          <w:color w:val="000000"/>
          <w:shd w:val="clear" w:color="auto" w:fill="FFFFFF"/>
          <w:lang w:eastAsia="nl-NL"/>
        </w:rPr>
        <w:t xml:space="preserve"> </w:t>
      </w:r>
      <w:r w:rsidR="008E59AD">
        <w:rPr>
          <w:rFonts w:eastAsia="Times New Roman" w:cs="Segoe UI"/>
          <w:iCs w:val="0"/>
          <w:color w:val="000000"/>
          <w:shd w:val="clear" w:color="auto" w:fill="FFFFFF"/>
          <w:lang w:eastAsia="nl-NL"/>
        </w:rPr>
        <w:t>wordt</w:t>
      </w:r>
      <w:r w:rsidR="00361BA5">
        <w:rPr>
          <w:rFonts w:eastAsia="Times New Roman" w:cs="Segoe UI"/>
          <w:iCs w:val="0"/>
          <w:color w:val="000000"/>
          <w:shd w:val="clear" w:color="auto" w:fill="FFFFFF"/>
          <w:lang w:eastAsia="nl-NL"/>
        </w:rPr>
        <w:t xml:space="preserve"> een automatische filter</w:t>
      </w:r>
      <w:r w:rsidR="00DA421E">
        <w:rPr>
          <w:rFonts w:eastAsia="Times New Roman" w:cs="Segoe UI"/>
          <w:iCs w:val="0"/>
          <w:color w:val="000000"/>
          <w:shd w:val="clear" w:color="auto" w:fill="FFFFFF"/>
          <w:lang w:eastAsia="nl-NL"/>
        </w:rPr>
        <w:t>ing</w:t>
      </w:r>
      <w:r w:rsidR="00361BA5">
        <w:rPr>
          <w:rFonts w:eastAsia="Times New Roman" w:cs="Segoe UI"/>
          <w:iCs w:val="0"/>
          <w:color w:val="000000"/>
          <w:shd w:val="clear" w:color="auto" w:fill="FFFFFF"/>
          <w:lang w:eastAsia="nl-NL"/>
        </w:rPr>
        <w:t xml:space="preserve"> toegepast op de opdrachtsoorten</w:t>
      </w:r>
      <w:r w:rsidR="001222F7">
        <w:rPr>
          <w:rFonts w:eastAsia="Times New Roman" w:cs="Segoe UI"/>
          <w:iCs w:val="0"/>
          <w:color w:val="000000"/>
          <w:shd w:val="clear" w:color="auto" w:fill="FFFFFF"/>
          <w:lang w:eastAsia="nl-NL"/>
        </w:rPr>
        <w:t>. Op deze manier zijn</w:t>
      </w:r>
      <w:r w:rsidR="002B36FD">
        <w:rPr>
          <w:rFonts w:eastAsia="Times New Roman" w:cs="Segoe UI"/>
          <w:iCs w:val="0"/>
          <w:color w:val="000000"/>
          <w:shd w:val="clear" w:color="auto" w:fill="FFFFFF"/>
          <w:lang w:eastAsia="nl-NL"/>
        </w:rPr>
        <w:t xml:space="preserve"> alleen de opdrachtsoorten te selecteren</w:t>
      </w:r>
      <w:r w:rsidR="001222F7">
        <w:rPr>
          <w:rFonts w:eastAsia="Times New Roman" w:cs="Segoe UI"/>
          <w:iCs w:val="0"/>
          <w:color w:val="000000"/>
          <w:shd w:val="clear" w:color="auto" w:fill="FFFFFF"/>
          <w:lang w:eastAsia="nl-NL"/>
        </w:rPr>
        <w:t xml:space="preserve">, </w:t>
      </w:r>
      <w:r w:rsidR="00DA421E">
        <w:rPr>
          <w:rFonts w:eastAsia="Times New Roman" w:cs="Segoe UI"/>
          <w:iCs w:val="0"/>
          <w:color w:val="000000"/>
          <w:shd w:val="clear" w:color="auto" w:fill="FFFFFF"/>
          <w:lang w:eastAsia="nl-NL"/>
        </w:rPr>
        <w:t>die gekoppeld zijn aan de</w:t>
      </w:r>
      <w:r w:rsidR="00687BAE">
        <w:rPr>
          <w:rFonts w:eastAsia="Times New Roman" w:cs="Segoe UI"/>
          <w:iCs w:val="0"/>
          <w:color w:val="000000"/>
          <w:shd w:val="clear" w:color="auto" w:fill="FFFFFF"/>
          <w:lang w:eastAsia="nl-NL"/>
        </w:rPr>
        <w:t xml:space="preserve"> geselecteerde</w:t>
      </w:r>
      <w:r w:rsidR="00DA421E">
        <w:rPr>
          <w:rFonts w:eastAsia="Times New Roman" w:cs="Segoe UI"/>
          <w:iCs w:val="0"/>
          <w:color w:val="000000"/>
          <w:shd w:val="clear" w:color="auto" w:fill="FFFFFF"/>
          <w:lang w:eastAsia="nl-NL"/>
        </w:rPr>
        <w:t xml:space="preserve"> protocolvariatie</w:t>
      </w:r>
      <w:r w:rsidR="000D5926">
        <w:rPr>
          <w:rFonts w:eastAsia="Times New Roman" w:cs="Segoe UI"/>
          <w:iCs w:val="0"/>
          <w:color w:val="000000"/>
          <w:shd w:val="clear" w:color="auto" w:fill="FFFFFF"/>
          <w:lang w:eastAsia="nl-NL"/>
        </w:rPr>
        <w:t>. Mocht</w:t>
      </w:r>
      <w:r w:rsidR="00AF07E8">
        <w:rPr>
          <w:rFonts w:eastAsia="Times New Roman" w:cs="Segoe UI"/>
          <w:iCs w:val="0"/>
          <w:color w:val="000000"/>
          <w:shd w:val="clear" w:color="auto" w:fill="FFFFFF"/>
          <w:lang w:eastAsia="nl-NL"/>
        </w:rPr>
        <w:t xml:space="preserve"> er maar </w:t>
      </w:r>
      <w:r w:rsidR="006B13A4">
        <w:rPr>
          <w:rFonts w:eastAsia="Times New Roman" w:cs="Segoe UI"/>
          <w:iCs w:val="0"/>
          <w:color w:val="000000"/>
          <w:shd w:val="clear" w:color="auto" w:fill="FFFFFF"/>
          <w:lang w:eastAsia="nl-NL"/>
        </w:rPr>
        <w:t>één</w:t>
      </w:r>
      <w:r w:rsidR="00AF07E8">
        <w:rPr>
          <w:rFonts w:eastAsia="Times New Roman" w:cs="Segoe UI"/>
          <w:iCs w:val="0"/>
          <w:color w:val="000000"/>
          <w:shd w:val="clear" w:color="auto" w:fill="FFFFFF"/>
          <w:lang w:eastAsia="nl-NL"/>
        </w:rPr>
        <w:t xml:space="preserve"> dienstverlening afgenomen worden</w:t>
      </w:r>
      <w:r w:rsidR="00687BAE">
        <w:rPr>
          <w:rFonts w:eastAsia="Times New Roman" w:cs="Segoe UI"/>
          <w:iCs w:val="0"/>
          <w:color w:val="000000"/>
          <w:shd w:val="clear" w:color="auto" w:fill="FFFFFF"/>
          <w:lang w:eastAsia="nl-NL"/>
        </w:rPr>
        <w:t>,</w:t>
      </w:r>
      <w:r w:rsidR="006B13A4">
        <w:rPr>
          <w:rFonts w:eastAsia="Times New Roman" w:cs="Segoe UI"/>
          <w:iCs w:val="0"/>
          <w:color w:val="000000"/>
          <w:shd w:val="clear" w:color="auto" w:fill="FFFFFF"/>
          <w:lang w:eastAsia="nl-NL"/>
        </w:rPr>
        <w:t xml:space="preserve"> dan</w:t>
      </w:r>
      <w:r w:rsidR="00AF07E8">
        <w:rPr>
          <w:rFonts w:eastAsia="Times New Roman" w:cs="Segoe UI"/>
          <w:iCs w:val="0"/>
          <w:color w:val="000000"/>
          <w:shd w:val="clear" w:color="auto" w:fill="FFFFFF"/>
          <w:lang w:eastAsia="nl-NL"/>
        </w:rPr>
        <w:t xml:space="preserve"> heeft dit geen impact </w:t>
      </w:r>
      <w:r w:rsidR="00DA18BF">
        <w:rPr>
          <w:rFonts w:eastAsia="Times New Roman" w:cs="Segoe UI"/>
          <w:iCs w:val="0"/>
          <w:color w:val="000000"/>
          <w:shd w:val="clear" w:color="auto" w:fill="FFFFFF"/>
          <w:lang w:eastAsia="nl-NL"/>
        </w:rPr>
        <w:t xml:space="preserve">op de lijst van opdrachtsoorten. </w:t>
      </w:r>
      <w:proofErr w:type="gramStart"/>
      <w:r w:rsidR="00DA18BF">
        <w:rPr>
          <w:rFonts w:eastAsia="Times New Roman" w:cs="Segoe UI"/>
          <w:iCs w:val="0"/>
          <w:color w:val="000000"/>
          <w:shd w:val="clear" w:color="auto" w:fill="FFFFFF"/>
          <w:lang w:eastAsia="nl-NL"/>
        </w:rPr>
        <w:t>Indien</w:t>
      </w:r>
      <w:proofErr w:type="gramEnd"/>
      <w:r w:rsidR="00DA18BF">
        <w:rPr>
          <w:rFonts w:eastAsia="Times New Roman" w:cs="Segoe UI"/>
          <w:iCs w:val="0"/>
          <w:color w:val="000000"/>
          <w:shd w:val="clear" w:color="auto" w:fill="FFFFFF"/>
          <w:lang w:eastAsia="nl-NL"/>
        </w:rPr>
        <w:t xml:space="preserve"> </w:t>
      </w:r>
      <w:r w:rsidR="000D5926">
        <w:rPr>
          <w:rFonts w:eastAsia="Times New Roman" w:cs="Segoe UI"/>
          <w:iCs w:val="0"/>
          <w:color w:val="000000"/>
          <w:shd w:val="clear" w:color="auto" w:fill="FFFFFF"/>
          <w:lang w:eastAsia="nl-NL"/>
        </w:rPr>
        <w:t>er meerdere diens</w:t>
      </w:r>
      <w:r w:rsidR="00DA18BF">
        <w:rPr>
          <w:rFonts w:eastAsia="Times New Roman" w:cs="Segoe UI"/>
          <w:iCs w:val="0"/>
          <w:color w:val="000000"/>
          <w:shd w:val="clear" w:color="auto" w:fill="FFFFFF"/>
          <w:lang w:eastAsia="nl-NL"/>
        </w:rPr>
        <w:t>tverleningen afgenomen worden</w:t>
      </w:r>
      <w:r w:rsidR="00687BAE">
        <w:rPr>
          <w:rFonts w:eastAsia="Times New Roman" w:cs="Segoe UI"/>
          <w:iCs w:val="0"/>
          <w:color w:val="000000"/>
          <w:shd w:val="clear" w:color="auto" w:fill="FFFFFF"/>
          <w:lang w:eastAsia="nl-NL"/>
        </w:rPr>
        <w:t xml:space="preserve">, </w:t>
      </w:r>
      <w:r w:rsidR="008275FE">
        <w:rPr>
          <w:rFonts w:eastAsia="Times New Roman" w:cs="Segoe UI"/>
          <w:iCs w:val="0"/>
          <w:color w:val="000000"/>
          <w:shd w:val="clear" w:color="auto" w:fill="FFFFFF"/>
          <w:lang w:eastAsia="nl-NL"/>
        </w:rPr>
        <w:t>z</w:t>
      </w:r>
      <w:r w:rsidR="00C60374">
        <w:rPr>
          <w:rFonts w:eastAsia="Times New Roman" w:cs="Segoe UI"/>
          <w:iCs w:val="0"/>
          <w:color w:val="000000"/>
          <w:shd w:val="clear" w:color="auto" w:fill="FFFFFF"/>
          <w:lang w:eastAsia="nl-NL"/>
        </w:rPr>
        <w:t xml:space="preserve">ullen </w:t>
      </w:r>
      <w:r w:rsidR="00687BAE">
        <w:rPr>
          <w:rFonts w:eastAsia="Times New Roman" w:cs="Segoe UI"/>
          <w:iCs w:val="0"/>
          <w:color w:val="000000"/>
          <w:shd w:val="clear" w:color="auto" w:fill="FFFFFF"/>
          <w:lang w:eastAsia="nl-NL"/>
        </w:rPr>
        <w:t>enkel</w:t>
      </w:r>
      <w:r w:rsidR="00C60374">
        <w:rPr>
          <w:rFonts w:eastAsia="Times New Roman" w:cs="Segoe UI"/>
          <w:iCs w:val="0"/>
          <w:color w:val="000000"/>
          <w:shd w:val="clear" w:color="auto" w:fill="FFFFFF"/>
          <w:lang w:eastAsia="nl-NL"/>
        </w:rPr>
        <w:t xml:space="preserve"> de </w:t>
      </w:r>
      <w:r w:rsidR="000F4466">
        <w:rPr>
          <w:rFonts w:eastAsia="Times New Roman" w:cs="Segoe UI"/>
          <w:iCs w:val="0"/>
          <w:color w:val="000000"/>
          <w:shd w:val="clear" w:color="auto" w:fill="FFFFFF"/>
          <w:lang w:eastAsia="nl-NL"/>
        </w:rPr>
        <w:t>opdrachtsoorten te selecteren zijn die gekoppeld zijn aan de</w:t>
      </w:r>
      <w:r w:rsidR="00305D62">
        <w:rPr>
          <w:rFonts w:eastAsia="Times New Roman" w:cs="Segoe UI"/>
          <w:iCs w:val="0"/>
          <w:color w:val="000000"/>
          <w:shd w:val="clear" w:color="auto" w:fill="FFFFFF"/>
          <w:lang w:eastAsia="nl-NL"/>
        </w:rPr>
        <w:t xml:space="preserve"> </w:t>
      </w:r>
      <w:r w:rsidR="00687BAE">
        <w:rPr>
          <w:rFonts w:eastAsia="Times New Roman" w:cs="Segoe UI"/>
          <w:iCs w:val="0"/>
          <w:color w:val="000000"/>
          <w:shd w:val="clear" w:color="auto" w:fill="FFFFFF"/>
          <w:lang w:eastAsia="nl-NL"/>
        </w:rPr>
        <w:t xml:space="preserve">bijbehorende </w:t>
      </w:r>
      <w:r w:rsidR="00305D62">
        <w:rPr>
          <w:rFonts w:eastAsia="Times New Roman" w:cs="Segoe UI"/>
          <w:iCs w:val="0"/>
          <w:color w:val="000000"/>
          <w:shd w:val="clear" w:color="auto" w:fill="FFFFFF"/>
          <w:lang w:eastAsia="nl-NL"/>
        </w:rPr>
        <w:t>protocolvariatie</w:t>
      </w:r>
      <w:r w:rsidR="00687BAE">
        <w:rPr>
          <w:rFonts w:eastAsia="Times New Roman" w:cs="Segoe UI"/>
          <w:iCs w:val="0"/>
          <w:color w:val="000000"/>
          <w:shd w:val="clear" w:color="auto" w:fill="FFFFFF"/>
          <w:lang w:eastAsia="nl-NL"/>
        </w:rPr>
        <w:t>s</w:t>
      </w:r>
      <w:r w:rsidR="00305D62">
        <w:rPr>
          <w:rFonts w:eastAsia="Times New Roman" w:cs="Segoe UI"/>
          <w:iCs w:val="0"/>
          <w:color w:val="000000"/>
          <w:shd w:val="clear" w:color="auto" w:fill="FFFFFF"/>
          <w:lang w:eastAsia="nl-NL"/>
        </w:rPr>
        <w:t xml:space="preserve">. Daarnaast is er een vinkje </w:t>
      </w:r>
      <w:r w:rsidR="00895BF2">
        <w:rPr>
          <w:rFonts w:eastAsia="Times New Roman" w:cs="Segoe UI"/>
          <w:iCs w:val="0"/>
          <w:color w:val="000000"/>
          <w:shd w:val="clear" w:color="auto" w:fill="FFFFFF"/>
          <w:lang w:eastAsia="nl-NL"/>
        </w:rPr>
        <w:t>‘</w:t>
      </w:r>
      <w:r w:rsidR="002B2055">
        <w:rPr>
          <w:rFonts w:eastAsia="Times New Roman" w:cs="Segoe UI"/>
          <w:iCs w:val="0"/>
          <w:color w:val="000000"/>
          <w:shd w:val="clear" w:color="auto" w:fill="FFFFFF"/>
          <w:lang w:eastAsia="nl-NL"/>
        </w:rPr>
        <w:t>T</w:t>
      </w:r>
      <w:r w:rsidR="00895BF2">
        <w:rPr>
          <w:rFonts w:eastAsia="Times New Roman" w:cs="Segoe UI"/>
          <w:iCs w:val="0"/>
          <w:color w:val="000000"/>
          <w:shd w:val="clear" w:color="auto" w:fill="FFFFFF"/>
          <w:lang w:eastAsia="nl-NL"/>
        </w:rPr>
        <w:t>oon alle opdrachtsoorten’</w:t>
      </w:r>
      <w:r w:rsidR="002B2055">
        <w:rPr>
          <w:rFonts w:eastAsia="Times New Roman" w:cs="Segoe UI"/>
          <w:iCs w:val="0"/>
          <w:color w:val="000000"/>
          <w:shd w:val="clear" w:color="auto" w:fill="FFFFFF"/>
          <w:lang w:eastAsia="nl-NL"/>
        </w:rPr>
        <w:t xml:space="preserve"> toegevoegd</w:t>
      </w:r>
      <w:r w:rsidR="001222F7">
        <w:rPr>
          <w:rFonts w:eastAsia="Times New Roman" w:cs="Segoe UI"/>
          <w:iCs w:val="0"/>
          <w:color w:val="000000"/>
          <w:shd w:val="clear" w:color="auto" w:fill="FFFFFF"/>
          <w:lang w:eastAsia="nl-NL"/>
        </w:rPr>
        <w:t xml:space="preserve">, mocht </w:t>
      </w:r>
      <w:r w:rsidR="00895BF2">
        <w:rPr>
          <w:rFonts w:eastAsia="Times New Roman" w:cs="Segoe UI"/>
          <w:iCs w:val="0"/>
          <w:color w:val="000000"/>
          <w:shd w:val="clear" w:color="auto" w:fill="FFFFFF"/>
          <w:lang w:eastAsia="nl-NL"/>
        </w:rPr>
        <w:t xml:space="preserve">er </w:t>
      </w:r>
      <w:r w:rsidR="00B64170">
        <w:rPr>
          <w:rFonts w:eastAsia="Times New Roman" w:cs="Segoe UI"/>
          <w:iCs w:val="0"/>
          <w:color w:val="000000"/>
          <w:shd w:val="clear" w:color="auto" w:fill="FFFFFF"/>
          <w:lang w:eastAsia="nl-NL"/>
        </w:rPr>
        <w:t xml:space="preserve">de noodzaak zijn om </w:t>
      </w:r>
      <w:r w:rsidR="00687BAE">
        <w:rPr>
          <w:rFonts w:eastAsia="Times New Roman" w:cs="Segoe UI"/>
          <w:iCs w:val="0"/>
          <w:color w:val="000000"/>
          <w:shd w:val="clear" w:color="auto" w:fill="FFFFFF"/>
          <w:lang w:eastAsia="nl-NL"/>
        </w:rPr>
        <w:t xml:space="preserve">toch een andere </w:t>
      </w:r>
      <w:r w:rsidR="0095773F">
        <w:rPr>
          <w:rFonts w:eastAsia="Times New Roman" w:cs="Segoe UI"/>
          <w:iCs w:val="0"/>
          <w:color w:val="000000"/>
          <w:shd w:val="clear" w:color="auto" w:fill="FFFFFF"/>
          <w:lang w:eastAsia="nl-NL"/>
        </w:rPr>
        <w:t>opdrachtsoort te selecteren</w:t>
      </w:r>
      <w:r w:rsidR="0032789A">
        <w:rPr>
          <w:rFonts w:eastAsia="Times New Roman" w:cs="Segoe UI"/>
          <w:iCs w:val="0"/>
          <w:color w:val="000000"/>
          <w:shd w:val="clear" w:color="auto" w:fill="FFFFFF"/>
          <w:lang w:eastAsia="nl-NL"/>
        </w:rPr>
        <w:t xml:space="preserve">. </w:t>
      </w:r>
      <w:r w:rsidR="00963DCC">
        <w:rPr>
          <w:rFonts w:eastAsia="Times New Roman" w:cs="Segoe UI"/>
          <w:iCs w:val="0"/>
          <w:color w:val="000000"/>
          <w:shd w:val="clear" w:color="auto" w:fill="FFFFFF"/>
          <w:lang w:eastAsia="nl-NL"/>
        </w:rPr>
        <w:t>Dit vinkje word</w:t>
      </w:r>
      <w:r w:rsidR="001222F7">
        <w:rPr>
          <w:rFonts w:eastAsia="Times New Roman" w:cs="Segoe UI"/>
          <w:iCs w:val="0"/>
          <w:color w:val="000000"/>
          <w:shd w:val="clear" w:color="auto" w:fill="FFFFFF"/>
          <w:lang w:eastAsia="nl-NL"/>
        </w:rPr>
        <w:t>t</w:t>
      </w:r>
      <w:r w:rsidR="00963DCC">
        <w:rPr>
          <w:rFonts w:eastAsia="Times New Roman" w:cs="Segoe UI"/>
          <w:iCs w:val="0"/>
          <w:color w:val="000000"/>
          <w:shd w:val="clear" w:color="auto" w:fill="FFFFFF"/>
          <w:lang w:eastAsia="nl-NL"/>
        </w:rPr>
        <w:t xml:space="preserve"> alleen getoond wanneer én dienstverlening aanstaat én er meerdere </w:t>
      </w:r>
      <w:r w:rsidR="00CE5727">
        <w:rPr>
          <w:rFonts w:eastAsia="Times New Roman" w:cs="Segoe UI"/>
          <w:iCs w:val="0"/>
          <w:color w:val="000000"/>
          <w:shd w:val="clear" w:color="auto" w:fill="FFFFFF"/>
          <w:lang w:eastAsia="nl-NL"/>
        </w:rPr>
        <w:t>dienstverlening</w:t>
      </w:r>
      <w:r w:rsidR="00D33E59">
        <w:rPr>
          <w:rFonts w:eastAsia="Times New Roman" w:cs="Segoe UI"/>
          <w:iCs w:val="0"/>
          <w:color w:val="000000"/>
          <w:shd w:val="clear" w:color="auto" w:fill="FFFFFF"/>
          <w:lang w:eastAsia="nl-NL"/>
        </w:rPr>
        <w:t>s</w:t>
      </w:r>
      <w:r w:rsidR="00CA68B2">
        <w:rPr>
          <w:rFonts w:eastAsia="Times New Roman" w:cs="Segoe UI"/>
          <w:iCs w:val="0"/>
          <w:color w:val="000000"/>
          <w:shd w:val="clear" w:color="auto" w:fill="FFFFFF"/>
          <w:lang w:eastAsia="nl-NL"/>
        </w:rPr>
        <w:t>v</w:t>
      </w:r>
      <w:r w:rsidR="00CE5727">
        <w:rPr>
          <w:rFonts w:eastAsia="Times New Roman" w:cs="Segoe UI"/>
          <w:iCs w:val="0"/>
          <w:color w:val="000000"/>
          <w:shd w:val="clear" w:color="auto" w:fill="FFFFFF"/>
          <w:lang w:eastAsia="nl-NL"/>
        </w:rPr>
        <w:t>ariaties</w:t>
      </w:r>
      <w:r w:rsidR="00BF197E">
        <w:rPr>
          <w:rFonts w:eastAsia="Times New Roman" w:cs="Segoe UI"/>
          <w:iCs w:val="0"/>
          <w:color w:val="000000"/>
          <w:shd w:val="clear" w:color="auto" w:fill="FFFFFF"/>
          <w:lang w:eastAsia="nl-NL"/>
        </w:rPr>
        <w:t xml:space="preserve"> gelden</w:t>
      </w:r>
      <w:r w:rsidR="009877CC">
        <w:rPr>
          <w:rFonts w:eastAsia="Times New Roman" w:cs="Segoe UI"/>
          <w:iCs w:val="0"/>
          <w:color w:val="000000"/>
          <w:shd w:val="clear" w:color="auto" w:fill="FFFFFF"/>
          <w:lang w:eastAsia="nl-NL"/>
        </w:rPr>
        <w:t>.</w:t>
      </w:r>
    </w:p>
    <w:p w14:paraId="5AAEC8A6" w14:textId="77777777" w:rsidR="009877CC" w:rsidRPr="00D3426D" w:rsidRDefault="009877CC" w:rsidP="000D367F">
      <w:pPr>
        <w:spacing w:line="240" w:lineRule="auto"/>
        <w:rPr>
          <w:rFonts w:eastAsia="Times New Roman" w:cs="Segoe UI"/>
          <w:iCs w:val="0"/>
          <w:color w:val="000000"/>
          <w:lang w:eastAsia="nl-NL"/>
        </w:rPr>
      </w:pPr>
    </w:p>
    <w:p w14:paraId="55E8AC59" w14:textId="08C0D570" w:rsidR="000E550B" w:rsidRDefault="00E23887" w:rsidP="000E550B">
      <w:r w:rsidRPr="00E23887">
        <w:rPr>
          <w:noProof/>
        </w:rPr>
        <w:drawing>
          <wp:inline distT="0" distB="0" distL="0" distR="0" wp14:anchorId="03176C44" wp14:editId="1F26F855">
            <wp:extent cx="5638800" cy="5042183"/>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52816" cy="5054716"/>
                    </a:xfrm>
                    <a:prstGeom prst="rect">
                      <a:avLst/>
                    </a:prstGeom>
                  </pic:spPr>
                </pic:pic>
              </a:graphicData>
            </a:graphic>
          </wp:inline>
        </w:drawing>
      </w:r>
    </w:p>
    <w:p w14:paraId="6439D2FA" w14:textId="0ADD47D3" w:rsidR="000E550B" w:rsidRDefault="000E550B" w:rsidP="000E550B">
      <w:pPr>
        <w:pStyle w:val="Heading2"/>
      </w:pPr>
      <w:bookmarkStart w:id="18" w:name="_Toc103765427"/>
      <w:r>
        <w:lastRenderedPageBreak/>
        <w:t>Verloning</w:t>
      </w:r>
      <w:bookmarkEnd w:id="18"/>
    </w:p>
    <w:p w14:paraId="46D6F22C" w14:textId="0069D362" w:rsidR="00706325" w:rsidRDefault="00706325" w:rsidP="00706325">
      <w:pPr>
        <w:pStyle w:val="Heading3"/>
      </w:pPr>
      <w:bookmarkStart w:id="19" w:name="_Toc103765428"/>
      <w:r>
        <w:t>Meerdere daglonen kunnen vastleggen bij een ZW</w:t>
      </w:r>
      <w:r w:rsidR="00CA68B2">
        <w:t>-</w:t>
      </w:r>
      <w:r>
        <w:t>traject</w:t>
      </w:r>
      <w:bookmarkEnd w:id="19"/>
    </w:p>
    <w:p w14:paraId="3F155CA6" w14:textId="77777777" w:rsidR="00706325" w:rsidRPr="002E406C" w:rsidRDefault="00706325" w:rsidP="00706325">
      <w:pPr>
        <w:rPr>
          <w:u w:val="single"/>
        </w:rPr>
      </w:pPr>
      <w:r w:rsidRPr="00A845A7">
        <w:rPr>
          <w:u w:val="single"/>
        </w:rPr>
        <w:t xml:space="preserve">Waarom deze wijzigingen? </w:t>
      </w:r>
    </w:p>
    <w:p w14:paraId="31901DE7" w14:textId="0F83C029" w:rsidR="00706325" w:rsidRDefault="009D58D8" w:rsidP="00706325">
      <w:r>
        <w:t xml:space="preserve">Het vastleggen van extra daglonen met een geldigheidsperiode is </w:t>
      </w:r>
      <w:r w:rsidR="00687BAE">
        <w:t>als</w:t>
      </w:r>
      <w:r>
        <w:t xml:space="preserve"> extra mogelijkheid </w:t>
      </w:r>
      <w:r w:rsidR="00687BAE">
        <w:t xml:space="preserve">toegevoegd </w:t>
      </w:r>
      <w:r>
        <w:t>om</w:t>
      </w:r>
      <w:r w:rsidR="008A7E5F">
        <w:t xml:space="preserve"> </w:t>
      </w:r>
      <w:r>
        <w:t>hele specifieke situaties</w:t>
      </w:r>
      <w:r w:rsidR="0045238F">
        <w:t>,</w:t>
      </w:r>
      <w:r>
        <w:t xml:space="preserve"> waarin </w:t>
      </w:r>
      <w:r w:rsidR="006C024C">
        <w:t>er</w:t>
      </w:r>
      <w:r>
        <w:t xml:space="preserve"> meerdere daglonen </w:t>
      </w:r>
      <w:r w:rsidR="006C024C">
        <w:t>zijn</w:t>
      </w:r>
      <w:r w:rsidR="0045238F">
        <w:t>,</w:t>
      </w:r>
      <w:r>
        <w:t xml:space="preserve"> te kunnen opvoeren. </w:t>
      </w:r>
      <w:r w:rsidR="008A7E5F">
        <w:t>B</w:t>
      </w:r>
      <w:r>
        <w:t>ijvoorbeeld</w:t>
      </w:r>
      <w:r w:rsidR="008A7E5F">
        <w:t>:</w:t>
      </w:r>
      <w:r>
        <w:t xml:space="preserve"> </w:t>
      </w:r>
      <w:r w:rsidR="00824771">
        <w:t>een medewerker</w:t>
      </w:r>
      <w:r w:rsidR="008A7E5F">
        <w:t xml:space="preserve"> gaat ziek</w:t>
      </w:r>
      <w:r>
        <w:t xml:space="preserve"> uit dienst </w:t>
      </w:r>
      <w:r w:rsidR="008A7E5F">
        <w:t xml:space="preserve">en komt </w:t>
      </w:r>
      <w:r>
        <w:t xml:space="preserve">in de ZW </w:t>
      </w:r>
      <w:r w:rsidR="008A7E5F">
        <w:t>terecht</w:t>
      </w:r>
      <w:r>
        <w:t xml:space="preserve"> (door uitzendbeding), </w:t>
      </w:r>
      <w:r w:rsidR="008A7E5F">
        <w:t xml:space="preserve">komt </w:t>
      </w:r>
      <w:r>
        <w:t>daarna weer opnieuw in dienst bij deze</w:t>
      </w:r>
      <w:r w:rsidR="00824771">
        <w:t>lfde</w:t>
      </w:r>
      <w:r>
        <w:t xml:space="preserve"> werkgever en </w:t>
      </w:r>
      <w:r w:rsidR="008A7E5F">
        <w:t xml:space="preserve">wordt </w:t>
      </w:r>
      <w:r>
        <w:t xml:space="preserve">opnieuw ziek. In </w:t>
      </w:r>
      <w:r w:rsidR="008A7E5F">
        <w:t>deze</w:t>
      </w:r>
      <w:r>
        <w:t xml:space="preserve"> situatie heb je meerdere daglonen. D</w:t>
      </w:r>
      <w:r w:rsidR="00A5008C">
        <w:t>it</w:t>
      </w:r>
      <w:r w:rsidR="00ED2622">
        <w:t xml:space="preserve"> word</w:t>
      </w:r>
      <w:r w:rsidR="00500617">
        <w:t>t</w:t>
      </w:r>
      <w:r w:rsidR="00ED2622">
        <w:t xml:space="preserve"> vanaf deze release</w:t>
      </w:r>
      <w:r w:rsidR="00500617">
        <w:t xml:space="preserve"> </w:t>
      </w:r>
      <w:r w:rsidR="0078096F">
        <w:t>ondersteund</w:t>
      </w:r>
      <w:r w:rsidR="00500617">
        <w:t xml:space="preserve"> binnen de module Verloning</w:t>
      </w:r>
      <w:r w:rsidR="00ED2622">
        <w:t>.</w:t>
      </w:r>
    </w:p>
    <w:p w14:paraId="00D7F958" w14:textId="77777777" w:rsidR="00706325" w:rsidRPr="00D3426D" w:rsidRDefault="00706325" w:rsidP="00706325"/>
    <w:p w14:paraId="788550F3" w14:textId="77777777" w:rsidR="00706325" w:rsidRPr="00D3426D" w:rsidRDefault="00706325" w:rsidP="00706325">
      <w:pPr>
        <w:rPr>
          <w:u w:val="single"/>
          <w:lang w:eastAsia="nl-NL"/>
        </w:rPr>
      </w:pPr>
      <w:r w:rsidRPr="00D3426D">
        <w:rPr>
          <w:u w:val="single"/>
          <w:lang w:eastAsia="nl-NL"/>
        </w:rPr>
        <w:t>Privacy &amp; Security</w:t>
      </w:r>
    </w:p>
    <w:p w14:paraId="2D7F6C05" w14:textId="604F1440" w:rsidR="00706325" w:rsidRDefault="004453EA" w:rsidP="00706325">
      <w:pPr>
        <w:rPr>
          <w:lang w:eastAsia="nl-NL"/>
        </w:rPr>
      </w:pPr>
      <w:r>
        <w:rPr>
          <w:lang w:eastAsia="nl-NL"/>
        </w:rPr>
        <w:t>Omdat het</w:t>
      </w:r>
      <w:r w:rsidR="00F43BB6">
        <w:rPr>
          <w:lang w:eastAsia="nl-NL"/>
        </w:rPr>
        <w:t xml:space="preserve"> kunnen opvoeren van </w:t>
      </w:r>
      <w:r>
        <w:rPr>
          <w:lang w:eastAsia="nl-NL"/>
        </w:rPr>
        <w:t>meerdere daglonen</w:t>
      </w:r>
      <w:r w:rsidR="008B3DC4">
        <w:rPr>
          <w:lang w:eastAsia="nl-NL"/>
        </w:rPr>
        <w:t xml:space="preserve"> geen onderdeel is van het standaardproces binnen verloning</w:t>
      </w:r>
      <w:r w:rsidR="00476A5D">
        <w:rPr>
          <w:lang w:eastAsia="nl-NL"/>
        </w:rPr>
        <w:t>,</w:t>
      </w:r>
      <w:r w:rsidR="008B3DC4">
        <w:rPr>
          <w:lang w:eastAsia="nl-NL"/>
        </w:rPr>
        <w:t xml:space="preserve"> </w:t>
      </w:r>
      <w:r w:rsidR="00C0749A">
        <w:rPr>
          <w:lang w:eastAsia="nl-NL"/>
        </w:rPr>
        <w:t>is hier een aparte autorisatie voor</w:t>
      </w:r>
      <w:r w:rsidR="0011028C">
        <w:rPr>
          <w:lang w:eastAsia="nl-NL"/>
        </w:rPr>
        <w:t xml:space="preserve"> toegevoegd</w:t>
      </w:r>
      <w:r w:rsidR="006627E8">
        <w:rPr>
          <w:lang w:eastAsia="nl-NL"/>
        </w:rPr>
        <w:t>.</w:t>
      </w:r>
      <w:r w:rsidR="003A0F3C">
        <w:rPr>
          <w:lang w:eastAsia="nl-NL"/>
        </w:rPr>
        <w:t xml:space="preserve"> </w:t>
      </w:r>
      <w:r w:rsidR="00992B10">
        <w:rPr>
          <w:lang w:eastAsia="nl-NL"/>
        </w:rPr>
        <w:t>Deze autorisatie, ‘</w:t>
      </w:r>
      <w:r w:rsidR="003B779C">
        <w:rPr>
          <w:lang w:eastAsia="nl-NL"/>
        </w:rPr>
        <w:t xml:space="preserve">Beheer meerdere daglonen’, is te vinden </w:t>
      </w:r>
      <w:r w:rsidR="0011028C">
        <w:rPr>
          <w:lang w:eastAsia="nl-NL"/>
        </w:rPr>
        <w:t xml:space="preserve">bij de autorisaties in </w:t>
      </w:r>
      <w:r w:rsidR="003B779C">
        <w:rPr>
          <w:lang w:eastAsia="nl-NL"/>
        </w:rPr>
        <w:t xml:space="preserve">gebruikersbeheer onder </w:t>
      </w:r>
      <w:r w:rsidR="0011028C">
        <w:rPr>
          <w:lang w:eastAsia="nl-NL"/>
        </w:rPr>
        <w:t>‘V</w:t>
      </w:r>
      <w:r w:rsidR="003B779C">
        <w:rPr>
          <w:lang w:eastAsia="nl-NL"/>
        </w:rPr>
        <w:t>erloning</w:t>
      </w:r>
      <w:r w:rsidR="0011028C">
        <w:rPr>
          <w:lang w:eastAsia="nl-NL"/>
        </w:rPr>
        <w:t>’</w:t>
      </w:r>
      <w:r w:rsidR="003B779C">
        <w:rPr>
          <w:lang w:eastAsia="nl-NL"/>
        </w:rPr>
        <w:t xml:space="preserve">. </w:t>
      </w:r>
    </w:p>
    <w:p w14:paraId="6D9C5BCB" w14:textId="77777777" w:rsidR="00A150E1" w:rsidRPr="00D3426D" w:rsidRDefault="00A150E1" w:rsidP="00706325">
      <w:pPr>
        <w:rPr>
          <w:lang w:eastAsia="nl-NL"/>
        </w:rPr>
      </w:pPr>
    </w:p>
    <w:p w14:paraId="0C5FD6DC" w14:textId="77777777" w:rsidR="00706325" w:rsidRPr="00D3426D" w:rsidRDefault="00706325" w:rsidP="00706325">
      <w:pPr>
        <w:rPr>
          <w:u w:val="single"/>
        </w:rPr>
      </w:pPr>
      <w:r w:rsidRPr="00D3426D">
        <w:rPr>
          <w:u w:val="single"/>
        </w:rPr>
        <w:t>Wat is er gewijzigd?</w:t>
      </w:r>
    </w:p>
    <w:p w14:paraId="70786231" w14:textId="307CF2D6" w:rsidR="007D78CE" w:rsidRPr="00F75F73" w:rsidRDefault="00AD1D01" w:rsidP="007D78CE">
      <w:pPr>
        <w:rPr>
          <w:rFonts w:eastAsia="Times New Roman" w:cs="Segoe UI"/>
          <w:iCs w:val="0"/>
          <w:color w:val="000000"/>
          <w:lang w:eastAsia="nl-NL"/>
        </w:rPr>
      </w:pPr>
      <w:r>
        <w:rPr>
          <w:rFonts w:eastAsia="Times New Roman" w:cs="Segoe UI"/>
          <w:iCs w:val="0"/>
          <w:color w:val="000000"/>
          <w:shd w:val="clear" w:color="auto" w:fill="FFFFFF"/>
          <w:lang w:eastAsia="nl-NL"/>
        </w:rPr>
        <w:t xml:space="preserve">Er is een wijziging gedaan </w:t>
      </w:r>
      <w:r w:rsidR="00D85173">
        <w:rPr>
          <w:rFonts w:eastAsia="Times New Roman" w:cs="Segoe UI"/>
          <w:iCs w:val="0"/>
          <w:color w:val="000000"/>
          <w:shd w:val="clear" w:color="auto" w:fill="FFFFFF"/>
          <w:lang w:eastAsia="nl-NL"/>
        </w:rPr>
        <w:t>zodat</w:t>
      </w:r>
      <w:r>
        <w:rPr>
          <w:rFonts w:eastAsia="Times New Roman" w:cs="Segoe UI"/>
          <w:iCs w:val="0"/>
          <w:color w:val="000000"/>
          <w:shd w:val="clear" w:color="auto" w:fill="FFFFFF"/>
          <w:lang w:eastAsia="nl-NL"/>
        </w:rPr>
        <w:t xml:space="preserve"> </w:t>
      </w:r>
      <w:r w:rsidR="008C37AE">
        <w:rPr>
          <w:rFonts w:eastAsia="Times New Roman" w:cs="Segoe UI"/>
          <w:iCs w:val="0"/>
          <w:color w:val="000000"/>
          <w:shd w:val="clear" w:color="auto" w:fill="FFFFFF"/>
          <w:lang w:eastAsia="nl-NL"/>
        </w:rPr>
        <w:t>er meerdere</w:t>
      </w:r>
      <w:r>
        <w:rPr>
          <w:rFonts w:eastAsia="Times New Roman" w:cs="Segoe UI"/>
          <w:iCs w:val="0"/>
          <w:color w:val="000000"/>
          <w:shd w:val="clear" w:color="auto" w:fill="FFFFFF"/>
          <w:lang w:eastAsia="nl-NL"/>
        </w:rPr>
        <w:t xml:space="preserve"> </w:t>
      </w:r>
      <w:r w:rsidR="00D85173">
        <w:rPr>
          <w:rFonts w:eastAsia="Times New Roman" w:cs="Segoe UI"/>
          <w:iCs w:val="0"/>
          <w:color w:val="000000"/>
          <w:shd w:val="clear" w:color="auto" w:fill="FFFFFF"/>
          <w:lang w:eastAsia="nl-NL"/>
        </w:rPr>
        <w:t>daglo</w:t>
      </w:r>
      <w:r w:rsidR="008C37AE">
        <w:rPr>
          <w:rFonts w:eastAsia="Times New Roman" w:cs="Segoe UI"/>
          <w:iCs w:val="0"/>
          <w:color w:val="000000"/>
          <w:shd w:val="clear" w:color="auto" w:fill="FFFFFF"/>
          <w:lang w:eastAsia="nl-NL"/>
        </w:rPr>
        <w:t>nen</w:t>
      </w:r>
      <w:r w:rsidR="00D85173">
        <w:rPr>
          <w:rFonts w:eastAsia="Times New Roman" w:cs="Segoe UI"/>
          <w:iCs w:val="0"/>
          <w:color w:val="000000"/>
          <w:shd w:val="clear" w:color="auto" w:fill="FFFFFF"/>
          <w:lang w:eastAsia="nl-NL"/>
        </w:rPr>
        <w:t xml:space="preserve"> </w:t>
      </w:r>
      <w:r w:rsidR="008C37AE">
        <w:rPr>
          <w:rFonts w:eastAsia="Times New Roman" w:cs="Segoe UI"/>
          <w:iCs w:val="0"/>
          <w:color w:val="000000"/>
          <w:shd w:val="clear" w:color="auto" w:fill="FFFFFF"/>
          <w:lang w:eastAsia="nl-NL"/>
        </w:rPr>
        <w:t xml:space="preserve">bepaald kunnen worden over verschillende periodes. </w:t>
      </w:r>
      <w:r w:rsidR="000224B0">
        <w:rPr>
          <w:rFonts w:eastAsia="Times New Roman" w:cs="Segoe UI"/>
          <w:iCs w:val="0"/>
          <w:color w:val="000000"/>
          <w:shd w:val="clear" w:color="auto" w:fill="FFFFFF"/>
          <w:lang w:eastAsia="nl-NL"/>
        </w:rPr>
        <w:t xml:space="preserve">Via de </w:t>
      </w:r>
      <w:r w:rsidR="008962F7">
        <w:rPr>
          <w:rFonts w:eastAsia="Times New Roman" w:cs="Segoe UI"/>
          <w:iCs w:val="0"/>
          <w:color w:val="000000"/>
          <w:shd w:val="clear" w:color="auto" w:fill="FFFFFF"/>
          <w:lang w:eastAsia="nl-NL"/>
        </w:rPr>
        <w:t>inrichting</w:t>
      </w:r>
      <w:r w:rsidR="000224B0">
        <w:rPr>
          <w:rFonts w:eastAsia="Times New Roman" w:cs="Segoe UI"/>
          <w:iCs w:val="0"/>
          <w:color w:val="000000"/>
          <w:shd w:val="clear" w:color="auto" w:fill="FFFFFF"/>
          <w:lang w:eastAsia="nl-NL"/>
        </w:rPr>
        <w:t xml:space="preserve"> </w:t>
      </w:r>
      <w:r w:rsidR="00663F63">
        <w:rPr>
          <w:rFonts w:eastAsia="Times New Roman" w:cs="Segoe UI"/>
          <w:iCs w:val="0"/>
          <w:color w:val="000000"/>
          <w:shd w:val="clear" w:color="auto" w:fill="FFFFFF"/>
          <w:lang w:eastAsia="nl-NL"/>
        </w:rPr>
        <w:t xml:space="preserve">(of een handmatige actie) </w:t>
      </w:r>
      <w:r w:rsidR="000224B0">
        <w:rPr>
          <w:rFonts w:eastAsia="Times New Roman" w:cs="Segoe UI"/>
          <w:iCs w:val="0"/>
          <w:color w:val="000000"/>
          <w:shd w:val="clear" w:color="auto" w:fill="FFFFFF"/>
          <w:lang w:eastAsia="nl-NL"/>
        </w:rPr>
        <w:t xml:space="preserve">kan een </w:t>
      </w:r>
      <w:r w:rsidR="00663F63">
        <w:rPr>
          <w:rFonts w:eastAsia="Times New Roman" w:cs="Segoe UI"/>
          <w:iCs w:val="0"/>
          <w:color w:val="000000"/>
          <w:shd w:val="clear" w:color="auto" w:fill="FFFFFF"/>
          <w:lang w:eastAsia="nl-NL"/>
        </w:rPr>
        <w:t>nieuwe dagloon berekeningstaak aangemaakt worden binnen een traject</w:t>
      </w:r>
      <w:r w:rsidR="008962F7">
        <w:rPr>
          <w:rFonts w:eastAsia="Times New Roman" w:cs="Segoe UI"/>
          <w:iCs w:val="0"/>
          <w:color w:val="000000"/>
          <w:shd w:val="clear" w:color="auto" w:fill="FFFFFF"/>
          <w:lang w:eastAsia="nl-NL"/>
        </w:rPr>
        <w:t xml:space="preserve">. </w:t>
      </w:r>
      <w:r w:rsidR="008C37AE">
        <w:rPr>
          <w:rFonts w:eastAsia="Times New Roman" w:cs="Segoe UI"/>
          <w:iCs w:val="0"/>
          <w:color w:val="000000"/>
          <w:shd w:val="clear" w:color="auto" w:fill="FFFFFF"/>
          <w:lang w:eastAsia="nl-NL"/>
        </w:rPr>
        <w:t xml:space="preserve">Een gebruiker met de </w:t>
      </w:r>
      <w:r w:rsidR="00DF6D99">
        <w:rPr>
          <w:rFonts w:eastAsia="Times New Roman" w:cs="Segoe UI"/>
          <w:iCs w:val="0"/>
          <w:color w:val="000000"/>
          <w:shd w:val="clear" w:color="auto" w:fill="FFFFFF"/>
          <w:lang w:eastAsia="nl-NL"/>
        </w:rPr>
        <w:t xml:space="preserve">autorisatie om meerdere daglonen op te voeren kan via </w:t>
      </w:r>
      <w:r w:rsidR="008962F7">
        <w:rPr>
          <w:rFonts w:eastAsia="Times New Roman" w:cs="Segoe UI"/>
          <w:iCs w:val="0"/>
          <w:color w:val="000000"/>
          <w:shd w:val="clear" w:color="auto" w:fill="FFFFFF"/>
          <w:lang w:eastAsia="nl-NL"/>
        </w:rPr>
        <w:t xml:space="preserve">deze taak een nieuw dagloon opvoeren. </w:t>
      </w:r>
      <w:r w:rsidR="00147581">
        <w:rPr>
          <w:rFonts w:eastAsia="Times New Roman" w:cs="Segoe UI"/>
          <w:iCs w:val="0"/>
          <w:color w:val="000000"/>
          <w:shd w:val="clear" w:color="auto" w:fill="FFFFFF"/>
          <w:lang w:eastAsia="nl-NL"/>
        </w:rPr>
        <w:t>Binnen de berekeningstaak kan er bij de ingangsdatum van de uitkering een andere datum geselecteer</w:t>
      </w:r>
      <w:r w:rsidR="00B57A39">
        <w:rPr>
          <w:rFonts w:eastAsia="Times New Roman" w:cs="Segoe UI"/>
          <w:iCs w:val="0"/>
          <w:color w:val="000000"/>
          <w:shd w:val="clear" w:color="auto" w:fill="FFFFFF"/>
          <w:lang w:eastAsia="nl-NL"/>
        </w:rPr>
        <w:t xml:space="preserve">d dan de startdatum van het traject. </w:t>
      </w:r>
      <w:r w:rsidR="006F6663">
        <w:rPr>
          <w:rFonts w:eastAsia="Times New Roman" w:cs="Segoe UI"/>
          <w:iCs w:val="0"/>
          <w:color w:val="000000"/>
          <w:shd w:val="clear" w:color="auto" w:fill="FFFFFF"/>
          <w:lang w:eastAsia="nl-NL"/>
        </w:rPr>
        <w:t xml:space="preserve">Deze ingangsdatum mag niet </w:t>
      </w:r>
      <w:r w:rsidR="00862729">
        <w:rPr>
          <w:rFonts w:eastAsia="Times New Roman" w:cs="Segoe UI"/>
          <w:iCs w:val="0"/>
          <w:color w:val="000000"/>
          <w:shd w:val="clear" w:color="auto" w:fill="FFFFFF"/>
          <w:lang w:eastAsia="nl-NL"/>
        </w:rPr>
        <w:t>in een periode vallen voor de ingangsdatum van het vorig bepaalde dagloon. Wanneer het dagloon bepaald is</w:t>
      </w:r>
      <w:r w:rsidR="00E95D89">
        <w:rPr>
          <w:rFonts w:eastAsia="Times New Roman" w:cs="Segoe UI"/>
          <w:iCs w:val="0"/>
          <w:color w:val="000000"/>
          <w:shd w:val="clear" w:color="auto" w:fill="FFFFFF"/>
          <w:lang w:eastAsia="nl-NL"/>
        </w:rPr>
        <w:t>,</w:t>
      </w:r>
      <w:r w:rsidR="00862729">
        <w:rPr>
          <w:rFonts w:eastAsia="Times New Roman" w:cs="Segoe UI"/>
          <w:iCs w:val="0"/>
          <w:color w:val="000000"/>
          <w:shd w:val="clear" w:color="auto" w:fill="FFFFFF"/>
          <w:lang w:eastAsia="nl-NL"/>
        </w:rPr>
        <w:t xml:space="preserve"> zal deze </w:t>
      </w:r>
      <w:r w:rsidR="003B4176">
        <w:rPr>
          <w:rFonts w:eastAsia="Times New Roman" w:cs="Segoe UI"/>
          <w:iCs w:val="0"/>
          <w:color w:val="000000"/>
          <w:shd w:val="clear" w:color="auto" w:fill="FFFFFF"/>
          <w:lang w:eastAsia="nl-NL"/>
        </w:rPr>
        <w:t xml:space="preserve">en de periode </w:t>
      </w:r>
      <w:r w:rsidR="00862729">
        <w:rPr>
          <w:rFonts w:eastAsia="Times New Roman" w:cs="Segoe UI"/>
          <w:iCs w:val="0"/>
          <w:color w:val="000000"/>
          <w:shd w:val="clear" w:color="auto" w:fill="FFFFFF"/>
          <w:lang w:eastAsia="nl-NL"/>
        </w:rPr>
        <w:t xml:space="preserve">in de </w:t>
      </w:r>
      <w:r w:rsidR="00DD1FA4">
        <w:rPr>
          <w:rFonts w:eastAsia="Times New Roman" w:cs="Segoe UI"/>
          <w:iCs w:val="0"/>
          <w:color w:val="000000"/>
          <w:shd w:val="clear" w:color="auto" w:fill="FFFFFF"/>
          <w:lang w:eastAsia="nl-NL"/>
        </w:rPr>
        <w:t xml:space="preserve">‘uitkeringen werknemer’ widget in de </w:t>
      </w:r>
      <w:r w:rsidR="001D54EE">
        <w:rPr>
          <w:rFonts w:eastAsia="Times New Roman" w:cs="Segoe UI"/>
          <w:iCs w:val="0"/>
          <w:color w:val="000000"/>
          <w:shd w:val="clear" w:color="auto" w:fill="FFFFFF"/>
          <w:lang w:eastAsia="nl-NL"/>
        </w:rPr>
        <w:t>Quickview</w:t>
      </w:r>
      <w:r w:rsidR="00DD1FA4">
        <w:rPr>
          <w:rFonts w:eastAsia="Times New Roman" w:cs="Segoe UI"/>
          <w:iCs w:val="0"/>
          <w:color w:val="000000"/>
          <w:shd w:val="clear" w:color="auto" w:fill="FFFFFF"/>
          <w:lang w:eastAsia="nl-NL"/>
        </w:rPr>
        <w:t xml:space="preserve"> van het dossier terug te vinden zijn.</w:t>
      </w:r>
      <w:r w:rsidR="003B4176">
        <w:rPr>
          <w:rFonts w:eastAsia="Times New Roman" w:cs="Segoe UI"/>
          <w:iCs w:val="0"/>
          <w:color w:val="000000"/>
          <w:shd w:val="clear" w:color="auto" w:fill="FFFFFF"/>
          <w:lang w:eastAsia="nl-NL"/>
        </w:rPr>
        <w:t xml:space="preserve"> Een gebruiker met de autorisatie om meerder</w:t>
      </w:r>
      <w:r w:rsidR="001631E8">
        <w:rPr>
          <w:rFonts w:eastAsia="Times New Roman" w:cs="Segoe UI"/>
          <w:iCs w:val="0"/>
          <w:color w:val="000000"/>
          <w:shd w:val="clear" w:color="auto" w:fill="FFFFFF"/>
          <w:lang w:eastAsia="nl-NL"/>
        </w:rPr>
        <w:t>e</w:t>
      </w:r>
      <w:r w:rsidR="003B4176">
        <w:rPr>
          <w:rFonts w:eastAsia="Times New Roman" w:cs="Segoe UI"/>
          <w:iCs w:val="0"/>
          <w:color w:val="000000"/>
          <w:shd w:val="clear" w:color="auto" w:fill="FFFFFF"/>
          <w:lang w:eastAsia="nl-NL"/>
        </w:rPr>
        <w:t xml:space="preserve"> daglonen te beheren</w:t>
      </w:r>
      <w:r w:rsidR="00F75F73">
        <w:rPr>
          <w:rFonts w:eastAsia="Times New Roman" w:cs="Segoe UI"/>
          <w:iCs w:val="0"/>
          <w:color w:val="000000"/>
          <w:shd w:val="clear" w:color="auto" w:fill="FFFFFF"/>
          <w:lang w:eastAsia="nl-NL"/>
        </w:rPr>
        <w:t>,</w:t>
      </w:r>
      <w:r w:rsidR="003B4176">
        <w:rPr>
          <w:rFonts w:eastAsia="Times New Roman" w:cs="Segoe UI"/>
          <w:iCs w:val="0"/>
          <w:color w:val="000000"/>
          <w:shd w:val="clear" w:color="auto" w:fill="FFFFFF"/>
          <w:lang w:eastAsia="nl-NL"/>
        </w:rPr>
        <w:t xml:space="preserve"> kan ook </w:t>
      </w:r>
      <w:r w:rsidR="00823D51">
        <w:rPr>
          <w:rFonts w:eastAsia="Times New Roman" w:cs="Segoe UI"/>
          <w:iCs w:val="0"/>
          <w:color w:val="000000"/>
          <w:shd w:val="clear" w:color="auto" w:fill="FFFFFF"/>
          <w:lang w:eastAsia="nl-NL"/>
        </w:rPr>
        <w:t xml:space="preserve">via de uitkeringen widget </w:t>
      </w:r>
      <w:r w:rsidR="00F75F73">
        <w:rPr>
          <w:rFonts w:eastAsia="Times New Roman" w:cs="Segoe UI"/>
          <w:iCs w:val="0"/>
          <w:color w:val="000000"/>
          <w:shd w:val="clear" w:color="auto" w:fill="FFFFFF"/>
          <w:lang w:eastAsia="nl-NL"/>
        </w:rPr>
        <w:t>het</w:t>
      </w:r>
      <w:r w:rsidR="00823D51">
        <w:rPr>
          <w:rFonts w:eastAsia="Times New Roman" w:cs="Segoe UI"/>
          <w:iCs w:val="0"/>
          <w:color w:val="000000"/>
          <w:shd w:val="clear" w:color="auto" w:fill="FFFFFF"/>
          <w:lang w:eastAsia="nl-NL"/>
        </w:rPr>
        <w:t xml:space="preserve"> meest recente dagloon verwijderen.</w:t>
      </w:r>
    </w:p>
    <w:sectPr w:rsidR="007D78CE" w:rsidRPr="00F75F73" w:rsidSect="00B5092B">
      <w:headerReference w:type="default" r:id="rId14"/>
      <w:footerReference w:type="default" r:id="rId15"/>
      <w:headerReference w:type="first" r:id="rId16"/>
      <w:footerReference w:type="first" r:id="rId17"/>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1210" w14:textId="77777777" w:rsidR="0086545C" w:rsidRDefault="0086545C" w:rsidP="005419E9">
      <w:pPr>
        <w:spacing w:line="240" w:lineRule="auto"/>
      </w:pPr>
      <w:r>
        <w:separator/>
      </w:r>
    </w:p>
  </w:endnote>
  <w:endnote w:type="continuationSeparator" w:id="0">
    <w:p w14:paraId="0612FB67" w14:textId="77777777" w:rsidR="0086545C" w:rsidRDefault="0086545C" w:rsidP="005419E9">
      <w:pPr>
        <w:spacing w:line="240" w:lineRule="auto"/>
      </w:pPr>
      <w:r>
        <w:continuationSeparator/>
      </w:r>
    </w:p>
  </w:endnote>
  <w:endnote w:type="continuationNotice" w:id="1">
    <w:p w14:paraId="30D456E8" w14:textId="77777777" w:rsidR="0086545C" w:rsidRDefault="008654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PT Book">
    <w:altName w:val="Century Gothic"/>
    <w:panose1 w:val="00000000000000000000"/>
    <w:charset w:val="00"/>
    <w:family w:val="swiss"/>
    <w:notTrueType/>
    <w:pitch w:val="default"/>
    <w:sig w:usb0="00000003" w:usb1="00000000" w:usb2="00000000" w:usb3="00000000" w:csb0="00000001" w:csb1="00000000"/>
  </w:font>
  <w:font w:name="FuturaBT Medium">
    <w:panose1 w:val="020B0602020204020303"/>
    <w:charset w:val="00"/>
    <w:family w:val="swiss"/>
    <w:pitch w:val="variable"/>
    <w:sig w:usb0="A000006F" w:usb1="00000001" w:usb2="00000000" w:usb3="00000000" w:csb0="00000193" w:csb1="00000000"/>
  </w:font>
  <w:font w:name="Times-Italic">
    <w:altName w:val="Times New Roman"/>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71B3A2F8"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9C149B">
            <w:rPr>
              <w:rStyle w:val="SubtleReference"/>
              <w:caps w:val="0"/>
              <w:noProof/>
              <w:color w:val="404040" w:themeColor="text1" w:themeTint="BF"/>
              <w:sz w:val="14"/>
              <w:szCs w:val="14"/>
              <w:lang w:val="en-US"/>
            </w:rPr>
            <w:t>Aankondiging Xpert Suite release Oslo</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C839" w14:textId="77777777" w:rsidR="0086545C" w:rsidRDefault="0086545C" w:rsidP="005419E9">
      <w:pPr>
        <w:spacing w:line="240" w:lineRule="auto"/>
      </w:pPr>
      <w:r>
        <w:separator/>
      </w:r>
    </w:p>
  </w:footnote>
  <w:footnote w:type="continuationSeparator" w:id="0">
    <w:p w14:paraId="64C6DBBF" w14:textId="77777777" w:rsidR="0086545C" w:rsidRDefault="0086545C" w:rsidP="005419E9">
      <w:pPr>
        <w:spacing w:line="240" w:lineRule="auto"/>
      </w:pPr>
      <w:r>
        <w:continuationSeparator/>
      </w:r>
    </w:p>
  </w:footnote>
  <w:footnote w:type="continuationNotice" w:id="1">
    <w:p w14:paraId="76A84255" w14:textId="77777777" w:rsidR="0086545C" w:rsidRDefault="0086545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B350A302"/>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5436F8"/>
    <w:multiLevelType w:val="hybridMultilevel"/>
    <w:tmpl w:val="D5A257B6"/>
    <w:lvl w:ilvl="0" w:tplc="24EE091C">
      <w:start w:val="13"/>
      <w:numFmt w:val="bullet"/>
      <w:lvlText w:val="-"/>
      <w:lvlJc w:val="left"/>
      <w:pPr>
        <w:ind w:left="720" w:hanging="360"/>
      </w:pPr>
      <w:rPr>
        <w:rFonts w:ascii="FuturaBT Light" w:eastAsia="Times New Roman" w:hAnsi="FuturaBT Light"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D950B0"/>
    <w:multiLevelType w:val="multilevel"/>
    <w:tmpl w:val="780CD6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8"/>
  </w:num>
  <w:num w:numId="2" w16cid:durableId="1392340848">
    <w:abstractNumId w:val="12"/>
  </w:num>
  <w:num w:numId="3" w16cid:durableId="1863350903">
    <w:abstractNumId w:val="14"/>
  </w:num>
  <w:num w:numId="4" w16cid:durableId="225263579">
    <w:abstractNumId w:val="20"/>
  </w:num>
  <w:num w:numId="5" w16cid:durableId="415710038">
    <w:abstractNumId w:val="1"/>
  </w:num>
  <w:num w:numId="6" w16cid:durableId="16783274">
    <w:abstractNumId w:val="15"/>
  </w:num>
  <w:num w:numId="7" w16cid:durableId="446435300">
    <w:abstractNumId w:val="0"/>
  </w:num>
  <w:num w:numId="8" w16cid:durableId="184053761">
    <w:abstractNumId w:val="7"/>
  </w:num>
  <w:num w:numId="9" w16cid:durableId="2134252756">
    <w:abstractNumId w:val="26"/>
  </w:num>
  <w:num w:numId="10" w16cid:durableId="43985450">
    <w:abstractNumId w:val="4"/>
  </w:num>
  <w:num w:numId="11" w16cid:durableId="160854026">
    <w:abstractNumId w:val="32"/>
  </w:num>
  <w:num w:numId="12" w16cid:durableId="774836258">
    <w:abstractNumId w:val="10"/>
  </w:num>
  <w:num w:numId="13" w16cid:durableId="186719555">
    <w:abstractNumId w:val="17"/>
  </w:num>
  <w:num w:numId="14" w16cid:durableId="617562846">
    <w:abstractNumId w:val="6"/>
  </w:num>
  <w:num w:numId="15" w16cid:durableId="2076858996">
    <w:abstractNumId w:val="29"/>
  </w:num>
  <w:num w:numId="16" w16cid:durableId="1743790882">
    <w:abstractNumId w:val="23"/>
  </w:num>
  <w:num w:numId="17" w16cid:durableId="649483315">
    <w:abstractNumId w:val="11"/>
  </w:num>
  <w:num w:numId="18" w16cid:durableId="680015132">
    <w:abstractNumId w:val="5"/>
  </w:num>
  <w:num w:numId="19" w16cid:durableId="2125031478">
    <w:abstractNumId w:val="33"/>
  </w:num>
  <w:num w:numId="20" w16cid:durableId="1719931673">
    <w:abstractNumId w:val="25"/>
  </w:num>
  <w:num w:numId="21" w16cid:durableId="1993177623">
    <w:abstractNumId w:val="13"/>
  </w:num>
  <w:num w:numId="22" w16cid:durableId="646590268">
    <w:abstractNumId w:val="27"/>
  </w:num>
  <w:num w:numId="23" w16cid:durableId="1545214853">
    <w:abstractNumId w:val="8"/>
  </w:num>
  <w:num w:numId="24" w16cid:durableId="1968121391">
    <w:abstractNumId w:val="9"/>
  </w:num>
  <w:num w:numId="25" w16cid:durableId="1014267691">
    <w:abstractNumId w:val="3"/>
  </w:num>
  <w:num w:numId="26" w16cid:durableId="70664767">
    <w:abstractNumId w:val="16"/>
  </w:num>
  <w:num w:numId="27" w16cid:durableId="891037571">
    <w:abstractNumId w:val="22"/>
  </w:num>
  <w:num w:numId="28" w16cid:durableId="53507813">
    <w:abstractNumId w:val="31"/>
  </w:num>
  <w:num w:numId="29" w16cid:durableId="80764475">
    <w:abstractNumId w:val="19"/>
  </w:num>
  <w:num w:numId="30" w16cid:durableId="1074553016">
    <w:abstractNumId w:val="2"/>
  </w:num>
  <w:num w:numId="31" w16cid:durableId="1111123940">
    <w:abstractNumId w:val="21"/>
  </w:num>
  <w:num w:numId="32" w16cid:durableId="1978216088">
    <w:abstractNumId w:val="26"/>
  </w:num>
  <w:num w:numId="33" w16cid:durableId="1199707114">
    <w:abstractNumId w:val="27"/>
  </w:num>
  <w:num w:numId="34" w16cid:durableId="1292321978">
    <w:abstractNumId w:val="30"/>
  </w:num>
  <w:num w:numId="35" w16cid:durableId="9983405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6"/>
  </w:num>
  <w:num w:numId="37" w16cid:durableId="5412102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78621957">
    <w:abstractNumId w:val="28"/>
  </w:num>
  <w:num w:numId="39" w16cid:durableId="1386368691">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056D"/>
    <w:rsid w:val="00003289"/>
    <w:rsid w:val="0000366D"/>
    <w:rsid w:val="0001154B"/>
    <w:rsid w:val="00013EE3"/>
    <w:rsid w:val="00015AEF"/>
    <w:rsid w:val="0001627B"/>
    <w:rsid w:val="00020ECC"/>
    <w:rsid w:val="00022428"/>
    <w:rsid w:val="000224B0"/>
    <w:rsid w:val="00023951"/>
    <w:rsid w:val="00030AF6"/>
    <w:rsid w:val="000313EB"/>
    <w:rsid w:val="0003176D"/>
    <w:rsid w:val="00032AFB"/>
    <w:rsid w:val="000335CC"/>
    <w:rsid w:val="000358F1"/>
    <w:rsid w:val="00036AA4"/>
    <w:rsid w:val="00037C15"/>
    <w:rsid w:val="00041574"/>
    <w:rsid w:val="00041A29"/>
    <w:rsid w:val="000504A6"/>
    <w:rsid w:val="00050564"/>
    <w:rsid w:val="000506E4"/>
    <w:rsid w:val="00051E3C"/>
    <w:rsid w:val="000556CB"/>
    <w:rsid w:val="000569A6"/>
    <w:rsid w:val="000606BE"/>
    <w:rsid w:val="00067072"/>
    <w:rsid w:val="000678FC"/>
    <w:rsid w:val="00067EDC"/>
    <w:rsid w:val="00072A28"/>
    <w:rsid w:val="0007444A"/>
    <w:rsid w:val="00081C05"/>
    <w:rsid w:val="000843B5"/>
    <w:rsid w:val="00085828"/>
    <w:rsid w:val="00086070"/>
    <w:rsid w:val="00087E7E"/>
    <w:rsid w:val="00091F38"/>
    <w:rsid w:val="0009238A"/>
    <w:rsid w:val="00095DA9"/>
    <w:rsid w:val="000A10D6"/>
    <w:rsid w:val="000A1616"/>
    <w:rsid w:val="000A31BF"/>
    <w:rsid w:val="000A67B0"/>
    <w:rsid w:val="000B0402"/>
    <w:rsid w:val="000B09B4"/>
    <w:rsid w:val="000B3804"/>
    <w:rsid w:val="000B3D83"/>
    <w:rsid w:val="000B3FB7"/>
    <w:rsid w:val="000C1A67"/>
    <w:rsid w:val="000C1E6E"/>
    <w:rsid w:val="000C5EF5"/>
    <w:rsid w:val="000C6831"/>
    <w:rsid w:val="000C7AED"/>
    <w:rsid w:val="000D0D59"/>
    <w:rsid w:val="000D367F"/>
    <w:rsid w:val="000D4C26"/>
    <w:rsid w:val="000D5926"/>
    <w:rsid w:val="000D5D36"/>
    <w:rsid w:val="000D75C2"/>
    <w:rsid w:val="000E2E27"/>
    <w:rsid w:val="000E4F4D"/>
    <w:rsid w:val="000E550B"/>
    <w:rsid w:val="000F1ECC"/>
    <w:rsid w:val="000F3287"/>
    <w:rsid w:val="000F3781"/>
    <w:rsid w:val="000F4466"/>
    <w:rsid w:val="00100D4B"/>
    <w:rsid w:val="00104082"/>
    <w:rsid w:val="0010449D"/>
    <w:rsid w:val="0010743F"/>
    <w:rsid w:val="0011028C"/>
    <w:rsid w:val="00111C5A"/>
    <w:rsid w:val="00114D7B"/>
    <w:rsid w:val="00116291"/>
    <w:rsid w:val="00116C47"/>
    <w:rsid w:val="00117B27"/>
    <w:rsid w:val="001210C5"/>
    <w:rsid w:val="001222F7"/>
    <w:rsid w:val="0012402A"/>
    <w:rsid w:val="00127461"/>
    <w:rsid w:val="00131DEF"/>
    <w:rsid w:val="001336ED"/>
    <w:rsid w:val="00134BB9"/>
    <w:rsid w:val="001350F8"/>
    <w:rsid w:val="00137F08"/>
    <w:rsid w:val="00137FF4"/>
    <w:rsid w:val="0014025C"/>
    <w:rsid w:val="00143144"/>
    <w:rsid w:val="001434CB"/>
    <w:rsid w:val="001445B6"/>
    <w:rsid w:val="00145944"/>
    <w:rsid w:val="0014717B"/>
    <w:rsid w:val="00147581"/>
    <w:rsid w:val="0015473B"/>
    <w:rsid w:val="00155617"/>
    <w:rsid w:val="00160F81"/>
    <w:rsid w:val="00162A35"/>
    <w:rsid w:val="001631E8"/>
    <w:rsid w:val="00163EC7"/>
    <w:rsid w:val="00165EFC"/>
    <w:rsid w:val="00167864"/>
    <w:rsid w:val="0017508D"/>
    <w:rsid w:val="00177885"/>
    <w:rsid w:val="00192649"/>
    <w:rsid w:val="00193A9D"/>
    <w:rsid w:val="00193CF7"/>
    <w:rsid w:val="00195132"/>
    <w:rsid w:val="001A3978"/>
    <w:rsid w:val="001A3ED5"/>
    <w:rsid w:val="001A5EF5"/>
    <w:rsid w:val="001A6020"/>
    <w:rsid w:val="001A7820"/>
    <w:rsid w:val="001B078C"/>
    <w:rsid w:val="001B655D"/>
    <w:rsid w:val="001C001D"/>
    <w:rsid w:val="001C33DC"/>
    <w:rsid w:val="001C3E9C"/>
    <w:rsid w:val="001C4557"/>
    <w:rsid w:val="001D2194"/>
    <w:rsid w:val="001D3030"/>
    <w:rsid w:val="001D3EF3"/>
    <w:rsid w:val="001D54EE"/>
    <w:rsid w:val="001D6EAE"/>
    <w:rsid w:val="001D70C6"/>
    <w:rsid w:val="001D7495"/>
    <w:rsid w:val="001E3CAB"/>
    <w:rsid w:val="001E41E2"/>
    <w:rsid w:val="001F67A4"/>
    <w:rsid w:val="0020049B"/>
    <w:rsid w:val="00206BD8"/>
    <w:rsid w:val="00206C19"/>
    <w:rsid w:val="00211B93"/>
    <w:rsid w:val="00215C3B"/>
    <w:rsid w:val="00222D65"/>
    <w:rsid w:val="002265F5"/>
    <w:rsid w:val="0023491C"/>
    <w:rsid w:val="00235D35"/>
    <w:rsid w:val="0023635B"/>
    <w:rsid w:val="0023700B"/>
    <w:rsid w:val="0024385C"/>
    <w:rsid w:val="00245F2E"/>
    <w:rsid w:val="0024663E"/>
    <w:rsid w:val="00255608"/>
    <w:rsid w:val="002561F1"/>
    <w:rsid w:val="002573AC"/>
    <w:rsid w:val="00260A46"/>
    <w:rsid w:val="002623FC"/>
    <w:rsid w:val="00264708"/>
    <w:rsid w:val="002735B5"/>
    <w:rsid w:val="002739E4"/>
    <w:rsid w:val="002745EB"/>
    <w:rsid w:val="00274E35"/>
    <w:rsid w:val="00275A26"/>
    <w:rsid w:val="00275B4A"/>
    <w:rsid w:val="00275E3A"/>
    <w:rsid w:val="0027795B"/>
    <w:rsid w:val="002838AF"/>
    <w:rsid w:val="00286901"/>
    <w:rsid w:val="00293B58"/>
    <w:rsid w:val="002A25AE"/>
    <w:rsid w:val="002A6091"/>
    <w:rsid w:val="002B0963"/>
    <w:rsid w:val="002B2055"/>
    <w:rsid w:val="002B36FD"/>
    <w:rsid w:val="002B7D0C"/>
    <w:rsid w:val="002C2172"/>
    <w:rsid w:val="002D19B0"/>
    <w:rsid w:val="002D1B79"/>
    <w:rsid w:val="002D5179"/>
    <w:rsid w:val="002E7E29"/>
    <w:rsid w:val="002E7E3F"/>
    <w:rsid w:val="002F19CD"/>
    <w:rsid w:val="002F21B8"/>
    <w:rsid w:val="002F3415"/>
    <w:rsid w:val="002F492C"/>
    <w:rsid w:val="002F6E7A"/>
    <w:rsid w:val="002F776B"/>
    <w:rsid w:val="00301610"/>
    <w:rsid w:val="0030161D"/>
    <w:rsid w:val="00305D62"/>
    <w:rsid w:val="0030719D"/>
    <w:rsid w:val="00310492"/>
    <w:rsid w:val="00310DD2"/>
    <w:rsid w:val="00312AE8"/>
    <w:rsid w:val="0031567B"/>
    <w:rsid w:val="00317618"/>
    <w:rsid w:val="0032186B"/>
    <w:rsid w:val="003221E9"/>
    <w:rsid w:val="003236FB"/>
    <w:rsid w:val="0032496F"/>
    <w:rsid w:val="0032789A"/>
    <w:rsid w:val="00332EA2"/>
    <w:rsid w:val="003332A4"/>
    <w:rsid w:val="00341878"/>
    <w:rsid w:val="00342896"/>
    <w:rsid w:val="00342A72"/>
    <w:rsid w:val="00343851"/>
    <w:rsid w:val="00344987"/>
    <w:rsid w:val="00345CD0"/>
    <w:rsid w:val="0034714F"/>
    <w:rsid w:val="00350796"/>
    <w:rsid w:val="0035160B"/>
    <w:rsid w:val="00352C14"/>
    <w:rsid w:val="00353D42"/>
    <w:rsid w:val="00355674"/>
    <w:rsid w:val="0035674E"/>
    <w:rsid w:val="00361BA5"/>
    <w:rsid w:val="003665D1"/>
    <w:rsid w:val="00372C8F"/>
    <w:rsid w:val="00372D3F"/>
    <w:rsid w:val="00374209"/>
    <w:rsid w:val="00374C16"/>
    <w:rsid w:val="00380636"/>
    <w:rsid w:val="003976D8"/>
    <w:rsid w:val="003A01A0"/>
    <w:rsid w:val="003A0F3C"/>
    <w:rsid w:val="003A1558"/>
    <w:rsid w:val="003A4354"/>
    <w:rsid w:val="003A76F9"/>
    <w:rsid w:val="003B4176"/>
    <w:rsid w:val="003B4C7F"/>
    <w:rsid w:val="003B5DF4"/>
    <w:rsid w:val="003B779C"/>
    <w:rsid w:val="003B7B1E"/>
    <w:rsid w:val="003C43E9"/>
    <w:rsid w:val="003C4416"/>
    <w:rsid w:val="003C5266"/>
    <w:rsid w:val="003C64DC"/>
    <w:rsid w:val="003D3517"/>
    <w:rsid w:val="003D39E5"/>
    <w:rsid w:val="003D5A89"/>
    <w:rsid w:val="003D7F09"/>
    <w:rsid w:val="003D7F4C"/>
    <w:rsid w:val="003E1514"/>
    <w:rsid w:val="003E2298"/>
    <w:rsid w:val="003E22DE"/>
    <w:rsid w:val="003E2AF3"/>
    <w:rsid w:val="003E6629"/>
    <w:rsid w:val="003F4B56"/>
    <w:rsid w:val="00401743"/>
    <w:rsid w:val="004041FA"/>
    <w:rsid w:val="0041040B"/>
    <w:rsid w:val="004122FC"/>
    <w:rsid w:val="00416238"/>
    <w:rsid w:val="00417DAF"/>
    <w:rsid w:val="00421929"/>
    <w:rsid w:val="004259D0"/>
    <w:rsid w:val="00433884"/>
    <w:rsid w:val="00437FEA"/>
    <w:rsid w:val="00443593"/>
    <w:rsid w:val="004441D1"/>
    <w:rsid w:val="004453EA"/>
    <w:rsid w:val="004465BE"/>
    <w:rsid w:val="004477EA"/>
    <w:rsid w:val="0045238F"/>
    <w:rsid w:val="0045433C"/>
    <w:rsid w:val="0046018A"/>
    <w:rsid w:val="004701D1"/>
    <w:rsid w:val="004720BF"/>
    <w:rsid w:val="00472756"/>
    <w:rsid w:val="00474CEC"/>
    <w:rsid w:val="00476A5D"/>
    <w:rsid w:val="004906D6"/>
    <w:rsid w:val="00492159"/>
    <w:rsid w:val="004944FC"/>
    <w:rsid w:val="004A27A0"/>
    <w:rsid w:val="004A3066"/>
    <w:rsid w:val="004A3C8D"/>
    <w:rsid w:val="004A469D"/>
    <w:rsid w:val="004A52E2"/>
    <w:rsid w:val="004B1A97"/>
    <w:rsid w:val="004B2C74"/>
    <w:rsid w:val="004B4402"/>
    <w:rsid w:val="004B474A"/>
    <w:rsid w:val="004C2A27"/>
    <w:rsid w:val="004C4BE8"/>
    <w:rsid w:val="004C4FDE"/>
    <w:rsid w:val="004C670E"/>
    <w:rsid w:val="004C7352"/>
    <w:rsid w:val="004D166F"/>
    <w:rsid w:val="004D4F0D"/>
    <w:rsid w:val="004F05A6"/>
    <w:rsid w:val="004F0799"/>
    <w:rsid w:val="004F1D08"/>
    <w:rsid w:val="004F33C8"/>
    <w:rsid w:val="004F4FE9"/>
    <w:rsid w:val="004F5148"/>
    <w:rsid w:val="004F7C09"/>
    <w:rsid w:val="004F7CD0"/>
    <w:rsid w:val="00500617"/>
    <w:rsid w:val="0050066C"/>
    <w:rsid w:val="00502C6C"/>
    <w:rsid w:val="005046D3"/>
    <w:rsid w:val="00525684"/>
    <w:rsid w:val="00526B21"/>
    <w:rsid w:val="0052756B"/>
    <w:rsid w:val="00534A68"/>
    <w:rsid w:val="00536499"/>
    <w:rsid w:val="005367A3"/>
    <w:rsid w:val="005419E9"/>
    <w:rsid w:val="005439A2"/>
    <w:rsid w:val="00543B1E"/>
    <w:rsid w:val="005447FF"/>
    <w:rsid w:val="00544D6C"/>
    <w:rsid w:val="00551E5B"/>
    <w:rsid w:val="005521DD"/>
    <w:rsid w:val="00552C58"/>
    <w:rsid w:val="00553FE2"/>
    <w:rsid w:val="00562A4F"/>
    <w:rsid w:val="00563910"/>
    <w:rsid w:val="00564DEE"/>
    <w:rsid w:val="005652E0"/>
    <w:rsid w:val="00565880"/>
    <w:rsid w:val="00571F92"/>
    <w:rsid w:val="00576DAA"/>
    <w:rsid w:val="00584BEF"/>
    <w:rsid w:val="00590F9D"/>
    <w:rsid w:val="005922C1"/>
    <w:rsid w:val="005946A3"/>
    <w:rsid w:val="00597579"/>
    <w:rsid w:val="005A089A"/>
    <w:rsid w:val="005A4810"/>
    <w:rsid w:val="005A4D9B"/>
    <w:rsid w:val="005A7C15"/>
    <w:rsid w:val="005B005D"/>
    <w:rsid w:val="005B2DFF"/>
    <w:rsid w:val="005B6063"/>
    <w:rsid w:val="005C4766"/>
    <w:rsid w:val="005D0CF7"/>
    <w:rsid w:val="005D20F0"/>
    <w:rsid w:val="005D66DC"/>
    <w:rsid w:val="005E0B1C"/>
    <w:rsid w:val="005E1278"/>
    <w:rsid w:val="005E156B"/>
    <w:rsid w:val="005E3A74"/>
    <w:rsid w:val="005E49F7"/>
    <w:rsid w:val="005E6407"/>
    <w:rsid w:val="005E6D06"/>
    <w:rsid w:val="005E7FC8"/>
    <w:rsid w:val="005F0B2D"/>
    <w:rsid w:val="005F1BB2"/>
    <w:rsid w:val="005F2418"/>
    <w:rsid w:val="005F4144"/>
    <w:rsid w:val="005F4857"/>
    <w:rsid w:val="005F4D92"/>
    <w:rsid w:val="00600DBC"/>
    <w:rsid w:val="00602502"/>
    <w:rsid w:val="00603468"/>
    <w:rsid w:val="006069DA"/>
    <w:rsid w:val="00607561"/>
    <w:rsid w:val="00611E39"/>
    <w:rsid w:val="006124CE"/>
    <w:rsid w:val="00612EE6"/>
    <w:rsid w:val="00613778"/>
    <w:rsid w:val="00615430"/>
    <w:rsid w:val="0061798A"/>
    <w:rsid w:val="00617AF1"/>
    <w:rsid w:val="006208B0"/>
    <w:rsid w:val="006220A7"/>
    <w:rsid w:val="006262B4"/>
    <w:rsid w:val="00636668"/>
    <w:rsid w:val="00637CFE"/>
    <w:rsid w:val="006420A6"/>
    <w:rsid w:val="006459AF"/>
    <w:rsid w:val="00650F5B"/>
    <w:rsid w:val="00652888"/>
    <w:rsid w:val="006627E8"/>
    <w:rsid w:val="00662E2F"/>
    <w:rsid w:val="00663F63"/>
    <w:rsid w:val="00674C15"/>
    <w:rsid w:val="00674CAE"/>
    <w:rsid w:val="00677947"/>
    <w:rsid w:val="00681BA5"/>
    <w:rsid w:val="0068632B"/>
    <w:rsid w:val="00687BAE"/>
    <w:rsid w:val="0069192F"/>
    <w:rsid w:val="00694376"/>
    <w:rsid w:val="0069713A"/>
    <w:rsid w:val="006979ED"/>
    <w:rsid w:val="006A2C0C"/>
    <w:rsid w:val="006A7924"/>
    <w:rsid w:val="006B13A4"/>
    <w:rsid w:val="006B1FC1"/>
    <w:rsid w:val="006B4AFE"/>
    <w:rsid w:val="006B5B48"/>
    <w:rsid w:val="006C024C"/>
    <w:rsid w:val="006C1993"/>
    <w:rsid w:val="006C387F"/>
    <w:rsid w:val="006D1336"/>
    <w:rsid w:val="006D2A3E"/>
    <w:rsid w:val="006D42E6"/>
    <w:rsid w:val="006D690C"/>
    <w:rsid w:val="006E1A04"/>
    <w:rsid w:val="006E1AE3"/>
    <w:rsid w:val="006E500D"/>
    <w:rsid w:val="006E6BC7"/>
    <w:rsid w:val="006F10A4"/>
    <w:rsid w:val="006F6663"/>
    <w:rsid w:val="006F6B63"/>
    <w:rsid w:val="00701306"/>
    <w:rsid w:val="00703A8C"/>
    <w:rsid w:val="00706325"/>
    <w:rsid w:val="00706AE2"/>
    <w:rsid w:val="0070719D"/>
    <w:rsid w:val="00711D03"/>
    <w:rsid w:val="0071357D"/>
    <w:rsid w:val="00714AC2"/>
    <w:rsid w:val="00715DB4"/>
    <w:rsid w:val="00716EE9"/>
    <w:rsid w:val="00717A4B"/>
    <w:rsid w:val="00722297"/>
    <w:rsid w:val="00722F1F"/>
    <w:rsid w:val="00724F49"/>
    <w:rsid w:val="0072729C"/>
    <w:rsid w:val="007326E5"/>
    <w:rsid w:val="00736EFE"/>
    <w:rsid w:val="00737B2C"/>
    <w:rsid w:val="00740A76"/>
    <w:rsid w:val="007439A7"/>
    <w:rsid w:val="007509DF"/>
    <w:rsid w:val="00753C1F"/>
    <w:rsid w:val="0075528F"/>
    <w:rsid w:val="00755A90"/>
    <w:rsid w:val="007602D9"/>
    <w:rsid w:val="00770793"/>
    <w:rsid w:val="0077441C"/>
    <w:rsid w:val="00775322"/>
    <w:rsid w:val="00777FC8"/>
    <w:rsid w:val="0078096F"/>
    <w:rsid w:val="00781575"/>
    <w:rsid w:val="00784208"/>
    <w:rsid w:val="00784ECB"/>
    <w:rsid w:val="00792DF5"/>
    <w:rsid w:val="00793502"/>
    <w:rsid w:val="00795A0B"/>
    <w:rsid w:val="00796AF8"/>
    <w:rsid w:val="007A4415"/>
    <w:rsid w:val="007A67CA"/>
    <w:rsid w:val="007A683A"/>
    <w:rsid w:val="007A7EEA"/>
    <w:rsid w:val="007B6279"/>
    <w:rsid w:val="007C1552"/>
    <w:rsid w:val="007C3BB9"/>
    <w:rsid w:val="007C4EAA"/>
    <w:rsid w:val="007C5211"/>
    <w:rsid w:val="007C63A4"/>
    <w:rsid w:val="007D321C"/>
    <w:rsid w:val="007D78CE"/>
    <w:rsid w:val="007E32B2"/>
    <w:rsid w:val="007E4218"/>
    <w:rsid w:val="007E63E3"/>
    <w:rsid w:val="007F2382"/>
    <w:rsid w:val="007F5280"/>
    <w:rsid w:val="007F6161"/>
    <w:rsid w:val="007F7B31"/>
    <w:rsid w:val="00804169"/>
    <w:rsid w:val="008041A7"/>
    <w:rsid w:val="00805FC9"/>
    <w:rsid w:val="00810D25"/>
    <w:rsid w:val="0081259D"/>
    <w:rsid w:val="00814D6C"/>
    <w:rsid w:val="00817735"/>
    <w:rsid w:val="008219F8"/>
    <w:rsid w:val="00823D51"/>
    <w:rsid w:val="00824771"/>
    <w:rsid w:val="00826FBA"/>
    <w:rsid w:val="008275FE"/>
    <w:rsid w:val="00840C35"/>
    <w:rsid w:val="0084201C"/>
    <w:rsid w:val="00844DD9"/>
    <w:rsid w:val="008469A4"/>
    <w:rsid w:val="00846F1D"/>
    <w:rsid w:val="0085123A"/>
    <w:rsid w:val="0085265A"/>
    <w:rsid w:val="00852767"/>
    <w:rsid w:val="008571C5"/>
    <w:rsid w:val="00861418"/>
    <w:rsid w:val="00862729"/>
    <w:rsid w:val="0086545C"/>
    <w:rsid w:val="008666A8"/>
    <w:rsid w:val="00866C3C"/>
    <w:rsid w:val="00872780"/>
    <w:rsid w:val="0087315C"/>
    <w:rsid w:val="008735E6"/>
    <w:rsid w:val="0087684D"/>
    <w:rsid w:val="008774D7"/>
    <w:rsid w:val="00877804"/>
    <w:rsid w:val="00877EF2"/>
    <w:rsid w:val="00881370"/>
    <w:rsid w:val="00883F94"/>
    <w:rsid w:val="00892CE0"/>
    <w:rsid w:val="008959D3"/>
    <w:rsid w:val="00895BF2"/>
    <w:rsid w:val="008962F7"/>
    <w:rsid w:val="00896630"/>
    <w:rsid w:val="008A0AB1"/>
    <w:rsid w:val="008A252E"/>
    <w:rsid w:val="008A2A76"/>
    <w:rsid w:val="008A502B"/>
    <w:rsid w:val="008A7E5F"/>
    <w:rsid w:val="008B081B"/>
    <w:rsid w:val="008B085E"/>
    <w:rsid w:val="008B11E3"/>
    <w:rsid w:val="008B1FA2"/>
    <w:rsid w:val="008B2D81"/>
    <w:rsid w:val="008B3B67"/>
    <w:rsid w:val="008B3DC4"/>
    <w:rsid w:val="008B54C9"/>
    <w:rsid w:val="008B6F9E"/>
    <w:rsid w:val="008C0460"/>
    <w:rsid w:val="008C0577"/>
    <w:rsid w:val="008C0E8C"/>
    <w:rsid w:val="008C2B7E"/>
    <w:rsid w:val="008C37AE"/>
    <w:rsid w:val="008C41D8"/>
    <w:rsid w:val="008C43D8"/>
    <w:rsid w:val="008C4F7C"/>
    <w:rsid w:val="008D7C63"/>
    <w:rsid w:val="008E59AD"/>
    <w:rsid w:val="008F6FD4"/>
    <w:rsid w:val="008F78D5"/>
    <w:rsid w:val="008F7E94"/>
    <w:rsid w:val="009037E8"/>
    <w:rsid w:val="00911661"/>
    <w:rsid w:val="00911C2F"/>
    <w:rsid w:val="00915C77"/>
    <w:rsid w:val="00916432"/>
    <w:rsid w:val="0091656B"/>
    <w:rsid w:val="0091677E"/>
    <w:rsid w:val="0092025C"/>
    <w:rsid w:val="00922F14"/>
    <w:rsid w:val="00923E15"/>
    <w:rsid w:val="00935906"/>
    <w:rsid w:val="00940995"/>
    <w:rsid w:val="009419C3"/>
    <w:rsid w:val="00945235"/>
    <w:rsid w:val="00945E1C"/>
    <w:rsid w:val="00946A7F"/>
    <w:rsid w:val="00951246"/>
    <w:rsid w:val="009513A1"/>
    <w:rsid w:val="00951D96"/>
    <w:rsid w:val="0095332C"/>
    <w:rsid w:val="009540FD"/>
    <w:rsid w:val="00955039"/>
    <w:rsid w:val="009555AD"/>
    <w:rsid w:val="00955EA6"/>
    <w:rsid w:val="00956C02"/>
    <w:rsid w:val="0095773F"/>
    <w:rsid w:val="0096070F"/>
    <w:rsid w:val="009621DA"/>
    <w:rsid w:val="00963DCC"/>
    <w:rsid w:val="009644DB"/>
    <w:rsid w:val="009672B1"/>
    <w:rsid w:val="009712A4"/>
    <w:rsid w:val="00971C78"/>
    <w:rsid w:val="009738F8"/>
    <w:rsid w:val="00974680"/>
    <w:rsid w:val="00976C6B"/>
    <w:rsid w:val="00977164"/>
    <w:rsid w:val="009778F1"/>
    <w:rsid w:val="009877CC"/>
    <w:rsid w:val="00990C1A"/>
    <w:rsid w:val="00992B10"/>
    <w:rsid w:val="009931C5"/>
    <w:rsid w:val="00995B4E"/>
    <w:rsid w:val="009B6EF3"/>
    <w:rsid w:val="009B717E"/>
    <w:rsid w:val="009B7362"/>
    <w:rsid w:val="009C149B"/>
    <w:rsid w:val="009C1737"/>
    <w:rsid w:val="009C1B9D"/>
    <w:rsid w:val="009C389F"/>
    <w:rsid w:val="009C78F2"/>
    <w:rsid w:val="009D22E9"/>
    <w:rsid w:val="009D2532"/>
    <w:rsid w:val="009D58D8"/>
    <w:rsid w:val="009D5E88"/>
    <w:rsid w:val="009D781C"/>
    <w:rsid w:val="009E21FB"/>
    <w:rsid w:val="009E3D8A"/>
    <w:rsid w:val="009F5A8A"/>
    <w:rsid w:val="009F793F"/>
    <w:rsid w:val="00A10064"/>
    <w:rsid w:val="00A11559"/>
    <w:rsid w:val="00A150E1"/>
    <w:rsid w:val="00A173F3"/>
    <w:rsid w:val="00A22541"/>
    <w:rsid w:val="00A2336F"/>
    <w:rsid w:val="00A23B17"/>
    <w:rsid w:val="00A23FE7"/>
    <w:rsid w:val="00A32F5C"/>
    <w:rsid w:val="00A36D8F"/>
    <w:rsid w:val="00A4176A"/>
    <w:rsid w:val="00A41E53"/>
    <w:rsid w:val="00A428E1"/>
    <w:rsid w:val="00A45232"/>
    <w:rsid w:val="00A47EAA"/>
    <w:rsid w:val="00A5008C"/>
    <w:rsid w:val="00A51956"/>
    <w:rsid w:val="00A52915"/>
    <w:rsid w:val="00A52C48"/>
    <w:rsid w:val="00A52CC2"/>
    <w:rsid w:val="00A53066"/>
    <w:rsid w:val="00A56E5E"/>
    <w:rsid w:val="00A60F17"/>
    <w:rsid w:val="00A637D3"/>
    <w:rsid w:val="00A67331"/>
    <w:rsid w:val="00A72BB0"/>
    <w:rsid w:val="00A734FD"/>
    <w:rsid w:val="00A7546C"/>
    <w:rsid w:val="00A772C7"/>
    <w:rsid w:val="00A77EB7"/>
    <w:rsid w:val="00A838D9"/>
    <w:rsid w:val="00A85349"/>
    <w:rsid w:val="00A865E4"/>
    <w:rsid w:val="00A931E6"/>
    <w:rsid w:val="00A95117"/>
    <w:rsid w:val="00AA1448"/>
    <w:rsid w:val="00AA3E36"/>
    <w:rsid w:val="00AA6E49"/>
    <w:rsid w:val="00AA71E5"/>
    <w:rsid w:val="00AB1AB3"/>
    <w:rsid w:val="00AB731E"/>
    <w:rsid w:val="00AC12CD"/>
    <w:rsid w:val="00AD1D01"/>
    <w:rsid w:val="00AD4A2B"/>
    <w:rsid w:val="00AD5691"/>
    <w:rsid w:val="00AD7CCB"/>
    <w:rsid w:val="00AE0443"/>
    <w:rsid w:val="00AF07E8"/>
    <w:rsid w:val="00AF1E10"/>
    <w:rsid w:val="00AF520E"/>
    <w:rsid w:val="00AF5483"/>
    <w:rsid w:val="00AF636C"/>
    <w:rsid w:val="00AF68E3"/>
    <w:rsid w:val="00B030C2"/>
    <w:rsid w:val="00B05DE9"/>
    <w:rsid w:val="00B05FCF"/>
    <w:rsid w:val="00B07BC0"/>
    <w:rsid w:val="00B1254F"/>
    <w:rsid w:val="00B24718"/>
    <w:rsid w:val="00B25DB2"/>
    <w:rsid w:val="00B25FF0"/>
    <w:rsid w:val="00B262E9"/>
    <w:rsid w:val="00B31B9D"/>
    <w:rsid w:val="00B321C1"/>
    <w:rsid w:val="00B34E0E"/>
    <w:rsid w:val="00B41BBC"/>
    <w:rsid w:val="00B41BF2"/>
    <w:rsid w:val="00B46174"/>
    <w:rsid w:val="00B5092B"/>
    <w:rsid w:val="00B5699B"/>
    <w:rsid w:val="00B57A39"/>
    <w:rsid w:val="00B619E2"/>
    <w:rsid w:val="00B629F5"/>
    <w:rsid w:val="00B63494"/>
    <w:rsid w:val="00B63D8C"/>
    <w:rsid w:val="00B64000"/>
    <w:rsid w:val="00B64170"/>
    <w:rsid w:val="00B65567"/>
    <w:rsid w:val="00B8125A"/>
    <w:rsid w:val="00B90F7A"/>
    <w:rsid w:val="00B92252"/>
    <w:rsid w:val="00B95714"/>
    <w:rsid w:val="00B96361"/>
    <w:rsid w:val="00B96F53"/>
    <w:rsid w:val="00B974CD"/>
    <w:rsid w:val="00BA4D8C"/>
    <w:rsid w:val="00BA51FE"/>
    <w:rsid w:val="00BA5E86"/>
    <w:rsid w:val="00BB0BA1"/>
    <w:rsid w:val="00BB6B7E"/>
    <w:rsid w:val="00BB7760"/>
    <w:rsid w:val="00BB78B0"/>
    <w:rsid w:val="00BC0218"/>
    <w:rsid w:val="00BC3FDC"/>
    <w:rsid w:val="00BC5103"/>
    <w:rsid w:val="00BC5FC0"/>
    <w:rsid w:val="00BC699B"/>
    <w:rsid w:val="00BC7190"/>
    <w:rsid w:val="00BC7762"/>
    <w:rsid w:val="00BD0AB7"/>
    <w:rsid w:val="00BD2948"/>
    <w:rsid w:val="00BD3A40"/>
    <w:rsid w:val="00BD44E4"/>
    <w:rsid w:val="00BD693E"/>
    <w:rsid w:val="00BD6FF3"/>
    <w:rsid w:val="00BD756C"/>
    <w:rsid w:val="00BE0C9B"/>
    <w:rsid w:val="00BE3388"/>
    <w:rsid w:val="00BE39DE"/>
    <w:rsid w:val="00BE6005"/>
    <w:rsid w:val="00BF197E"/>
    <w:rsid w:val="00BF2C91"/>
    <w:rsid w:val="00BF46BB"/>
    <w:rsid w:val="00BF54A4"/>
    <w:rsid w:val="00C02083"/>
    <w:rsid w:val="00C02348"/>
    <w:rsid w:val="00C0443C"/>
    <w:rsid w:val="00C069DE"/>
    <w:rsid w:val="00C0749A"/>
    <w:rsid w:val="00C1290C"/>
    <w:rsid w:val="00C13A8B"/>
    <w:rsid w:val="00C1550E"/>
    <w:rsid w:val="00C1579E"/>
    <w:rsid w:val="00C157DB"/>
    <w:rsid w:val="00C158FB"/>
    <w:rsid w:val="00C20EF9"/>
    <w:rsid w:val="00C21350"/>
    <w:rsid w:val="00C24C60"/>
    <w:rsid w:val="00C40471"/>
    <w:rsid w:val="00C4273E"/>
    <w:rsid w:val="00C42D69"/>
    <w:rsid w:val="00C4567D"/>
    <w:rsid w:val="00C46C71"/>
    <w:rsid w:val="00C50C46"/>
    <w:rsid w:val="00C533FE"/>
    <w:rsid w:val="00C54CA5"/>
    <w:rsid w:val="00C55C7D"/>
    <w:rsid w:val="00C56296"/>
    <w:rsid w:val="00C60374"/>
    <w:rsid w:val="00C6280A"/>
    <w:rsid w:val="00C641B1"/>
    <w:rsid w:val="00C65395"/>
    <w:rsid w:val="00C7299E"/>
    <w:rsid w:val="00C736CE"/>
    <w:rsid w:val="00C73FF7"/>
    <w:rsid w:val="00C74342"/>
    <w:rsid w:val="00C74530"/>
    <w:rsid w:val="00C8425B"/>
    <w:rsid w:val="00C845BF"/>
    <w:rsid w:val="00C867C0"/>
    <w:rsid w:val="00C900D4"/>
    <w:rsid w:val="00C90373"/>
    <w:rsid w:val="00C96BAB"/>
    <w:rsid w:val="00C97666"/>
    <w:rsid w:val="00CA6892"/>
    <w:rsid w:val="00CA68B2"/>
    <w:rsid w:val="00CA74C0"/>
    <w:rsid w:val="00CB0391"/>
    <w:rsid w:val="00CC1C21"/>
    <w:rsid w:val="00CC2883"/>
    <w:rsid w:val="00CC2F95"/>
    <w:rsid w:val="00CC347C"/>
    <w:rsid w:val="00CC348F"/>
    <w:rsid w:val="00CC5381"/>
    <w:rsid w:val="00CC5ACB"/>
    <w:rsid w:val="00CD149E"/>
    <w:rsid w:val="00CD78EB"/>
    <w:rsid w:val="00CE2E2B"/>
    <w:rsid w:val="00CE5727"/>
    <w:rsid w:val="00CF02B8"/>
    <w:rsid w:val="00CF0C70"/>
    <w:rsid w:val="00CF311F"/>
    <w:rsid w:val="00CF7D00"/>
    <w:rsid w:val="00D030E4"/>
    <w:rsid w:val="00D0599A"/>
    <w:rsid w:val="00D05D65"/>
    <w:rsid w:val="00D06A0C"/>
    <w:rsid w:val="00D06E61"/>
    <w:rsid w:val="00D14569"/>
    <w:rsid w:val="00D20405"/>
    <w:rsid w:val="00D2439B"/>
    <w:rsid w:val="00D31391"/>
    <w:rsid w:val="00D319E8"/>
    <w:rsid w:val="00D33BE2"/>
    <w:rsid w:val="00D33E59"/>
    <w:rsid w:val="00D3426D"/>
    <w:rsid w:val="00D35074"/>
    <w:rsid w:val="00D41BD1"/>
    <w:rsid w:val="00D501A4"/>
    <w:rsid w:val="00D50805"/>
    <w:rsid w:val="00D51290"/>
    <w:rsid w:val="00D539DA"/>
    <w:rsid w:val="00D572DF"/>
    <w:rsid w:val="00D57629"/>
    <w:rsid w:val="00D76271"/>
    <w:rsid w:val="00D77CE6"/>
    <w:rsid w:val="00D82EFE"/>
    <w:rsid w:val="00D85173"/>
    <w:rsid w:val="00D85B36"/>
    <w:rsid w:val="00D94635"/>
    <w:rsid w:val="00D9532E"/>
    <w:rsid w:val="00DA18BF"/>
    <w:rsid w:val="00DA421E"/>
    <w:rsid w:val="00DA451E"/>
    <w:rsid w:val="00DB44E6"/>
    <w:rsid w:val="00DC7610"/>
    <w:rsid w:val="00DC7A46"/>
    <w:rsid w:val="00DD1FA4"/>
    <w:rsid w:val="00DD275B"/>
    <w:rsid w:val="00DD7C4D"/>
    <w:rsid w:val="00DE3432"/>
    <w:rsid w:val="00DE53C4"/>
    <w:rsid w:val="00DF1DA3"/>
    <w:rsid w:val="00DF5366"/>
    <w:rsid w:val="00DF6D99"/>
    <w:rsid w:val="00DF7564"/>
    <w:rsid w:val="00E0006A"/>
    <w:rsid w:val="00E00F16"/>
    <w:rsid w:val="00E01B82"/>
    <w:rsid w:val="00E021C6"/>
    <w:rsid w:val="00E070A6"/>
    <w:rsid w:val="00E112C0"/>
    <w:rsid w:val="00E12200"/>
    <w:rsid w:val="00E129F8"/>
    <w:rsid w:val="00E23887"/>
    <w:rsid w:val="00E32F3E"/>
    <w:rsid w:val="00E33DA4"/>
    <w:rsid w:val="00E45671"/>
    <w:rsid w:val="00E47C52"/>
    <w:rsid w:val="00E53718"/>
    <w:rsid w:val="00E55E43"/>
    <w:rsid w:val="00E608DE"/>
    <w:rsid w:val="00E630BF"/>
    <w:rsid w:val="00E678F2"/>
    <w:rsid w:val="00E67B50"/>
    <w:rsid w:val="00E72FDB"/>
    <w:rsid w:val="00E7521C"/>
    <w:rsid w:val="00E8035F"/>
    <w:rsid w:val="00E82503"/>
    <w:rsid w:val="00E83BAE"/>
    <w:rsid w:val="00E90570"/>
    <w:rsid w:val="00E908E7"/>
    <w:rsid w:val="00E95D89"/>
    <w:rsid w:val="00E97D80"/>
    <w:rsid w:val="00EA1395"/>
    <w:rsid w:val="00EA1AB8"/>
    <w:rsid w:val="00EA1E2B"/>
    <w:rsid w:val="00EA20BB"/>
    <w:rsid w:val="00EB0D9E"/>
    <w:rsid w:val="00EB1717"/>
    <w:rsid w:val="00EB4CF2"/>
    <w:rsid w:val="00EB5DCE"/>
    <w:rsid w:val="00EC09B6"/>
    <w:rsid w:val="00EC27B9"/>
    <w:rsid w:val="00EC2CA4"/>
    <w:rsid w:val="00EC4B83"/>
    <w:rsid w:val="00EC54DE"/>
    <w:rsid w:val="00EC629F"/>
    <w:rsid w:val="00ED0F5F"/>
    <w:rsid w:val="00ED2622"/>
    <w:rsid w:val="00ED33EF"/>
    <w:rsid w:val="00ED3E33"/>
    <w:rsid w:val="00ED49EC"/>
    <w:rsid w:val="00ED4C13"/>
    <w:rsid w:val="00ED556A"/>
    <w:rsid w:val="00ED5F93"/>
    <w:rsid w:val="00ED671B"/>
    <w:rsid w:val="00EE0932"/>
    <w:rsid w:val="00EE14B2"/>
    <w:rsid w:val="00EE38A3"/>
    <w:rsid w:val="00EF4AC9"/>
    <w:rsid w:val="00F0053C"/>
    <w:rsid w:val="00F00FA5"/>
    <w:rsid w:val="00F032CF"/>
    <w:rsid w:val="00F21542"/>
    <w:rsid w:val="00F215E6"/>
    <w:rsid w:val="00F23939"/>
    <w:rsid w:val="00F3009F"/>
    <w:rsid w:val="00F35CCB"/>
    <w:rsid w:val="00F3768D"/>
    <w:rsid w:val="00F42DE2"/>
    <w:rsid w:val="00F436CD"/>
    <w:rsid w:val="00F43BB6"/>
    <w:rsid w:val="00F5496B"/>
    <w:rsid w:val="00F56D25"/>
    <w:rsid w:val="00F61143"/>
    <w:rsid w:val="00F650E6"/>
    <w:rsid w:val="00F65BC0"/>
    <w:rsid w:val="00F706EE"/>
    <w:rsid w:val="00F73B32"/>
    <w:rsid w:val="00F75F73"/>
    <w:rsid w:val="00F76A40"/>
    <w:rsid w:val="00F80759"/>
    <w:rsid w:val="00F808C0"/>
    <w:rsid w:val="00F90E98"/>
    <w:rsid w:val="00F91CD3"/>
    <w:rsid w:val="00F93165"/>
    <w:rsid w:val="00F937A8"/>
    <w:rsid w:val="00FA003E"/>
    <w:rsid w:val="00FA2240"/>
    <w:rsid w:val="00FA36FD"/>
    <w:rsid w:val="00FB09B6"/>
    <w:rsid w:val="00FB2780"/>
    <w:rsid w:val="00FB75F3"/>
    <w:rsid w:val="00FC0541"/>
    <w:rsid w:val="00FC2B04"/>
    <w:rsid w:val="00FC3A20"/>
    <w:rsid w:val="00FC5436"/>
    <w:rsid w:val="00FC61E9"/>
    <w:rsid w:val="00FC6929"/>
    <w:rsid w:val="00FD576D"/>
    <w:rsid w:val="00FD6B8E"/>
    <w:rsid w:val="00FD6DDB"/>
    <w:rsid w:val="00FE10E9"/>
    <w:rsid w:val="00FE1769"/>
    <w:rsid w:val="00FE1C5D"/>
    <w:rsid w:val="00FE1D1D"/>
    <w:rsid w:val="00FE30A3"/>
    <w:rsid w:val="00FE3F78"/>
    <w:rsid w:val="00FE52A7"/>
    <w:rsid w:val="00FE539C"/>
    <w:rsid w:val="00FF28B8"/>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32DFC107-DFF0-4A89-89EC-94714E9F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35"/>
      </w:numPr>
      <w:spacing w:before="120" w:after="120"/>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35"/>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35"/>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35"/>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35"/>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35"/>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35"/>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35"/>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35"/>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 PT Book" w:hAnsi="Futura PT Book"/>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 PT Book" w:hAnsi="Futura PT Book"/>
        <w:sz w:val="20"/>
      </w:rPr>
      <w:tblPr/>
      <w:tcPr>
        <w:tcBorders>
          <w:top w:val="single" w:sz="4" w:space="0" w:color="FFD700"/>
        </w:tcBorders>
      </w:tcPr>
    </w:tblStylePr>
    <w:tblStylePr w:type="firstCol">
      <w:rPr>
        <w:rFonts w:ascii="Futura PT Book" w:hAnsi="Futura PT Book"/>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Times-Italic" w:hAnsi="Times-Italic"/>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leEmphasis">
    <w:name w:val="Subtle Emphasis"/>
    <w:basedOn w:val="DefaultParagraphFont"/>
    <w:uiPriority w:val="19"/>
    <w:qFormat/>
    <w:rsid w:val="000B0402"/>
    <w:rPr>
      <w:i/>
      <w:iCs w:val="0"/>
      <w:color w:val="404040" w:themeColor="text1" w:themeTint="BF"/>
    </w:rPr>
  </w:style>
  <w:style w:type="character" w:styleId="CommentReference">
    <w:name w:val="annotation reference"/>
    <w:basedOn w:val="DefaultParagraphFont"/>
    <w:uiPriority w:val="99"/>
    <w:semiHidden/>
    <w:unhideWhenUsed/>
    <w:rsid w:val="00E45671"/>
    <w:rPr>
      <w:sz w:val="16"/>
      <w:szCs w:val="16"/>
    </w:rPr>
  </w:style>
  <w:style w:type="paragraph" w:styleId="CommentText">
    <w:name w:val="annotation text"/>
    <w:basedOn w:val="Normal"/>
    <w:link w:val="CommentTextChar"/>
    <w:uiPriority w:val="99"/>
    <w:semiHidden/>
    <w:unhideWhenUsed/>
    <w:rsid w:val="00E45671"/>
    <w:pPr>
      <w:spacing w:line="240" w:lineRule="auto"/>
    </w:pPr>
  </w:style>
  <w:style w:type="character" w:customStyle="1" w:styleId="CommentTextChar">
    <w:name w:val="Comment Text Char"/>
    <w:basedOn w:val="DefaultParagraphFont"/>
    <w:link w:val="CommentText"/>
    <w:uiPriority w:val="99"/>
    <w:semiHidden/>
    <w:rsid w:val="00E45671"/>
  </w:style>
  <w:style w:type="paragraph" w:styleId="CommentSubject">
    <w:name w:val="annotation subject"/>
    <w:basedOn w:val="CommentText"/>
    <w:next w:val="CommentText"/>
    <w:link w:val="CommentSubjectChar"/>
    <w:uiPriority w:val="99"/>
    <w:semiHidden/>
    <w:unhideWhenUsed/>
    <w:rsid w:val="00E45671"/>
    <w:rPr>
      <w:b/>
      <w:bCs/>
    </w:rPr>
  </w:style>
  <w:style w:type="character" w:customStyle="1" w:styleId="CommentSubjectChar">
    <w:name w:val="Comment Subject Char"/>
    <w:basedOn w:val="CommentTextChar"/>
    <w:link w:val="CommentSubject"/>
    <w:uiPriority w:val="99"/>
    <w:semiHidden/>
    <w:rsid w:val="00E45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88845641">
      <w:bodyDiv w:val="1"/>
      <w:marLeft w:val="0"/>
      <w:marRight w:val="0"/>
      <w:marTop w:val="0"/>
      <w:marBottom w:val="0"/>
      <w:divBdr>
        <w:top w:val="none" w:sz="0" w:space="0" w:color="auto"/>
        <w:left w:val="none" w:sz="0" w:space="0" w:color="auto"/>
        <w:bottom w:val="none" w:sz="0" w:space="0" w:color="auto"/>
        <w:right w:val="none" w:sz="0" w:space="0" w:color="auto"/>
      </w:divBdr>
      <w:divsChild>
        <w:div w:id="1042826265">
          <w:marLeft w:val="0"/>
          <w:marRight w:val="0"/>
          <w:marTop w:val="0"/>
          <w:marBottom w:val="0"/>
          <w:divBdr>
            <w:top w:val="none" w:sz="0" w:space="0" w:color="auto"/>
            <w:left w:val="none" w:sz="0" w:space="0" w:color="auto"/>
            <w:bottom w:val="none" w:sz="0" w:space="0" w:color="auto"/>
            <w:right w:val="none" w:sz="0" w:space="0" w:color="auto"/>
          </w:divBdr>
        </w:div>
        <w:div w:id="2145736727">
          <w:marLeft w:val="0"/>
          <w:marRight w:val="0"/>
          <w:marTop w:val="0"/>
          <w:marBottom w:val="0"/>
          <w:divBdr>
            <w:top w:val="none" w:sz="0" w:space="0" w:color="auto"/>
            <w:left w:val="none" w:sz="0" w:space="0" w:color="auto"/>
            <w:bottom w:val="none" w:sz="0" w:space="0" w:color="auto"/>
            <w:right w:val="none" w:sz="0" w:space="0" w:color="auto"/>
          </w:divBdr>
        </w:div>
      </w:divsChild>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536084975">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77221470">
      <w:bodyDiv w:val="1"/>
      <w:marLeft w:val="0"/>
      <w:marRight w:val="0"/>
      <w:marTop w:val="0"/>
      <w:marBottom w:val="0"/>
      <w:divBdr>
        <w:top w:val="none" w:sz="0" w:space="0" w:color="auto"/>
        <w:left w:val="none" w:sz="0" w:space="0" w:color="auto"/>
        <w:bottom w:val="none" w:sz="0" w:space="0" w:color="auto"/>
        <w:right w:val="none" w:sz="0" w:space="0" w:color="auto"/>
      </w:divBdr>
      <w:divsChild>
        <w:div w:id="232131188">
          <w:marLeft w:val="0"/>
          <w:marRight w:val="0"/>
          <w:marTop w:val="0"/>
          <w:marBottom w:val="0"/>
          <w:divBdr>
            <w:top w:val="none" w:sz="0" w:space="0" w:color="auto"/>
            <w:left w:val="none" w:sz="0" w:space="0" w:color="auto"/>
            <w:bottom w:val="none" w:sz="0" w:space="0" w:color="auto"/>
            <w:right w:val="none" w:sz="0" w:space="0" w:color="auto"/>
          </w:divBdr>
        </w:div>
      </w:divsChild>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184438772">
      <w:bodyDiv w:val="1"/>
      <w:marLeft w:val="0"/>
      <w:marRight w:val="0"/>
      <w:marTop w:val="0"/>
      <w:marBottom w:val="0"/>
      <w:divBdr>
        <w:top w:val="none" w:sz="0" w:space="0" w:color="auto"/>
        <w:left w:val="none" w:sz="0" w:space="0" w:color="auto"/>
        <w:bottom w:val="none" w:sz="0" w:space="0" w:color="auto"/>
        <w:right w:val="none" w:sz="0" w:space="0" w:color="auto"/>
      </w:divBdr>
      <w:divsChild>
        <w:div w:id="292254309">
          <w:marLeft w:val="0"/>
          <w:marRight w:val="0"/>
          <w:marTop w:val="0"/>
          <w:marBottom w:val="0"/>
          <w:divBdr>
            <w:top w:val="none" w:sz="0" w:space="0" w:color="auto"/>
            <w:left w:val="none" w:sz="0" w:space="0" w:color="auto"/>
            <w:bottom w:val="none" w:sz="0" w:space="0" w:color="auto"/>
            <w:right w:val="none" w:sz="0" w:space="0" w:color="auto"/>
          </w:divBdr>
        </w:div>
        <w:div w:id="569460464">
          <w:marLeft w:val="0"/>
          <w:marRight w:val="0"/>
          <w:marTop w:val="0"/>
          <w:marBottom w:val="0"/>
          <w:divBdr>
            <w:top w:val="none" w:sz="0" w:space="0" w:color="auto"/>
            <w:left w:val="none" w:sz="0" w:space="0" w:color="auto"/>
            <w:bottom w:val="none" w:sz="0" w:space="0" w:color="auto"/>
            <w:right w:val="none" w:sz="0" w:space="0" w:color="auto"/>
          </w:divBdr>
        </w:div>
      </w:divsChild>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941193144741FD819A614DD11E7D30"/>
        <w:category>
          <w:name w:val="General"/>
          <w:gallery w:val="placeholder"/>
        </w:category>
        <w:types>
          <w:type w:val="bbPlcHdr"/>
        </w:types>
        <w:behaviors>
          <w:behavior w:val="content"/>
        </w:behaviors>
        <w:guid w:val="{35AD8416-C00D-422A-9D3E-3D06E5BD67DB}"/>
      </w:docPartPr>
      <w:docPartBody>
        <w:p w:rsidR="008349C9" w:rsidRDefault="008349C9" w:rsidP="008349C9">
          <w:pPr>
            <w:pStyle w:val="1A941193144741FD819A614DD11E7D30"/>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PT Book">
    <w:altName w:val="Century Gothic"/>
    <w:panose1 w:val="00000000000000000000"/>
    <w:charset w:val="00"/>
    <w:family w:val="swiss"/>
    <w:notTrueType/>
    <w:pitch w:val="default"/>
    <w:sig w:usb0="00000003" w:usb1="00000000" w:usb2="00000000" w:usb3="00000000" w:csb0="00000001" w:csb1="00000000"/>
  </w:font>
  <w:font w:name="FuturaBT Medium">
    <w:panose1 w:val="020B0602020204020303"/>
    <w:charset w:val="00"/>
    <w:family w:val="swiss"/>
    <w:pitch w:val="variable"/>
    <w:sig w:usb0="A000006F" w:usb1="00000001" w:usb2="00000000" w:usb3="00000000" w:csb0="00000193" w:csb1="00000000"/>
  </w:font>
  <w:font w:name="Times-Italic">
    <w:altName w:val="Times New Roman"/>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1F08F2"/>
    <w:rsid w:val="00433788"/>
    <w:rsid w:val="004D6F3B"/>
    <w:rsid w:val="005764DA"/>
    <w:rsid w:val="00683E49"/>
    <w:rsid w:val="006F1090"/>
    <w:rsid w:val="00715658"/>
    <w:rsid w:val="007855B4"/>
    <w:rsid w:val="007A07EF"/>
    <w:rsid w:val="008349C9"/>
    <w:rsid w:val="009A1CE4"/>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DC34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C9"/>
    <w:rPr>
      <w:color w:val="808080"/>
    </w:rPr>
  </w:style>
  <w:style w:type="paragraph" w:customStyle="1" w:styleId="1A941193144741FD819A614DD11E7D30">
    <w:name w:val="1A941193144741FD819A614DD11E7D30"/>
    <w:rsid w:val="00834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6F99B8E2E4BA409D03FBDD3ED53828" ma:contentTypeVersion="2" ma:contentTypeDescription="Create a new document." ma:contentTypeScope="" ma:versionID="21131d199cc82cd744f519653bc158a8">
  <xsd:schema xmlns:xsd="http://www.w3.org/2001/XMLSchema" xmlns:xs="http://www.w3.org/2001/XMLSchema" xmlns:p="http://schemas.microsoft.com/office/2006/metadata/properties" xmlns:ns2="2c0c0a48-96ae-4d9d-bb9f-ec77781f2fe0" targetNamespace="http://schemas.microsoft.com/office/2006/metadata/properties" ma:root="true" ma:fieldsID="5715ed5d608417c2b507353bdaa52e38" ns2:_="">
    <xsd:import namespace="2c0c0a48-96ae-4d9d-bb9f-ec77781f2f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c0a48-96ae-4d9d-bb9f-ec77781f2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2.xml><?xml version="1.0" encoding="utf-8"?>
<ds:datastoreItem xmlns:ds="http://schemas.openxmlformats.org/officeDocument/2006/customXml" ds:itemID="{6C39F82C-9085-4C69-9CDD-E6985CAF1688}">
  <ds:schemaRefs>
    <ds:schemaRef ds:uri="http://www.w3.org/XML/1998/namespace"/>
    <ds:schemaRef ds:uri="http://purl.org/dc/terms/"/>
    <ds:schemaRef ds:uri="http://schemas.microsoft.com/office/2006/documentManagement/types"/>
    <ds:schemaRef ds:uri="http://purl.org/dc/elements/1.1/"/>
    <ds:schemaRef ds:uri="2c0c0a48-96ae-4d9d-bb9f-ec77781f2fe0"/>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A47F3A4E-C71F-47C0-BEDF-3B4B395C8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c0a48-96ae-4d9d-bb9f-ec77781f2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3231FD-61C8-4027-9750-7EF22C8B9F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1429</Words>
  <Characters>7862</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9273</CharactersWithSpaces>
  <SharedDoc>false</SharedDoc>
  <HLinks>
    <vt:vector size="150" baseType="variant">
      <vt:variant>
        <vt:i4>1114162</vt:i4>
      </vt:variant>
      <vt:variant>
        <vt:i4>146</vt:i4>
      </vt:variant>
      <vt:variant>
        <vt:i4>0</vt:i4>
      </vt:variant>
      <vt:variant>
        <vt:i4>5</vt:i4>
      </vt:variant>
      <vt:variant>
        <vt:lpwstr/>
      </vt:variant>
      <vt:variant>
        <vt:lpwstr>_Toc101535168</vt:lpwstr>
      </vt:variant>
      <vt:variant>
        <vt:i4>1114162</vt:i4>
      </vt:variant>
      <vt:variant>
        <vt:i4>140</vt:i4>
      </vt:variant>
      <vt:variant>
        <vt:i4>0</vt:i4>
      </vt:variant>
      <vt:variant>
        <vt:i4>5</vt:i4>
      </vt:variant>
      <vt:variant>
        <vt:lpwstr/>
      </vt:variant>
      <vt:variant>
        <vt:lpwstr>_Toc101535167</vt:lpwstr>
      </vt:variant>
      <vt:variant>
        <vt:i4>1114162</vt:i4>
      </vt:variant>
      <vt:variant>
        <vt:i4>134</vt:i4>
      </vt:variant>
      <vt:variant>
        <vt:i4>0</vt:i4>
      </vt:variant>
      <vt:variant>
        <vt:i4>5</vt:i4>
      </vt:variant>
      <vt:variant>
        <vt:lpwstr/>
      </vt:variant>
      <vt:variant>
        <vt:lpwstr>_Toc101535166</vt:lpwstr>
      </vt:variant>
      <vt:variant>
        <vt:i4>1114162</vt:i4>
      </vt:variant>
      <vt:variant>
        <vt:i4>128</vt:i4>
      </vt:variant>
      <vt:variant>
        <vt:i4>0</vt:i4>
      </vt:variant>
      <vt:variant>
        <vt:i4>5</vt:i4>
      </vt:variant>
      <vt:variant>
        <vt:lpwstr/>
      </vt:variant>
      <vt:variant>
        <vt:lpwstr>_Toc101535165</vt:lpwstr>
      </vt:variant>
      <vt:variant>
        <vt:i4>1114162</vt:i4>
      </vt:variant>
      <vt:variant>
        <vt:i4>122</vt:i4>
      </vt:variant>
      <vt:variant>
        <vt:i4>0</vt:i4>
      </vt:variant>
      <vt:variant>
        <vt:i4>5</vt:i4>
      </vt:variant>
      <vt:variant>
        <vt:lpwstr/>
      </vt:variant>
      <vt:variant>
        <vt:lpwstr>_Toc101535164</vt:lpwstr>
      </vt:variant>
      <vt:variant>
        <vt:i4>1114162</vt:i4>
      </vt:variant>
      <vt:variant>
        <vt:i4>116</vt:i4>
      </vt:variant>
      <vt:variant>
        <vt:i4>0</vt:i4>
      </vt:variant>
      <vt:variant>
        <vt:i4>5</vt:i4>
      </vt:variant>
      <vt:variant>
        <vt:lpwstr/>
      </vt:variant>
      <vt:variant>
        <vt:lpwstr>_Toc101535163</vt:lpwstr>
      </vt:variant>
      <vt:variant>
        <vt:i4>1114162</vt:i4>
      </vt:variant>
      <vt:variant>
        <vt:i4>110</vt:i4>
      </vt:variant>
      <vt:variant>
        <vt:i4>0</vt:i4>
      </vt:variant>
      <vt:variant>
        <vt:i4>5</vt:i4>
      </vt:variant>
      <vt:variant>
        <vt:lpwstr/>
      </vt:variant>
      <vt:variant>
        <vt:lpwstr>_Toc101535162</vt:lpwstr>
      </vt:variant>
      <vt:variant>
        <vt:i4>1114162</vt:i4>
      </vt:variant>
      <vt:variant>
        <vt:i4>104</vt:i4>
      </vt:variant>
      <vt:variant>
        <vt:i4>0</vt:i4>
      </vt:variant>
      <vt:variant>
        <vt:i4>5</vt:i4>
      </vt:variant>
      <vt:variant>
        <vt:lpwstr/>
      </vt:variant>
      <vt:variant>
        <vt:lpwstr>_Toc101535161</vt:lpwstr>
      </vt:variant>
      <vt:variant>
        <vt:i4>1114162</vt:i4>
      </vt:variant>
      <vt:variant>
        <vt:i4>98</vt:i4>
      </vt:variant>
      <vt:variant>
        <vt:i4>0</vt:i4>
      </vt:variant>
      <vt:variant>
        <vt:i4>5</vt:i4>
      </vt:variant>
      <vt:variant>
        <vt:lpwstr/>
      </vt:variant>
      <vt:variant>
        <vt:lpwstr>_Toc101535160</vt:lpwstr>
      </vt:variant>
      <vt:variant>
        <vt:i4>1179698</vt:i4>
      </vt:variant>
      <vt:variant>
        <vt:i4>92</vt:i4>
      </vt:variant>
      <vt:variant>
        <vt:i4>0</vt:i4>
      </vt:variant>
      <vt:variant>
        <vt:i4>5</vt:i4>
      </vt:variant>
      <vt:variant>
        <vt:lpwstr/>
      </vt:variant>
      <vt:variant>
        <vt:lpwstr>_Toc101535159</vt:lpwstr>
      </vt:variant>
      <vt:variant>
        <vt:i4>1179698</vt:i4>
      </vt:variant>
      <vt:variant>
        <vt:i4>86</vt:i4>
      </vt:variant>
      <vt:variant>
        <vt:i4>0</vt:i4>
      </vt:variant>
      <vt:variant>
        <vt:i4>5</vt:i4>
      </vt:variant>
      <vt:variant>
        <vt:lpwstr/>
      </vt:variant>
      <vt:variant>
        <vt:lpwstr>_Toc101535158</vt:lpwstr>
      </vt:variant>
      <vt:variant>
        <vt:i4>1179698</vt:i4>
      </vt:variant>
      <vt:variant>
        <vt:i4>80</vt:i4>
      </vt:variant>
      <vt:variant>
        <vt:i4>0</vt:i4>
      </vt:variant>
      <vt:variant>
        <vt:i4>5</vt:i4>
      </vt:variant>
      <vt:variant>
        <vt:lpwstr/>
      </vt:variant>
      <vt:variant>
        <vt:lpwstr>_Toc101535157</vt:lpwstr>
      </vt:variant>
      <vt:variant>
        <vt:i4>1179698</vt:i4>
      </vt:variant>
      <vt:variant>
        <vt:i4>74</vt:i4>
      </vt:variant>
      <vt:variant>
        <vt:i4>0</vt:i4>
      </vt:variant>
      <vt:variant>
        <vt:i4>5</vt:i4>
      </vt:variant>
      <vt:variant>
        <vt:lpwstr/>
      </vt:variant>
      <vt:variant>
        <vt:lpwstr>_Toc101535156</vt:lpwstr>
      </vt:variant>
      <vt:variant>
        <vt:i4>1179698</vt:i4>
      </vt:variant>
      <vt:variant>
        <vt:i4>68</vt:i4>
      </vt:variant>
      <vt:variant>
        <vt:i4>0</vt:i4>
      </vt:variant>
      <vt:variant>
        <vt:i4>5</vt:i4>
      </vt:variant>
      <vt:variant>
        <vt:lpwstr/>
      </vt:variant>
      <vt:variant>
        <vt:lpwstr>_Toc101535155</vt:lpwstr>
      </vt:variant>
      <vt:variant>
        <vt:i4>1179698</vt:i4>
      </vt:variant>
      <vt:variant>
        <vt:i4>62</vt:i4>
      </vt:variant>
      <vt:variant>
        <vt:i4>0</vt:i4>
      </vt:variant>
      <vt:variant>
        <vt:i4>5</vt:i4>
      </vt:variant>
      <vt:variant>
        <vt:lpwstr/>
      </vt:variant>
      <vt:variant>
        <vt:lpwstr>_Toc101535154</vt:lpwstr>
      </vt:variant>
      <vt:variant>
        <vt:i4>1179698</vt:i4>
      </vt:variant>
      <vt:variant>
        <vt:i4>56</vt:i4>
      </vt:variant>
      <vt:variant>
        <vt:i4>0</vt:i4>
      </vt:variant>
      <vt:variant>
        <vt:i4>5</vt:i4>
      </vt:variant>
      <vt:variant>
        <vt:lpwstr/>
      </vt:variant>
      <vt:variant>
        <vt:lpwstr>_Toc101535153</vt:lpwstr>
      </vt:variant>
      <vt:variant>
        <vt:i4>1179698</vt:i4>
      </vt:variant>
      <vt:variant>
        <vt:i4>50</vt:i4>
      </vt:variant>
      <vt:variant>
        <vt:i4>0</vt:i4>
      </vt:variant>
      <vt:variant>
        <vt:i4>5</vt:i4>
      </vt:variant>
      <vt:variant>
        <vt:lpwstr/>
      </vt:variant>
      <vt:variant>
        <vt:lpwstr>_Toc101535152</vt:lpwstr>
      </vt:variant>
      <vt:variant>
        <vt:i4>1179698</vt:i4>
      </vt:variant>
      <vt:variant>
        <vt:i4>44</vt:i4>
      </vt:variant>
      <vt:variant>
        <vt:i4>0</vt:i4>
      </vt:variant>
      <vt:variant>
        <vt:i4>5</vt:i4>
      </vt:variant>
      <vt:variant>
        <vt:lpwstr/>
      </vt:variant>
      <vt:variant>
        <vt:lpwstr>_Toc101535151</vt:lpwstr>
      </vt:variant>
      <vt:variant>
        <vt:i4>1179698</vt:i4>
      </vt:variant>
      <vt:variant>
        <vt:i4>38</vt:i4>
      </vt:variant>
      <vt:variant>
        <vt:i4>0</vt:i4>
      </vt:variant>
      <vt:variant>
        <vt:i4>5</vt:i4>
      </vt:variant>
      <vt:variant>
        <vt:lpwstr/>
      </vt:variant>
      <vt:variant>
        <vt:lpwstr>_Toc101535150</vt:lpwstr>
      </vt:variant>
      <vt:variant>
        <vt:i4>1245234</vt:i4>
      </vt:variant>
      <vt:variant>
        <vt:i4>32</vt:i4>
      </vt:variant>
      <vt:variant>
        <vt:i4>0</vt:i4>
      </vt:variant>
      <vt:variant>
        <vt:i4>5</vt:i4>
      </vt:variant>
      <vt:variant>
        <vt:lpwstr/>
      </vt:variant>
      <vt:variant>
        <vt:lpwstr>_Toc101535149</vt:lpwstr>
      </vt:variant>
      <vt:variant>
        <vt:i4>1245234</vt:i4>
      </vt:variant>
      <vt:variant>
        <vt:i4>26</vt:i4>
      </vt:variant>
      <vt:variant>
        <vt:i4>0</vt:i4>
      </vt:variant>
      <vt:variant>
        <vt:i4>5</vt:i4>
      </vt:variant>
      <vt:variant>
        <vt:lpwstr/>
      </vt:variant>
      <vt:variant>
        <vt:lpwstr>_Toc101535148</vt:lpwstr>
      </vt:variant>
      <vt:variant>
        <vt:i4>1245234</vt:i4>
      </vt:variant>
      <vt:variant>
        <vt:i4>20</vt:i4>
      </vt:variant>
      <vt:variant>
        <vt:i4>0</vt:i4>
      </vt:variant>
      <vt:variant>
        <vt:i4>5</vt:i4>
      </vt:variant>
      <vt:variant>
        <vt:lpwstr/>
      </vt:variant>
      <vt:variant>
        <vt:lpwstr>_Toc101535147</vt:lpwstr>
      </vt:variant>
      <vt:variant>
        <vt:i4>1245234</vt:i4>
      </vt:variant>
      <vt:variant>
        <vt:i4>14</vt:i4>
      </vt:variant>
      <vt:variant>
        <vt:i4>0</vt:i4>
      </vt:variant>
      <vt:variant>
        <vt:i4>5</vt:i4>
      </vt:variant>
      <vt:variant>
        <vt:lpwstr/>
      </vt:variant>
      <vt:variant>
        <vt:lpwstr>_Toc101535146</vt:lpwstr>
      </vt:variant>
      <vt:variant>
        <vt:i4>1245234</vt:i4>
      </vt:variant>
      <vt:variant>
        <vt:i4>8</vt:i4>
      </vt:variant>
      <vt:variant>
        <vt:i4>0</vt:i4>
      </vt:variant>
      <vt:variant>
        <vt:i4>5</vt:i4>
      </vt:variant>
      <vt:variant>
        <vt:lpwstr/>
      </vt:variant>
      <vt:variant>
        <vt:lpwstr>_Toc101535145</vt:lpwstr>
      </vt:variant>
      <vt:variant>
        <vt:i4>1245234</vt:i4>
      </vt:variant>
      <vt:variant>
        <vt:i4>2</vt:i4>
      </vt:variant>
      <vt:variant>
        <vt:i4>0</vt:i4>
      </vt:variant>
      <vt:variant>
        <vt:i4>5</vt:i4>
      </vt:variant>
      <vt:variant>
        <vt:lpwstr/>
      </vt:variant>
      <vt:variant>
        <vt:lpwstr>_Toc101535144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3</cp:revision>
  <cp:lastPrinted>2022-05-18T09:24:00Z</cp:lastPrinted>
  <dcterms:created xsi:type="dcterms:W3CDTF">2022-05-18T09:24:00Z</dcterms:created>
  <dcterms:modified xsi:type="dcterms:W3CDTF">2022-05-18T09:24:00Z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0x010100676F99B8E2E4BA409D03FBDD3ED53828</vt:lpwstr>
  </property>
</Properties>
</file>