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09DFD25F" w14:textId="48EF66B3" w:rsidR="006D42E6" w:rsidRDefault="008B2340" w:rsidP="006D42E6">
      <w:pPr>
        <w:pStyle w:val="Subtitle"/>
        <w:spacing w:line="240" w:lineRule="auto"/>
        <w:jc w:val="center"/>
        <w:rPr>
          <w:rFonts w:eastAsiaTheme="majorEastAsia" w:cstheme="majorBidi"/>
          <w:color w:val="auto"/>
          <w:spacing w:val="-10"/>
          <w:kern w:val="28"/>
          <w:sz w:val="56"/>
          <w:szCs w:val="56"/>
        </w:rPr>
      </w:pPr>
      <w:r>
        <w:rPr>
          <w:rFonts w:eastAsiaTheme="majorEastAsia" w:cstheme="majorBidi"/>
          <w:color w:val="auto"/>
          <w:spacing w:val="-10"/>
          <w:kern w:val="28"/>
          <w:sz w:val="56"/>
          <w:szCs w:val="56"/>
        </w:rPr>
        <w:t>Automatische facturatie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359"/>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22D810EE" w:rsidR="00EC4B83" w:rsidRPr="004F33C8" w:rsidRDefault="008B2340" w:rsidP="00EC4B83">
            <w:r>
              <w:t>Oktober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00E161FA" w14:textId="74D87634" w:rsidR="008B2340" w:rsidRDefault="008B2340" w:rsidP="008B2340">
      <w:pPr>
        <w:rPr>
          <w:sz w:val="16"/>
          <w:szCs w:val="16"/>
        </w:rPr>
      </w:pPr>
    </w:p>
    <w:p w14:paraId="2F3B93D1" w14:textId="77777777" w:rsidR="007E3DBC" w:rsidRPr="008B2340" w:rsidRDefault="007E3DBC" w:rsidP="008B2340">
      <w:pPr>
        <w:rPr>
          <w:sz w:val="16"/>
          <w:szCs w:val="16"/>
        </w:rPr>
      </w:pPr>
    </w:p>
    <w:p w14:paraId="40BDF03B" w14:textId="77777777" w:rsidR="007E3DBC" w:rsidRDefault="007E3DBC">
      <w:pPr>
        <w:spacing w:after="160" w:line="259" w:lineRule="auto"/>
      </w:pPr>
      <w:r>
        <w:br w:type="page"/>
      </w:r>
    </w:p>
    <w:p w14:paraId="4CB20A38" w14:textId="3263FBC1" w:rsidR="008B2340" w:rsidRDefault="008B2340" w:rsidP="008B2340">
      <w:r>
        <w:lastRenderedPageBreak/>
        <w:t>Ook bij Otherside at Work blijven we ons ontwikkelen en professionaliseren. Een van de professionaliseringsslagen is dat wij met ingang van 1 oktober 2021 de facturatie verdergaand geautomatiseerd hebben. In deze aankondiging informeren wij u over wat dit betekent.</w:t>
      </w:r>
    </w:p>
    <w:p w14:paraId="653EE2CE" w14:textId="77777777" w:rsidR="008B2340" w:rsidRDefault="008B2340" w:rsidP="008B2340"/>
    <w:p w14:paraId="388FD838" w14:textId="77777777" w:rsidR="008B2340" w:rsidRPr="001E5C0A" w:rsidRDefault="008B2340" w:rsidP="008B2340">
      <w:pPr>
        <w:rPr>
          <w:b/>
          <w:bCs/>
        </w:rPr>
      </w:pPr>
      <w:r w:rsidRPr="001E5C0A">
        <w:rPr>
          <w:b/>
          <w:bCs/>
        </w:rPr>
        <w:t>De factuur blijft ongewijzigd</w:t>
      </w:r>
    </w:p>
    <w:p w14:paraId="0166BEF4" w14:textId="77777777" w:rsidR="008B2340" w:rsidRDefault="008B2340" w:rsidP="008B2340">
      <w:r>
        <w:t>De factuur voor het abonnement krijgt u van ons op de wijze zoals u van ons gewend bent. Hier verandert niets aan.</w:t>
      </w:r>
    </w:p>
    <w:p w14:paraId="5DB84B9D" w14:textId="77777777" w:rsidR="008B2340" w:rsidRDefault="008B2340" w:rsidP="008B2340"/>
    <w:p w14:paraId="0239AFFD" w14:textId="77777777" w:rsidR="008B2340" w:rsidRPr="001E5C0A" w:rsidRDefault="008B2340" w:rsidP="008B2340">
      <w:pPr>
        <w:rPr>
          <w:b/>
          <w:bCs/>
        </w:rPr>
      </w:pPr>
      <w:r w:rsidRPr="001E5C0A">
        <w:rPr>
          <w:b/>
          <w:bCs/>
        </w:rPr>
        <w:t>Specificaties via de Xpert Suite</w:t>
      </w:r>
    </w:p>
    <w:p w14:paraId="7A2135B4" w14:textId="77777777" w:rsidR="008B2340" w:rsidRDefault="008B2340" w:rsidP="008B2340">
      <w:r>
        <w:t xml:space="preserve">Het genereren van de aantallen, die de grondslag voor de factuur vormen, is verder geautomatiseerd. Dit houdt in dat de feitelijke telling over alle klanten verder gelijkgetrokken is. Het uitsluiten van groepen komt hiermee te vervallen (denk aan het uitsluiten van een Testwerkgever). </w:t>
      </w:r>
    </w:p>
    <w:p w14:paraId="67162E74" w14:textId="77777777" w:rsidR="008B2340" w:rsidRDefault="008B2340" w:rsidP="008B2340"/>
    <w:p w14:paraId="590116D8" w14:textId="1F64DF6F" w:rsidR="008B2340" w:rsidRDefault="008B2340" w:rsidP="008B2340">
      <w:r>
        <w:t>Daarnaast zullen de specificatiebijlagen van de factuur niet meer per e-mail worden verzonden. Deze specificatiebijlagen zijn vanaf 1 oktober 2021 beschikbaar in de Xpert Suite. Via de functioneel beheerder kunt u toegang krijgen tot deze rapporten. In deze facturatierapporten staan de specificaties zoals u deze van ons gewend bent: de aantallen uitgesplitst per werkgever en ook de SMS-aantallen uitgesplitst per werkgever. Per peildatum (en periode) wordt automatisch een rapport klaargezet. De specificaties kunnen in de Xpert Suite worden bekeken en tevens worden gedownload naar PDF, Excel, Word of CSV.</w:t>
      </w:r>
    </w:p>
    <w:p w14:paraId="7BDC70A0" w14:textId="52D99905" w:rsidR="00FE049F" w:rsidRDefault="00FE049F" w:rsidP="008B2340"/>
    <w:p w14:paraId="00D02811" w14:textId="79269A83" w:rsidR="00FE049F" w:rsidRDefault="00FE049F" w:rsidP="008B2340">
      <w:pPr>
        <w:rPr>
          <w:b/>
          <w:bCs/>
        </w:rPr>
      </w:pPr>
      <w:r>
        <w:rPr>
          <w:b/>
          <w:bCs/>
        </w:rPr>
        <w:t>Actie functioneel beheerder</w:t>
      </w:r>
    </w:p>
    <w:p w14:paraId="59029D88" w14:textId="54F98737" w:rsidR="00FE049F" w:rsidRPr="00FE049F" w:rsidRDefault="00FE049F" w:rsidP="008B2340">
      <w:pPr>
        <w:rPr>
          <w:b/>
          <w:bCs/>
        </w:rPr>
      </w:pPr>
      <w:r>
        <w:t>De functioneel beheerder dient een gebruikersaccount van de Xpert Suite aan te maken voor degenen die toegang tot de facturatierapporten moeten krijgen.</w:t>
      </w:r>
      <w:r w:rsidRPr="00FE049F">
        <w:t xml:space="preserve"> </w:t>
      </w:r>
      <w:r>
        <w:t>Er is een nieuwe map beschikbaar in de rapportageomgeving genaamd ‘Factuurspecificaties Otherside’, waarvoor de gebruikersaccounts specifiek geautoriseerd kunnen worden. Het is belangrijk om uitsluitend autorisatie tot deze map te verstrekken, om te voorkomen dat er gevoelige informatie inzichtelijk wordt vanuit de Xpert Suite.</w:t>
      </w:r>
    </w:p>
    <w:p w14:paraId="78B276C0" w14:textId="77777777" w:rsidR="008B2340" w:rsidRDefault="008B2340" w:rsidP="008B2340"/>
    <w:p w14:paraId="19D63C3B" w14:textId="77777777" w:rsidR="008B2340" w:rsidRPr="001E5C0A" w:rsidRDefault="008B2340" w:rsidP="008B2340">
      <w:pPr>
        <w:rPr>
          <w:b/>
          <w:bCs/>
        </w:rPr>
      </w:pPr>
      <w:r w:rsidRPr="001E5C0A">
        <w:rPr>
          <w:b/>
          <w:bCs/>
        </w:rPr>
        <w:t>Wat levert dit voor mij op?</w:t>
      </w:r>
    </w:p>
    <w:p w14:paraId="4AD15C27" w14:textId="77777777" w:rsidR="008B2340" w:rsidRDefault="008B2340" w:rsidP="008B2340">
      <w:r>
        <w:t>Door deze automatiseringsslag zijn altijd op de eerste dag van de nieuwe maand de aantallen van de vorige maand beschikbaar in de Xpert Suite en bent u hiervoor niet afhankelijk van de planning van onze financiële afdeling. Indien u op basis van deze aantallen de eigen facturatieprocessen heeft ingericht is dit ideaal. Tevens zijn eenvoudig de historische aantallen uit de Xpert Suite op te halen: de aantallen uit voorgaande perioden blijven beschikbaar.</w:t>
      </w:r>
    </w:p>
    <w:p w14:paraId="5CC93143" w14:textId="77777777" w:rsidR="008B2340" w:rsidRDefault="008B2340" w:rsidP="008B2340"/>
    <w:p w14:paraId="42181CB9" w14:textId="2CD3B6C1" w:rsidR="008B2340" w:rsidRPr="007E3DBC" w:rsidRDefault="008B2340" w:rsidP="007E3DBC">
      <w:r>
        <w:t xml:space="preserve">Indien er vragen zijn over deze nieuwe werkwijze kunt u contact opnemen met </w:t>
      </w:r>
      <w:hyperlink r:id="rId8" w:history="1">
        <w:r w:rsidRPr="00E42649">
          <w:rPr>
            <w:rStyle w:val="Hyperlink"/>
          </w:rPr>
          <w:t>finance@othersideatwork.nl</w:t>
        </w:r>
      </w:hyperlink>
      <w:r>
        <w:t>.</w:t>
      </w:r>
      <w:r w:rsidR="002A25AE">
        <w:t xml:space="preserve"> </w:t>
      </w:r>
    </w:p>
    <w:sectPr w:rsidR="008B2340" w:rsidRPr="007E3DBC" w:rsidSect="00B5092B">
      <w:headerReference w:type="default" r:id="rId9"/>
      <w:footerReference w:type="default" r:id="rId10"/>
      <w:headerReference w:type="first" r:id="rId11"/>
      <w:footerReference w:type="first" r:id="rId12"/>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9BA42C0" w:rsidR="00343851" w:rsidRPr="008B2340"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proofErr w:type="spellStart"/>
          <w:r w:rsidR="008B2340" w:rsidRPr="008B2340">
            <w:rPr>
              <w:rStyle w:val="SubtleReference"/>
              <w:caps w:val="0"/>
              <w:color w:val="404040" w:themeColor="text1" w:themeTint="BF"/>
              <w:sz w:val="14"/>
              <w:szCs w:val="14"/>
              <w:lang w:val="en-US"/>
            </w:rPr>
            <w:t>Automatische</w:t>
          </w:r>
          <w:proofErr w:type="spellEnd"/>
          <w:r w:rsidR="008B2340" w:rsidRPr="008B2340">
            <w:rPr>
              <w:rStyle w:val="SubtleReference"/>
              <w:caps w:val="0"/>
              <w:color w:val="404040" w:themeColor="text1" w:themeTint="BF"/>
              <w:sz w:val="14"/>
              <w:szCs w:val="14"/>
              <w:lang w:val="en-US"/>
            </w:rPr>
            <w:t xml:space="preserve"> </w:t>
          </w:r>
          <w:proofErr w:type="spellStart"/>
          <w:r w:rsidR="008B2340" w:rsidRPr="008B2340">
            <w:rPr>
              <w:rStyle w:val="SubtleReference"/>
              <w:caps w:val="0"/>
              <w:color w:val="404040" w:themeColor="text1" w:themeTint="BF"/>
              <w:sz w:val="14"/>
              <w:szCs w:val="14"/>
              <w:lang w:val="en-US"/>
            </w:rPr>
            <w:t>f</w:t>
          </w:r>
          <w:r w:rsidR="008B2340">
            <w:rPr>
              <w:rStyle w:val="SubtleReference"/>
              <w:caps w:val="0"/>
              <w:color w:val="404040" w:themeColor="text1" w:themeTint="BF"/>
              <w:sz w:val="14"/>
              <w:szCs w:val="14"/>
              <w:lang w:val="en-US"/>
            </w:rPr>
            <w:t>acturatie</w:t>
          </w:r>
          <w:proofErr w:type="spellEnd"/>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413595"/>
    <w:multiLevelType w:val="hybridMultilevel"/>
    <w:tmpl w:val="169CACDA"/>
    <w:lvl w:ilvl="0" w:tplc="235E445E">
      <w:start w:val="1"/>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1"/>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2"/>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30"/>
  </w:num>
  <w:num w:numId="29">
    <w:abstractNumId w:val="19"/>
  </w:num>
  <w:num w:numId="30">
    <w:abstractNumId w:val="2"/>
  </w:num>
  <w:num w:numId="31">
    <w:abstractNumId w:val="21"/>
  </w:num>
  <w:num w:numId="32">
    <w:abstractNumId w:val="25"/>
  </w:num>
  <w:num w:numId="33">
    <w:abstractNumId w:val="26"/>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58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2A0F"/>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3DBC"/>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340"/>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049F"/>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8049"/>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othersideatwork.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2021-09-30T14:02:00Z</cp:lastPrinted>
  <dcterms:created xsi:type="dcterms:W3CDTF">2021-09-30T14:02:00Z</dcterms:created>
  <dcterms:modified xsi:type="dcterms:W3CDTF">2021-09-30T14:02:00Z</dcterms:modified>
</cp:coreProperties>
</file>