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70265" w14:textId="77777777" w:rsidR="00A777FC" w:rsidRPr="00810D25" w:rsidRDefault="00A777FC" w:rsidP="00A777FC">
      <w:pPr>
        <w:pStyle w:val="Title"/>
        <w:pBdr>
          <w:top w:val="single" w:sz="24" w:space="1" w:color="FFD700"/>
        </w:pBdr>
        <w:rPr>
          <w:sz w:val="16"/>
          <w:szCs w:val="16"/>
        </w:rPr>
      </w:pPr>
      <w:bookmarkStart w:id="0" w:name="_Hlk77776859"/>
      <w:bookmarkStart w:id="1" w:name="_Hlk83736139"/>
    </w:p>
    <w:p w14:paraId="4C638B12" w14:textId="01A23766" w:rsidR="00A777FC" w:rsidRPr="006D42E6" w:rsidRDefault="00A777FC" w:rsidP="00A777FC">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B</w:t>
      </w:r>
      <w:r>
        <w:rPr>
          <w:rFonts w:eastAsiaTheme="majorEastAsia" w:cstheme="majorBidi"/>
          <w:color w:val="auto"/>
          <w:spacing w:val="-10"/>
          <w:kern w:val="28"/>
          <w:sz w:val="56"/>
          <w:szCs w:val="56"/>
        </w:rPr>
        <w:t>eschrijving release ‘</w:t>
      </w:r>
      <w:r w:rsidR="007B783D">
        <w:rPr>
          <w:rFonts w:eastAsiaTheme="majorEastAsia" w:cstheme="majorBidi"/>
          <w:color w:val="auto"/>
          <w:spacing w:val="-10"/>
          <w:kern w:val="28"/>
          <w:sz w:val="56"/>
          <w:szCs w:val="56"/>
        </w:rPr>
        <w:t>Copenhagen</w:t>
      </w:r>
      <w:r>
        <w:rPr>
          <w:rFonts w:eastAsiaTheme="majorEastAsia" w:cstheme="majorBidi"/>
          <w:color w:val="auto"/>
          <w:spacing w:val="-10"/>
          <w:kern w:val="28"/>
          <w:sz w:val="56"/>
          <w:szCs w:val="56"/>
        </w:rPr>
        <w:t>’</w:t>
      </w:r>
    </w:p>
    <w:p w14:paraId="21DB1C17" w14:textId="77777777" w:rsidR="00A777FC" w:rsidRDefault="00A777FC" w:rsidP="00A777FC">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X</w:t>
      </w:r>
      <w:r>
        <w:rPr>
          <w:rFonts w:eastAsiaTheme="majorEastAsia" w:cstheme="majorBidi"/>
          <w:color w:val="auto"/>
          <w:spacing w:val="-10"/>
          <w:kern w:val="28"/>
          <w:sz w:val="56"/>
          <w:szCs w:val="56"/>
        </w:rPr>
        <w:t>pert</w:t>
      </w:r>
      <w:r w:rsidRPr="006D42E6">
        <w:rPr>
          <w:rFonts w:eastAsiaTheme="majorEastAsia" w:cstheme="majorBidi"/>
          <w:color w:val="auto"/>
          <w:spacing w:val="-10"/>
          <w:kern w:val="28"/>
          <w:sz w:val="56"/>
          <w:szCs w:val="56"/>
        </w:rPr>
        <w:t xml:space="preserve"> S</w:t>
      </w:r>
      <w:r>
        <w:rPr>
          <w:rFonts w:eastAsiaTheme="majorEastAsia" w:cstheme="majorBidi"/>
          <w:color w:val="auto"/>
          <w:spacing w:val="-10"/>
          <w:kern w:val="28"/>
          <w:sz w:val="56"/>
          <w:szCs w:val="56"/>
        </w:rPr>
        <w:t>uite</w:t>
      </w:r>
      <w:r w:rsidRPr="006D42E6">
        <w:rPr>
          <w:rFonts w:eastAsiaTheme="majorEastAsia" w:cstheme="majorBidi"/>
          <w:color w:val="auto"/>
          <w:spacing w:val="-10"/>
          <w:kern w:val="28"/>
          <w:sz w:val="56"/>
          <w:szCs w:val="56"/>
        </w:rPr>
        <w:t xml:space="preserve"> </w:t>
      </w:r>
    </w:p>
    <w:p w14:paraId="6DD15D11" w14:textId="77777777" w:rsidR="00A777FC" w:rsidRPr="009F793F" w:rsidRDefault="00A777FC" w:rsidP="00A777FC">
      <w:pPr>
        <w:rPr>
          <w:lang w:val="en-US"/>
        </w:rPr>
      </w:pPr>
    </w:p>
    <w:p w14:paraId="13EC56A8" w14:textId="77777777" w:rsidR="00A777FC" w:rsidRPr="009F793F" w:rsidRDefault="00A777FC" w:rsidP="00A777FC">
      <w:pPr>
        <w:jc w:val="right"/>
        <w:rPr>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1049"/>
        <w:gridCol w:w="1810"/>
        <w:gridCol w:w="162"/>
      </w:tblGrid>
      <w:tr w:rsidR="00A777FC" w:rsidRPr="00810D25" w14:paraId="5FF416E7" w14:textId="77777777" w:rsidTr="00AE3CF4">
        <w:trPr>
          <w:trHeight w:val="20"/>
        </w:trPr>
        <w:tc>
          <w:tcPr>
            <w:tcW w:w="0" w:type="auto"/>
            <w:vAlign w:val="center"/>
          </w:tcPr>
          <w:p w14:paraId="6CC519B6" w14:textId="77777777" w:rsidR="00A777FC" w:rsidRPr="003E6629" w:rsidRDefault="00A777FC" w:rsidP="00AE3CF4">
            <w:pPr>
              <w:pStyle w:val="Subject"/>
              <w:jc w:val="right"/>
              <w:rPr>
                <w:rFonts w:ascii="FuturaBT Light" w:hAnsi="FuturaBT Light"/>
                <w:sz w:val="18"/>
                <w:szCs w:val="18"/>
              </w:rPr>
            </w:pPr>
            <w:r>
              <w:rPr>
                <w:rFonts w:ascii="FuturaBT Light" w:hAnsi="FuturaBT Light"/>
                <w:sz w:val="18"/>
                <w:szCs w:val="18"/>
              </w:rPr>
              <w:t>Datum</w:t>
            </w:r>
          </w:p>
        </w:tc>
        <w:tc>
          <w:tcPr>
            <w:tcW w:w="0" w:type="auto"/>
            <w:vAlign w:val="center"/>
          </w:tcPr>
          <w:p w14:paraId="60783B2C" w14:textId="5446EE5D" w:rsidR="00A777FC" w:rsidRDefault="00D326DC" w:rsidP="00AE3CF4">
            <w:r>
              <w:t>28 september</w:t>
            </w:r>
            <w:r w:rsidR="00A777FC">
              <w:t xml:space="preserve"> 2021</w:t>
            </w:r>
          </w:p>
        </w:tc>
        <w:tc>
          <w:tcPr>
            <w:tcW w:w="162" w:type="dxa"/>
            <w:vAlign w:val="center"/>
          </w:tcPr>
          <w:p w14:paraId="7F830217" w14:textId="77777777" w:rsidR="00A777FC" w:rsidRPr="00810D25" w:rsidRDefault="00A777FC" w:rsidP="00AE3CF4"/>
        </w:tc>
      </w:tr>
      <w:tr w:rsidR="00A777FC" w:rsidRPr="00810D25" w14:paraId="00FFB74A" w14:textId="77777777" w:rsidTr="00AE3CF4">
        <w:trPr>
          <w:trHeight w:val="20"/>
        </w:trPr>
        <w:tc>
          <w:tcPr>
            <w:tcW w:w="0" w:type="auto"/>
            <w:vAlign w:val="center"/>
          </w:tcPr>
          <w:p w14:paraId="321F8126" w14:textId="77777777" w:rsidR="00A777FC" w:rsidRPr="003E6629" w:rsidRDefault="00A777FC" w:rsidP="00AE3CF4">
            <w:pPr>
              <w:pStyle w:val="Subject"/>
              <w:jc w:val="right"/>
              <w:rPr>
                <w:rFonts w:ascii="FuturaBT Light" w:hAnsi="FuturaBT Light"/>
                <w:sz w:val="18"/>
                <w:szCs w:val="18"/>
              </w:rPr>
            </w:pPr>
            <w:r w:rsidRPr="003E6629">
              <w:rPr>
                <w:rFonts w:ascii="FuturaBT Light" w:hAnsi="FuturaBT Light"/>
                <w:sz w:val="18"/>
                <w:szCs w:val="18"/>
              </w:rPr>
              <w:t>Classificatie</w:t>
            </w:r>
          </w:p>
        </w:tc>
        <w:sdt>
          <w:sdtPr>
            <w:alias w:val="Classificatie"/>
            <w:tag w:val="Classificatie"/>
            <w:id w:val="-1420249393"/>
            <w:placeholder>
              <w:docPart w:val="56CDEB789432422C82028AA88EC4B929"/>
            </w:placeholder>
            <w:dropDownList>
              <w:listItem w:displayText="Maak een keuze" w:value=""/>
              <w:listItem w:displayText="Openbaar" w:value="Openbaar"/>
              <w:listItem w:displayText="Gevoelig" w:value="Gevoelig"/>
              <w:listItem w:displayText="Vertrouwelijk" w:value="Vertrouwelijk"/>
              <w:listItem w:displayText="Strik vertouwelijk" w:value="Strik vertouwelijk"/>
            </w:dropDownList>
          </w:sdtPr>
          <w:sdtEndPr/>
          <w:sdtContent>
            <w:tc>
              <w:tcPr>
                <w:tcW w:w="0" w:type="auto"/>
                <w:vAlign w:val="center"/>
              </w:tcPr>
              <w:p w14:paraId="7DAA517D" w14:textId="77777777" w:rsidR="00A777FC" w:rsidRPr="00810D25" w:rsidRDefault="00A777FC" w:rsidP="00AE3CF4">
                <w:r>
                  <w:t>Openbaar</w:t>
                </w:r>
              </w:p>
            </w:tc>
          </w:sdtContent>
        </w:sdt>
        <w:tc>
          <w:tcPr>
            <w:tcW w:w="162" w:type="dxa"/>
            <w:vAlign w:val="center"/>
          </w:tcPr>
          <w:p w14:paraId="0A051B94" w14:textId="77777777" w:rsidR="00A777FC" w:rsidRPr="00810D25" w:rsidRDefault="00A777FC" w:rsidP="00AE3CF4"/>
        </w:tc>
      </w:tr>
    </w:tbl>
    <w:p w14:paraId="6D274009" w14:textId="77777777" w:rsidR="00A777FC" w:rsidRPr="00810D25" w:rsidRDefault="00A777FC" w:rsidP="00A777FC">
      <w:pPr>
        <w:rPr>
          <w:sz w:val="16"/>
          <w:szCs w:val="16"/>
        </w:rPr>
      </w:pPr>
    </w:p>
    <w:p w14:paraId="15D09548" w14:textId="77777777" w:rsidR="00A777FC" w:rsidRPr="00810D25" w:rsidRDefault="00A777FC" w:rsidP="00A777FC">
      <w:pPr>
        <w:rPr>
          <w:sz w:val="16"/>
          <w:szCs w:val="16"/>
        </w:rPr>
      </w:pPr>
    </w:p>
    <w:p w14:paraId="7DFB9B7B" w14:textId="77777777" w:rsidR="00A777FC" w:rsidRPr="00810D25" w:rsidRDefault="00A777FC" w:rsidP="00A777FC">
      <w:pPr>
        <w:tabs>
          <w:tab w:val="left" w:pos="4664"/>
        </w:tabs>
        <w:rPr>
          <w:sz w:val="16"/>
          <w:szCs w:val="16"/>
        </w:rPr>
      </w:pPr>
      <w:r w:rsidRPr="00810D25">
        <w:rPr>
          <w:sz w:val="16"/>
          <w:szCs w:val="16"/>
        </w:rPr>
        <w:tab/>
      </w:r>
      <w:r w:rsidRPr="00810D25">
        <w:rPr>
          <w:sz w:val="16"/>
          <w:szCs w:val="16"/>
        </w:rPr>
        <w:br w:type="textWrapping" w:clear="all"/>
      </w:r>
    </w:p>
    <w:p w14:paraId="3888C3F5" w14:textId="77777777" w:rsidR="00A777FC" w:rsidRPr="00810D25" w:rsidRDefault="00A777FC" w:rsidP="00A777FC">
      <w:pPr>
        <w:rPr>
          <w:sz w:val="16"/>
          <w:szCs w:val="16"/>
        </w:rPr>
      </w:pPr>
      <w:r w:rsidRPr="00810D25">
        <w:rPr>
          <w:sz w:val="16"/>
          <w:szCs w:val="16"/>
        </w:rPr>
        <w:br w:type="page"/>
      </w:r>
    </w:p>
    <w:p w14:paraId="71D254A9" w14:textId="77777777" w:rsidR="00A777FC" w:rsidRPr="00955EA6" w:rsidRDefault="00A777FC" w:rsidP="00A777FC">
      <w:pPr>
        <w:pStyle w:val="Inhoudsopgavetitel"/>
      </w:pPr>
      <w:r w:rsidRPr="00955EA6">
        <w:lastRenderedPageBreak/>
        <w:t>inhoudsopgave</w:t>
      </w:r>
    </w:p>
    <w:p w14:paraId="2D06BC40" w14:textId="77777777" w:rsidR="00A777FC" w:rsidRDefault="00A777FC" w:rsidP="00A777FC"/>
    <w:bookmarkStart w:id="2" w:name="_Hlk72919371"/>
    <w:bookmarkStart w:id="3" w:name="_Hlk67408520"/>
    <w:p w14:paraId="624517B4" w14:textId="4E7AFE96" w:rsidR="00E2756C" w:rsidRDefault="00A777FC">
      <w:pPr>
        <w:pStyle w:val="TOC1"/>
        <w:rPr>
          <w:rFonts w:asciiTheme="minorHAnsi" w:eastAsiaTheme="minorEastAsia" w:hAnsiTheme="minorHAnsi" w:cstheme="minorBidi"/>
          <w:bCs w:val="0"/>
          <w:caps w:val="0"/>
          <w:sz w:val="22"/>
          <w:szCs w:val="22"/>
          <w:lang w:eastAsia="nl-NL"/>
        </w:rPr>
      </w:pPr>
      <w:r>
        <w:rPr>
          <w:bCs w:val="0"/>
          <w:caps w:val="0"/>
        </w:rPr>
        <w:fldChar w:fldCharType="begin"/>
      </w:r>
      <w:r>
        <w:rPr>
          <w:bCs w:val="0"/>
          <w:caps w:val="0"/>
        </w:rPr>
        <w:instrText xml:space="preserve"> TOC \o "1-4" \h \z \u </w:instrText>
      </w:r>
      <w:r>
        <w:rPr>
          <w:bCs w:val="0"/>
          <w:caps w:val="0"/>
        </w:rPr>
        <w:fldChar w:fldCharType="separate"/>
      </w:r>
      <w:hyperlink w:anchor="_Toc83742590" w:history="1">
        <w:r w:rsidR="00E2756C" w:rsidRPr="00ED3587">
          <w:rPr>
            <w:rStyle w:val="Hyperlink"/>
          </w:rPr>
          <w:t>Kort overzicht</w:t>
        </w:r>
        <w:r w:rsidR="00E2756C">
          <w:rPr>
            <w:webHidden/>
          </w:rPr>
          <w:tab/>
        </w:r>
        <w:r w:rsidR="00E2756C">
          <w:rPr>
            <w:webHidden/>
          </w:rPr>
          <w:fldChar w:fldCharType="begin"/>
        </w:r>
        <w:r w:rsidR="00E2756C">
          <w:rPr>
            <w:webHidden/>
          </w:rPr>
          <w:instrText xml:space="preserve"> PAGEREF _Toc83742590 \h </w:instrText>
        </w:r>
        <w:r w:rsidR="00E2756C">
          <w:rPr>
            <w:webHidden/>
          </w:rPr>
        </w:r>
        <w:r w:rsidR="00E2756C">
          <w:rPr>
            <w:webHidden/>
          </w:rPr>
          <w:fldChar w:fldCharType="separate"/>
        </w:r>
        <w:r w:rsidR="00E2756C">
          <w:rPr>
            <w:webHidden/>
          </w:rPr>
          <w:t>3</w:t>
        </w:r>
        <w:r w:rsidR="00E2756C">
          <w:rPr>
            <w:webHidden/>
          </w:rPr>
          <w:fldChar w:fldCharType="end"/>
        </w:r>
      </w:hyperlink>
    </w:p>
    <w:p w14:paraId="0FAB33A1" w14:textId="7392FA7D" w:rsidR="00E2756C" w:rsidRDefault="00E2756C">
      <w:pPr>
        <w:pStyle w:val="TOC1"/>
        <w:rPr>
          <w:rFonts w:asciiTheme="minorHAnsi" w:eastAsiaTheme="minorEastAsia" w:hAnsiTheme="minorHAnsi" w:cstheme="minorBidi"/>
          <w:bCs w:val="0"/>
          <w:caps w:val="0"/>
          <w:sz w:val="22"/>
          <w:szCs w:val="22"/>
          <w:lang w:eastAsia="nl-NL"/>
        </w:rPr>
      </w:pPr>
      <w:hyperlink w:anchor="_Toc83742591" w:history="1">
        <w:r w:rsidRPr="00ED3587">
          <w:rPr>
            <w:rStyle w:val="Hyperlink"/>
          </w:rPr>
          <w:t>1</w:t>
        </w:r>
        <w:r>
          <w:rPr>
            <w:rFonts w:asciiTheme="minorHAnsi" w:eastAsiaTheme="minorEastAsia" w:hAnsiTheme="minorHAnsi" w:cstheme="minorBidi"/>
            <w:bCs w:val="0"/>
            <w:caps w:val="0"/>
            <w:sz w:val="22"/>
            <w:szCs w:val="22"/>
            <w:lang w:eastAsia="nl-NL"/>
          </w:rPr>
          <w:tab/>
        </w:r>
        <w:r w:rsidRPr="00ED3587">
          <w:rPr>
            <w:rStyle w:val="Hyperlink"/>
          </w:rPr>
          <w:t>Algemeen</w:t>
        </w:r>
        <w:r>
          <w:rPr>
            <w:webHidden/>
          </w:rPr>
          <w:tab/>
        </w:r>
        <w:r>
          <w:rPr>
            <w:webHidden/>
          </w:rPr>
          <w:fldChar w:fldCharType="begin"/>
        </w:r>
        <w:r>
          <w:rPr>
            <w:webHidden/>
          </w:rPr>
          <w:instrText xml:space="preserve"> PAGEREF _Toc83742591 \h </w:instrText>
        </w:r>
        <w:r>
          <w:rPr>
            <w:webHidden/>
          </w:rPr>
        </w:r>
        <w:r>
          <w:rPr>
            <w:webHidden/>
          </w:rPr>
          <w:fldChar w:fldCharType="separate"/>
        </w:r>
        <w:r>
          <w:rPr>
            <w:webHidden/>
          </w:rPr>
          <w:t>5</w:t>
        </w:r>
        <w:r>
          <w:rPr>
            <w:webHidden/>
          </w:rPr>
          <w:fldChar w:fldCharType="end"/>
        </w:r>
      </w:hyperlink>
    </w:p>
    <w:p w14:paraId="35E855CB" w14:textId="65EE6F0D" w:rsidR="00E2756C" w:rsidRDefault="00E2756C">
      <w:pPr>
        <w:pStyle w:val="TOC2"/>
        <w:rPr>
          <w:rFonts w:asciiTheme="minorHAnsi" w:eastAsiaTheme="minorEastAsia" w:hAnsiTheme="minorHAnsi" w:cstheme="minorBidi"/>
          <w:iCs w:val="0"/>
          <w:noProof/>
          <w:sz w:val="22"/>
          <w:szCs w:val="22"/>
          <w:lang w:eastAsia="nl-NL"/>
        </w:rPr>
      </w:pPr>
      <w:hyperlink w:anchor="_Toc83742592" w:history="1">
        <w:r w:rsidRPr="00ED3587">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iCs w:val="0"/>
            <w:noProof/>
            <w:sz w:val="22"/>
            <w:szCs w:val="22"/>
            <w:lang w:eastAsia="nl-NL"/>
          </w:rPr>
          <w:tab/>
        </w:r>
        <w:r w:rsidRPr="00ED3587">
          <w:rPr>
            <w:rStyle w:val="Hyperlink"/>
            <w:noProof/>
          </w:rPr>
          <w:t>Copenhagen</w:t>
        </w:r>
        <w:r>
          <w:rPr>
            <w:noProof/>
            <w:webHidden/>
          </w:rPr>
          <w:tab/>
        </w:r>
        <w:r>
          <w:rPr>
            <w:noProof/>
            <w:webHidden/>
          </w:rPr>
          <w:fldChar w:fldCharType="begin"/>
        </w:r>
        <w:r>
          <w:rPr>
            <w:noProof/>
            <w:webHidden/>
          </w:rPr>
          <w:instrText xml:space="preserve"> PAGEREF _Toc83742592 \h </w:instrText>
        </w:r>
        <w:r>
          <w:rPr>
            <w:noProof/>
            <w:webHidden/>
          </w:rPr>
        </w:r>
        <w:r>
          <w:rPr>
            <w:noProof/>
            <w:webHidden/>
          </w:rPr>
          <w:fldChar w:fldCharType="separate"/>
        </w:r>
        <w:r>
          <w:rPr>
            <w:noProof/>
            <w:webHidden/>
          </w:rPr>
          <w:t>5</w:t>
        </w:r>
        <w:r>
          <w:rPr>
            <w:noProof/>
            <w:webHidden/>
          </w:rPr>
          <w:fldChar w:fldCharType="end"/>
        </w:r>
      </w:hyperlink>
    </w:p>
    <w:p w14:paraId="2D303054" w14:textId="1ED43E12" w:rsidR="00E2756C" w:rsidRDefault="00E2756C">
      <w:pPr>
        <w:pStyle w:val="TOC2"/>
        <w:rPr>
          <w:rFonts w:asciiTheme="minorHAnsi" w:eastAsiaTheme="minorEastAsia" w:hAnsiTheme="minorHAnsi" w:cstheme="minorBidi"/>
          <w:iCs w:val="0"/>
          <w:noProof/>
          <w:sz w:val="22"/>
          <w:szCs w:val="22"/>
          <w:lang w:eastAsia="nl-NL"/>
        </w:rPr>
      </w:pPr>
      <w:hyperlink w:anchor="_Toc83742593" w:history="1">
        <w:r w:rsidRPr="00ED3587">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iCs w:val="0"/>
            <w:noProof/>
            <w:sz w:val="22"/>
            <w:szCs w:val="22"/>
            <w:lang w:eastAsia="nl-NL"/>
          </w:rPr>
          <w:tab/>
        </w:r>
        <w:r w:rsidRPr="00ED3587">
          <w:rPr>
            <w:rStyle w:val="Hyperlink"/>
            <w:noProof/>
          </w:rPr>
          <w:t>Continuïteit Xpert Suite</w:t>
        </w:r>
        <w:r>
          <w:rPr>
            <w:noProof/>
            <w:webHidden/>
          </w:rPr>
          <w:tab/>
        </w:r>
        <w:r>
          <w:rPr>
            <w:noProof/>
            <w:webHidden/>
          </w:rPr>
          <w:fldChar w:fldCharType="begin"/>
        </w:r>
        <w:r>
          <w:rPr>
            <w:noProof/>
            <w:webHidden/>
          </w:rPr>
          <w:instrText xml:space="preserve"> PAGEREF _Toc83742593 \h </w:instrText>
        </w:r>
        <w:r>
          <w:rPr>
            <w:noProof/>
            <w:webHidden/>
          </w:rPr>
        </w:r>
        <w:r>
          <w:rPr>
            <w:noProof/>
            <w:webHidden/>
          </w:rPr>
          <w:fldChar w:fldCharType="separate"/>
        </w:r>
        <w:r>
          <w:rPr>
            <w:noProof/>
            <w:webHidden/>
          </w:rPr>
          <w:t>6</w:t>
        </w:r>
        <w:r>
          <w:rPr>
            <w:noProof/>
            <w:webHidden/>
          </w:rPr>
          <w:fldChar w:fldCharType="end"/>
        </w:r>
      </w:hyperlink>
    </w:p>
    <w:p w14:paraId="2CBAC95A" w14:textId="20DB9EF1" w:rsidR="00E2756C" w:rsidRDefault="00E2756C">
      <w:pPr>
        <w:pStyle w:val="TOC1"/>
        <w:rPr>
          <w:rFonts w:asciiTheme="minorHAnsi" w:eastAsiaTheme="minorEastAsia" w:hAnsiTheme="minorHAnsi" w:cstheme="minorBidi"/>
          <w:bCs w:val="0"/>
          <w:caps w:val="0"/>
          <w:sz w:val="22"/>
          <w:szCs w:val="22"/>
          <w:lang w:eastAsia="nl-NL"/>
        </w:rPr>
      </w:pPr>
      <w:hyperlink w:anchor="_Toc83742594" w:history="1">
        <w:r w:rsidRPr="00ED3587">
          <w:rPr>
            <w:rStyle w:val="Hyperlink"/>
          </w:rPr>
          <w:t>2</w:t>
        </w:r>
        <w:r>
          <w:rPr>
            <w:rFonts w:asciiTheme="minorHAnsi" w:eastAsiaTheme="minorEastAsia" w:hAnsiTheme="minorHAnsi" w:cstheme="minorBidi"/>
            <w:bCs w:val="0"/>
            <w:caps w:val="0"/>
            <w:sz w:val="22"/>
            <w:szCs w:val="22"/>
            <w:lang w:eastAsia="nl-NL"/>
          </w:rPr>
          <w:tab/>
        </w:r>
        <w:r w:rsidRPr="00ED3587">
          <w:rPr>
            <w:rStyle w:val="Hyperlink"/>
          </w:rPr>
          <w:t>Basis Xpert Suite</w:t>
        </w:r>
        <w:r>
          <w:rPr>
            <w:webHidden/>
          </w:rPr>
          <w:tab/>
        </w:r>
        <w:r>
          <w:rPr>
            <w:webHidden/>
          </w:rPr>
          <w:fldChar w:fldCharType="begin"/>
        </w:r>
        <w:r>
          <w:rPr>
            <w:webHidden/>
          </w:rPr>
          <w:instrText xml:space="preserve"> PAGEREF _Toc83742594 \h </w:instrText>
        </w:r>
        <w:r>
          <w:rPr>
            <w:webHidden/>
          </w:rPr>
        </w:r>
        <w:r>
          <w:rPr>
            <w:webHidden/>
          </w:rPr>
          <w:fldChar w:fldCharType="separate"/>
        </w:r>
        <w:r>
          <w:rPr>
            <w:webHidden/>
          </w:rPr>
          <w:t>7</w:t>
        </w:r>
        <w:r>
          <w:rPr>
            <w:webHidden/>
          </w:rPr>
          <w:fldChar w:fldCharType="end"/>
        </w:r>
      </w:hyperlink>
    </w:p>
    <w:p w14:paraId="14CB5C70" w14:textId="61560D66" w:rsidR="00E2756C" w:rsidRDefault="00E2756C">
      <w:pPr>
        <w:pStyle w:val="TOC2"/>
        <w:rPr>
          <w:rFonts w:asciiTheme="minorHAnsi" w:eastAsiaTheme="minorEastAsia" w:hAnsiTheme="minorHAnsi" w:cstheme="minorBidi"/>
          <w:iCs w:val="0"/>
          <w:noProof/>
          <w:sz w:val="22"/>
          <w:szCs w:val="22"/>
          <w:lang w:eastAsia="nl-NL"/>
        </w:rPr>
      </w:pPr>
      <w:hyperlink w:anchor="_Toc83742595" w:history="1">
        <w:r w:rsidRPr="00ED3587">
          <w:rPr>
            <w:rStyle w:val="Hyperlink"/>
            <w:noProof/>
            <w:lang w:eastAsia="nl-NL"/>
            <w14:scene3d>
              <w14:camera w14:prst="orthographicFront"/>
              <w14:lightRig w14:rig="threePt" w14:dir="t">
                <w14:rot w14:lat="0" w14:lon="0" w14:rev="0"/>
              </w14:lightRig>
            </w14:scene3d>
          </w:rPr>
          <w:t>2.1</w:t>
        </w:r>
        <w:r>
          <w:rPr>
            <w:rFonts w:asciiTheme="minorHAnsi" w:eastAsiaTheme="minorEastAsia" w:hAnsiTheme="minorHAnsi" w:cstheme="minorBidi"/>
            <w:iCs w:val="0"/>
            <w:noProof/>
            <w:sz w:val="22"/>
            <w:szCs w:val="22"/>
            <w:lang w:eastAsia="nl-NL"/>
          </w:rPr>
          <w:tab/>
        </w:r>
        <w:r w:rsidRPr="00ED3587">
          <w:rPr>
            <w:rStyle w:val="Hyperlink"/>
            <w:noProof/>
            <w:lang w:eastAsia="nl-NL"/>
          </w:rPr>
          <w:t>XS Beheer</w:t>
        </w:r>
        <w:r>
          <w:rPr>
            <w:noProof/>
            <w:webHidden/>
          </w:rPr>
          <w:tab/>
        </w:r>
        <w:r>
          <w:rPr>
            <w:noProof/>
            <w:webHidden/>
          </w:rPr>
          <w:fldChar w:fldCharType="begin"/>
        </w:r>
        <w:r>
          <w:rPr>
            <w:noProof/>
            <w:webHidden/>
          </w:rPr>
          <w:instrText xml:space="preserve"> PAGEREF _Toc83742595 \h </w:instrText>
        </w:r>
        <w:r>
          <w:rPr>
            <w:noProof/>
            <w:webHidden/>
          </w:rPr>
        </w:r>
        <w:r>
          <w:rPr>
            <w:noProof/>
            <w:webHidden/>
          </w:rPr>
          <w:fldChar w:fldCharType="separate"/>
        </w:r>
        <w:r>
          <w:rPr>
            <w:noProof/>
            <w:webHidden/>
          </w:rPr>
          <w:t>7</w:t>
        </w:r>
        <w:r>
          <w:rPr>
            <w:noProof/>
            <w:webHidden/>
          </w:rPr>
          <w:fldChar w:fldCharType="end"/>
        </w:r>
      </w:hyperlink>
    </w:p>
    <w:p w14:paraId="58A5E6E3" w14:textId="4E08A2E6" w:rsidR="00E2756C" w:rsidRDefault="00E2756C">
      <w:pPr>
        <w:pStyle w:val="TOC3"/>
        <w:tabs>
          <w:tab w:val="left" w:pos="2459"/>
        </w:tabs>
        <w:rPr>
          <w:rFonts w:asciiTheme="minorHAnsi" w:eastAsiaTheme="minorEastAsia" w:hAnsiTheme="minorHAnsi" w:cstheme="minorBidi"/>
          <w:sz w:val="22"/>
          <w:szCs w:val="22"/>
          <w:lang w:eastAsia="nl-NL"/>
        </w:rPr>
      </w:pPr>
      <w:hyperlink w:anchor="_Toc83742596" w:history="1">
        <w:r w:rsidRPr="00ED3587">
          <w:rPr>
            <w:rStyle w:val="Hyperlink"/>
          </w:rPr>
          <w:t>2.1.1</w:t>
        </w:r>
        <w:r>
          <w:rPr>
            <w:rFonts w:asciiTheme="minorHAnsi" w:eastAsiaTheme="minorEastAsia" w:hAnsiTheme="minorHAnsi" w:cstheme="minorBidi"/>
            <w:sz w:val="22"/>
            <w:szCs w:val="22"/>
            <w:lang w:eastAsia="nl-NL"/>
          </w:rPr>
          <w:tab/>
        </w:r>
        <w:r w:rsidRPr="00ED3587">
          <w:rPr>
            <w:rStyle w:val="Hyperlink"/>
          </w:rPr>
          <w:t>Word add-in formuliervelden</w:t>
        </w:r>
        <w:r>
          <w:rPr>
            <w:webHidden/>
          </w:rPr>
          <w:tab/>
        </w:r>
        <w:r>
          <w:rPr>
            <w:webHidden/>
          </w:rPr>
          <w:fldChar w:fldCharType="begin"/>
        </w:r>
        <w:r>
          <w:rPr>
            <w:webHidden/>
          </w:rPr>
          <w:instrText xml:space="preserve"> PAGEREF _Toc83742596 \h </w:instrText>
        </w:r>
        <w:r>
          <w:rPr>
            <w:webHidden/>
          </w:rPr>
        </w:r>
        <w:r>
          <w:rPr>
            <w:webHidden/>
          </w:rPr>
          <w:fldChar w:fldCharType="separate"/>
        </w:r>
        <w:r>
          <w:rPr>
            <w:webHidden/>
          </w:rPr>
          <w:t>7</w:t>
        </w:r>
        <w:r>
          <w:rPr>
            <w:webHidden/>
          </w:rPr>
          <w:fldChar w:fldCharType="end"/>
        </w:r>
      </w:hyperlink>
    </w:p>
    <w:p w14:paraId="6F978720" w14:textId="3F44DB1E" w:rsidR="00E2756C" w:rsidRDefault="00E2756C">
      <w:pPr>
        <w:pStyle w:val="TOC3"/>
        <w:tabs>
          <w:tab w:val="left" w:pos="2459"/>
        </w:tabs>
        <w:rPr>
          <w:rFonts w:asciiTheme="minorHAnsi" w:eastAsiaTheme="minorEastAsia" w:hAnsiTheme="minorHAnsi" w:cstheme="minorBidi"/>
          <w:sz w:val="22"/>
          <w:szCs w:val="22"/>
          <w:lang w:eastAsia="nl-NL"/>
        </w:rPr>
      </w:pPr>
      <w:hyperlink w:anchor="_Toc83742597" w:history="1">
        <w:r w:rsidRPr="00ED3587">
          <w:rPr>
            <w:rStyle w:val="Hyperlink"/>
            <w:lang w:eastAsia="nl-NL"/>
          </w:rPr>
          <w:t>2.1.2</w:t>
        </w:r>
        <w:r>
          <w:rPr>
            <w:rFonts w:asciiTheme="minorHAnsi" w:eastAsiaTheme="minorEastAsia" w:hAnsiTheme="minorHAnsi" w:cstheme="minorBidi"/>
            <w:sz w:val="22"/>
            <w:szCs w:val="22"/>
            <w:lang w:eastAsia="nl-NL"/>
          </w:rPr>
          <w:tab/>
        </w:r>
        <w:r w:rsidRPr="00ED3587">
          <w:rPr>
            <w:rStyle w:val="Hyperlink"/>
            <w:lang w:eastAsia="nl-NL"/>
          </w:rPr>
          <w:t>Nieuwe autorisaties voor e-mails</w:t>
        </w:r>
        <w:r>
          <w:rPr>
            <w:webHidden/>
          </w:rPr>
          <w:tab/>
        </w:r>
        <w:r>
          <w:rPr>
            <w:webHidden/>
          </w:rPr>
          <w:fldChar w:fldCharType="begin"/>
        </w:r>
        <w:r>
          <w:rPr>
            <w:webHidden/>
          </w:rPr>
          <w:instrText xml:space="preserve"> PAGEREF _Toc83742597 \h </w:instrText>
        </w:r>
        <w:r>
          <w:rPr>
            <w:webHidden/>
          </w:rPr>
        </w:r>
        <w:r>
          <w:rPr>
            <w:webHidden/>
          </w:rPr>
          <w:fldChar w:fldCharType="separate"/>
        </w:r>
        <w:r>
          <w:rPr>
            <w:webHidden/>
          </w:rPr>
          <w:t>7</w:t>
        </w:r>
        <w:r>
          <w:rPr>
            <w:webHidden/>
          </w:rPr>
          <w:fldChar w:fldCharType="end"/>
        </w:r>
      </w:hyperlink>
    </w:p>
    <w:p w14:paraId="2327CFB6" w14:textId="6139CD13" w:rsidR="00E2756C" w:rsidRDefault="00E2756C">
      <w:pPr>
        <w:pStyle w:val="TOC3"/>
        <w:tabs>
          <w:tab w:val="left" w:pos="2459"/>
        </w:tabs>
        <w:rPr>
          <w:rFonts w:asciiTheme="minorHAnsi" w:eastAsiaTheme="minorEastAsia" w:hAnsiTheme="minorHAnsi" w:cstheme="minorBidi"/>
          <w:sz w:val="22"/>
          <w:szCs w:val="22"/>
          <w:lang w:eastAsia="nl-NL"/>
        </w:rPr>
      </w:pPr>
      <w:hyperlink w:anchor="_Toc83742598" w:history="1">
        <w:r w:rsidRPr="00ED3587">
          <w:rPr>
            <w:rStyle w:val="Hyperlink"/>
            <w:lang w:eastAsia="nl-NL"/>
          </w:rPr>
          <w:t>2.1.3</w:t>
        </w:r>
        <w:r>
          <w:rPr>
            <w:rFonts w:asciiTheme="minorHAnsi" w:eastAsiaTheme="minorEastAsia" w:hAnsiTheme="minorHAnsi" w:cstheme="minorBidi"/>
            <w:sz w:val="22"/>
            <w:szCs w:val="22"/>
            <w:lang w:eastAsia="nl-NL"/>
          </w:rPr>
          <w:tab/>
        </w:r>
        <w:r w:rsidRPr="00ED3587">
          <w:rPr>
            <w:rStyle w:val="Hyperlink"/>
            <w:lang w:eastAsia="nl-NL"/>
          </w:rPr>
          <w:t>Arbodienstbeheer</w:t>
        </w:r>
        <w:r>
          <w:rPr>
            <w:webHidden/>
          </w:rPr>
          <w:tab/>
        </w:r>
        <w:r>
          <w:rPr>
            <w:webHidden/>
          </w:rPr>
          <w:fldChar w:fldCharType="begin"/>
        </w:r>
        <w:r>
          <w:rPr>
            <w:webHidden/>
          </w:rPr>
          <w:instrText xml:space="preserve"> PAGEREF _Toc83742598 \h </w:instrText>
        </w:r>
        <w:r>
          <w:rPr>
            <w:webHidden/>
          </w:rPr>
        </w:r>
        <w:r>
          <w:rPr>
            <w:webHidden/>
          </w:rPr>
          <w:fldChar w:fldCharType="separate"/>
        </w:r>
        <w:r>
          <w:rPr>
            <w:webHidden/>
          </w:rPr>
          <w:t>7</w:t>
        </w:r>
        <w:r>
          <w:rPr>
            <w:webHidden/>
          </w:rPr>
          <w:fldChar w:fldCharType="end"/>
        </w:r>
      </w:hyperlink>
    </w:p>
    <w:p w14:paraId="495840F9" w14:textId="58763B0C" w:rsidR="00E2756C" w:rsidRDefault="00E2756C">
      <w:pPr>
        <w:pStyle w:val="TOC3"/>
        <w:tabs>
          <w:tab w:val="left" w:pos="2459"/>
        </w:tabs>
        <w:rPr>
          <w:rFonts w:asciiTheme="minorHAnsi" w:eastAsiaTheme="minorEastAsia" w:hAnsiTheme="minorHAnsi" w:cstheme="minorBidi"/>
          <w:sz w:val="22"/>
          <w:szCs w:val="22"/>
          <w:lang w:eastAsia="nl-NL"/>
        </w:rPr>
      </w:pPr>
      <w:hyperlink w:anchor="_Toc83742599" w:history="1">
        <w:r w:rsidRPr="00ED3587">
          <w:rPr>
            <w:rStyle w:val="Hyperlink"/>
            <w:lang w:eastAsia="nl-NL"/>
          </w:rPr>
          <w:t>2.1.4</w:t>
        </w:r>
        <w:r>
          <w:rPr>
            <w:rFonts w:asciiTheme="minorHAnsi" w:eastAsiaTheme="minorEastAsia" w:hAnsiTheme="minorHAnsi" w:cstheme="minorBidi"/>
            <w:sz w:val="22"/>
            <w:szCs w:val="22"/>
            <w:lang w:eastAsia="nl-NL"/>
          </w:rPr>
          <w:tab/>
        </w:r>
        <w:r w:rsidRPr="00ED3587">
          <w:rPr>
            <w:rStyle w:val="Hyperlink"/>
            <w:lang w:eastAsia="nl-NL"/>
          </w:rPr>
          <w:t>Nieuwe triggervoorwaarde: werknemer in dienst (geweest)</w:t>
        </w:r>
        <w:r>
          <w:rPr>
            <w:webHidden/>
          </w:rPr>
          <w:tab/>
        </w:r>
        <w:r>
          <w:rPr>
            <w:webHidden/>
          </w:rPr>
          <w:fldChar w:fldCharType="begin"/>
        </w:r>
        <w:r>
          <w:rPr>
            <w:webHidden/>
          </w:rPr>
          <w:instrText xml:space="preserve"> PAGEREF _Toc83742599 \h </w:instrText>
        </w:r>
        <w:r>
          <w:rPr>
            <w:webHidden/>
          </w:rPr>
        </w:r>
        <w:r>
          <w:rPr>
            <w:webHidden/>
          </w:rPr>
          <w:fldChar w:fldCharType="separate"/>
        </w:r>
        <w:r>
          <w:rPr>
            <w:webHidden/>
          </w:rPr>
          <w:t>8</w:t>
        </w:r>
        <w:r>
          <w:rPr>
            <w:webHidden/>
          </w:rPr>
          <w:fldChar w:fldCharType="end"/>
        </w:r>
      </w:hyperlink>
    </w:p>
    <w:p w14:paraId="59C171B6" w14:textId="19E6B227" w:rsidR="00E2756C" w:rsidRDefault="00E2756C">
      <w:pPr>
        <w:pStyle w:val="TOC2"/>
        <w:rPr>
          <w:rFonts w:asciiTheme="minorHAnsi" w:eastAsiaTheme="minorEastAsia" w:hAnsiTheme="minorHAnsi" w:cstheme="minorBidi"/>
          <w:iCs w:val="0"/>
          <w:noProof/>
          <w:sz w:val="22"/>
          <w:szCs w:val="22"/>
          <w:lang w:eastAsia="nl-NL"/>
        </w:rPr>
      </w:pPr>
      <w:hyperlink w:anchor="_Toc83742600" w:history="1">
        <w:r w:rsidRPr="00ED3587">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iCs w:val="0"/>
            <w:noProof/>
            <w:sz w:val="22"/>
            <w:szCs w:val="22"/>
            <w:lang w:eastAsia="nl-NL"/>
          </w:rPr>
          <w:tab/>
        </w:r>
        <w:r w:rsidRPr="00ED3587">
          <w:rPr>
            <w:rStyle w:val="Hyperlink"/>
            <w:noProof/>
          </w:rPr>
          <w:t>XS Gebruiker</w:t>
        </w:r>
        <w:r>
          <w:rPr>
            <w:noProof/>
            <w:webHidden/>
          </w:rPr>
          <w:tab/>
        </w:r>
        <w:r>
          <w:rPr>
            <w:noProof/>
            <w:webHidden/>
          </w:rPr>
          <w:fldChar w:fldCharType="begin"/>
        </w:r>
        <w:r>
          <w:rPr>
            <w:noProof/>
            <w:webHidden/>
          </w:rPr>
          <w:instrText xml:space="preserve"> PAGEREF _Toc83742600 \h </w:instrText>
        </w:r>
        <w:r>
          <w:rPr>
            <w:noProof/>
            <w:webHidden/>
          </w:rPr>
        </w:r>
        <w:r>
          <w:rPr>
            <w:noProof/>
            <w:webHidden/>
          </w:rPr>
          <w:fldChar w:fldCharType="separate"/>
        </w:r>
        <w:r>
          <w:rPr>
            <w:noProof/>
            <w:webHidden/>
          </w:rPr>
          <w:t>9</w:t>
        </w:r>
        <w:r>
          <w:rPr>
            <w:noProof/>
            <w:webHidden/>
          </w:rPr>
          <w:fldChar w:fldCharType="end"/>
        </w:r>
      </w:hyperlink>
    </w:p>
    <w:p w14:paraId="6D344A7A" w14:textId="560E97C1" w:rsidR="00E2756C" w:rsidRDefault="00E2756C">
      <w:pPr>
        <w:pStyle w:val="TOC3"/>
        <w:tabs>
          <w:tab w:val="left" w:pos="2459"/>
        </w:tabs>
        <w:rPr>
          <w:rFonts w:asciiTheme="minorHAnsi" w:eastAsiaTheme="minorEastAsia" w:hAnsiTheme="minorHAnsi" w:cstheme="minorBidi"/>
          <w:sz w:val="22"/>
          <w:szCs w:val="22"/>
          <w:lang w:eastAsia="nl-NL"/>
        </w:rPr>
      </w:pPr>
      <w:hyperlink w:anchor="_Toc83742601" w:history="1">
        <w:r w:rsidRPr="00ED3587">
          <w:rPr>
            <w:rStyle w:val="Hyperlink"/>
          </w:rPr>
          <w:t>2.2.1</w:t>
        </w:r>
        <w:r>
          <w:rPr>
            <w:rFonts w:asciiTheme="minorHAnsi" w:eastAsiaTheme="minorEastAsia" w:hAnsiTheme="minorHAnsi" w:cstheme="minorBidi"/>
            <w:sz w:val="22"/>
            <w:szCs w:val="22"/>
            <w:lang w:eastAsia="nl-NL"/>
          </w:rPr>
          <w:tab/>
        </w:r>
        <w:r w:rsidRPr="00ED3587">
          <w:rPr>
            <w:rStyle w:val="Hyperlink"/>
          </w:rPr>
          <w:t>Kenmerken toekennen</w:t>
        </w:r>
        <w:r>
          <w:rPr>
            <w:webHidden/>
          </w:rPr>
          <w:tab/>
        </w:r>
        <w:r>
          <w:rPr>
            <w:webHidden/>
          </w:rPr>
          <w:fldChar w:fldCharType="begin"/>
        </w:r>
        <w:r>
          <w:rPr>
            <w:webHidden/>
          </w:rPr>
          <w:instrText xml:space="preserve"> PAGEREF _Toc83742601 \h </w:instrText>
        </w:r>
        <w:r>
          <w:rPr>
            <w:webHidden/>
          </w:rPr>
        </w:r>
        <w:r>
          <w:rPr>
            <w:webHidden/>
          </w:rPr>
          <w:fldChar w:fldCharType="separate"/>
        </w:r>
        <w:r>
          <w:rPr>
            <w:webHidden/>
          </w:rPr>
          <w:t>9</w:t>
        </w:r>
        <w:r>
          <w:rPr>
            <w:webHidden/>
          </w:rPr>
          <w:fldChar w:fldCharType="end"/>
        </w:r>
      </w:hyperlink>
    </w:p>
    <w:p w14:paraId="0A1A11BA" w14:textId="6DB3C678" w:rsidR="00E2756C" w:rsidRDefault="00E2756C">
      <w:pPr>
        <w:pStyle w:val="TOC2"/>
        <w:rPr>
          <w:rFonts w:asciiTheme="minorHAnsi" w:eastAsiaTheme="minorEastAsia" w:hAnsiTheme="minorHAnsi" w:cstheme="minorBidi"/>
          <w:iCs w:val="0"/>
          <w:noProof/>
          <w:sz w:val="22"/>
          <w:szCs w:val="22"/>
          <w:lang w:eastAsia="nl-NL"/>
        </w:rPr>
      </w:pPr>
      <w:hyperlink w:anchor="_Toc83742602" w:history="1">
        <w:r w:rsidRPr="00ED3587">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iCs w:val="0"/>
            <w:noProof/>
            <w:sz w:val="22"/>
            <w:szCs w:val="22"/>
            <w:lang w:eastAsia="nl-NL"/>
          </w:rPr>
          <w:tab/>
        </w:r>
        <w:r w:rsidRPr="00ED3587">
          <w:rPr>
            <w:rStyle w:val="Hyperlink"/>
            <w:noProof/>
          </w:rPr>
          <w:t>Rapportages</w:t>
        </w:r>
        <w:r>
          <w:rPr>
            <w:noProof/>
            <w:webHidden/>
          </w:rPr>
          <w:tab/>
        </w:r>
        <w:r>
          <w:rPr>
            <w:noProof/>
            <w:webHidden/>
          </w:rPr>
          <w:fldChar w:fldCharType="begin"/>
        </w:r>
        <w:r>
          <w:rPr>
            <w:noProof/>
            <w:webHidden/>
          </w:rPr>
          <w:instrText xml:space="preserve"> PAGEREF _Toc83742602 \h </w:instrText>
        </w:r>
        <w:r>
          <w:rPr>
            <w:noProof/>
            <w:webHidden/>
          </w:rPr>
        </w:r>
        <w:r>
          <w:rPr>
            <w:noProof/>
            <w:webHidden/>
          </w:rPr>
          <w:fldChar w:fldCharType="separate"/>
        </w:r>
        <w:r>
          <w:rPr>
            <w:noProof/>
            <w:webHidden/>
          </w:rPr>
          <w:t>11</w:t>
        </w:r>
        <w:r>
          <w:rPr>
            <w:noProof/>
            <w:webHidden/>
          </w:rPr>
          <w:fldChar w:fldCharType="end"/>
        </w:r>
      </w:hyperlink>
    </w:p>
    <w:p w14:paraId="2526B329" w14:textId="30C7A9E4" w:rsidR="00E2756C" w:rsidRDefault="00E2756C">
      <w:pPr>
        <w:pStyle w:val="TOC3"/>
        <w:tabs>
          <w:tab w:val="left" w:pos="2459"/>
        </w:tabs>
        <w:rPr>
          <w:rFonts w:asciiTheme="minorHAnsi" w:eastAsiaTheme="minorEastAsia" w:hAnsiTheme="minorHAnsi" w:cstheme="minorBidi"/>
          <w:sz w:val="22"/>
          <w:szCs w:val="22"/>
          <w:lang w:eastAsia="nl-NL"/>
        </w:rPr>
      </w:pPr>
      <w:hyperlink w:anchor="_Toc83742603" w:history="1">
        <w:r w:rsidRPr="00ED3587">
          <w:rPr>
            <w:rStyle w:val="Hyperlink"/>
          </w:rPr>
          <w:t>2.3.1</w:t>
        </w:r>
        <w:r>
          <w:rPr>
            <w:rFonts w:asciiTheme="minorHAnsi" w:eastAsiaTheme="minorEastAsia" w:hAnsiTheme="minorHAnsi" w:cstheme="minorBidi"/>
            <w:sz w:val="22"/>
            <w:szCs w:val="22"/>
            <w:lang w:eastAsia="nl-NL"/>
          </w:rPr>
          <w:tab/>
        </w:r>
        <w:r w:rsidRPr="00ED3587">
          <w:rPr>
            <w:rStyle w:val="Hyperlink"/>
          </w:rPr>
          <w:t>Nieuwe rapportage ‘Trajectenlijst met formuliervelden’</w:t>
        </w:r>
        <w:r>
          <w:rPr>
            <w:webHidden/>
          </w:rPr>
          <w:tab/>
        </w:r>
        <w:r>
          <w:rPr>
            <w:webHidden/>
          </w:rPr>
          <w:fldChar w:fldCharType="begin"/>
        </w:r>
        <w:r>
          <w:rPr>
            <w:webHidden/>
          </w:rPr>
          <w:instrText xml:space="preserve"> PAGEREF _Toc83742603 \h </w:instrText>
        </w:r>
        <w:r>
          <w:rPr>
            <w:webHidden/>
          </w:rPr>
        </w:r>
        <w:r>
          <w:rPr>
            <w:webHidden/>
          </w:rPr>
          <w:fldChar w:fldCharType="separate"/>
        </w:r>
        <w:r>
          <w:rPr>
            <w:webHidden/>
          </w:rPr>
          <w:t>11</w:t>
        </w:r>
        <w:r>
          <w:rPr>
            <w:webHidden/>
          </w:rPr>
          <w:fldChar w:fldCharType="end"/>
        </w:r>
      </w:hyperlink>
    </w:p>
    <w:p w14:paraId="58B3F446" w14:textId="730CA4C3" w:rsidR="00E2756C" w:rsidRDefault="00E2756C">
      <w:pPr>
        <w:pStyle w:val="TOC3"/>
        <w:tabs>
          <w:tab w:val="left" w:pos="2459"/>
        </w:tabs>
        <w:rPr>
          <w:rFonts w:asciiTheme="minorHAnsi" w:eastAsiaTheme="minorEastAsia" w:hAnsiTheme="minorHAnsi" w:cstheme="minorBidi"/>
          <w:sz w:val="22"/>
          <w:szCs w:val="22"/>
          <w:lang w:eastAsia="nl-NL"/>
        </w:rPr>
      </w:pPr>
      <w:hyperlink w:anchor="_Toc83742604" w:history="1">
        <w:r w:rsidRPr="00ED3587">
          <w:rPr>
            <w:rStyle w:val="Hyperlink"/>
          </w:rPr>
          <w:t>2.3.2</w:t>
        </w:r>
        <w:r>
          <w:rPr>
            <w:rFonts w:asciiTheme="minorHAnsi" w:eastAsiaTheme="minorEastAsia" w:hAnsiTheme="minorHAnsi" w:cstheme="minorBidi"/>
            <w:sz w:val="22"/>
            <w:szCs w:val="22"/>
            <w:lang w:eastAsia="nl-NL"/>
          </w:rPr>
          <w:tab/>
        </w:r>
        <w:r w:rsidRPr="00ED3587">
          <w:rPr>
            <w:rStyle w:val="Hyperlink"/>
          </w:rPr>
          <w:t>Kolommen toegevoegd aan ‘VX_Verzuimmeldingenranglijst’</w:t>
        </w:r>
        <w:r>
          <w:rPr>
            <w:webHidden/>
          </w:rPr>
          <w:tab/>
        </w:r>
        <w:r>
          <w:rPr>
            <w:webHidden/>
          </w:rPr>
          <w:fldChar w:fldCharType="begin"/>
        </w:r>
        <w:r>
          <w:rPr>
            <w:webHidden/>
          </w:rPr>
          <w:instrText xml:space="preserve"> PAGEREF _Toc83742604 \h </w:instrText>
        </w:r>
        <w:r>
          <w:rPr>
            <w:webHidden/>
          </w:rPr>
        </w:r>
        <w:r>
          <w:rPr>
            <w:webHidden/>
          </w:rPr>
          <w:fldChar w:fldCharType="separate"/>
        </w:r>
        <w:r>
          <w:rPr>
            <w:webHidden/>
          </w:rPr>
          <w:t>11</w:t>
        </w:r>
        <w:r>
          <w:rPr>
            <w:webHidden/>
          </w:rPr>
          <w:fldChar w:fldCharType="end"/>
        </w:r>
      </w:hyperlink>
    </w:p>
    <w:p w14:paraId="0AAF0D1B" w14:textId="627929E7" w:rsidR="00E2756C" w:rsidRDefault="00E2756C">
      <w:pPr>
        <w:pStyle w:val="TOC3"/>
        <w:tabs>
          <w:tab w:val="left" w:pos="2459"/>
        </w:tabs>
        <w:rPr>
          <w:rFonts w:asciiTheme="minorHAnsi" w:eastAsiaTheme="minorEastAsia" w:hAnsiTheme="minorHAnsi" w:cstheme="minorBidi"/>
          <w:sz w:val="22"/>
          <w:szCs w:val="22"/>
          <w:lang w:eastAsia="nl-NL"/>
        </w:rPr>
      </w:pPr>
      <w:hyperlink w:anchor="_Toc83742605" w:history="1">
        <w:r w:rsidRPr="00ED3587">
          <w:rPr>
            <w:rStyle w:val="Hyperlink"/>
          </w:rPr>
          <w:t>2.3.3</w:t>
        </w:r>
        <w:r>
          <w:rPr>
            <w:rFonts w:asciiTheme="minorHAnsi" w:eastAsiaTheme="minorEastAsia" w:hAnsiTheme="minorHAnsi" w:cstheme="minorBidi"/>
            <w:sz w:val="22"/>
            <w:szCs w:val="22"/>
            <w:lang w:eastAsia="nl-NL"/>
          </w:rPr>
          <w:tab/>
        </w:r>
        <w:r w:rsidRPr="00ED3587">
          <w:rPr>
            <w:rStyle w:val="Hyperlink"/>
          </w:rPr>
          <w:t>Versie WIA-Werkbestand met organisatiestructuurselectie</w:t>
        </w:r>
        <w:r>
          <w:rPr>
            <w:webHidden/>
          </w:rPr>
          <w:tab/>
        </w:r>
        <w:r>
          <w:rPr>
            <w:webHidden/>
          </w:rPr>
          <w:fldChar w:fldCharType="begin"/>
        </w:r>
        <w:r>
          <w:rPr>
            <w:webHidden/>
          </w:rPr>
          <w:instrText xml:space="preserve"> PAGEREF _Toc83742605 \h </w:instrText>
        </w:r>
        <w:r>
          <w:rPr>
            <w:webHidden/>
          </w:rPr>
        </w:r>
        <w:r>
          <w:rPr>
            <w:webHidden/>
          </w:rPr>
          <w:fldChar w:fldCharType="separate"/>
        </w:r>
        <w:r>
          <w:rPr>
            <w:webHidden/>
          </w:rPr>
          <w:t>11</w:t>
        </w:r>
        <w:r>
          <w:rPr>
            <w:webHidden/>
          </w:rPr>
          <w:fldChar w:fldCharType="end"/>
        </w:r>
      </w:hyperlink>
    </w:p>
    <w:p w14:paraId="789678F5" w14:textId="42A5F2EF" w:rsidR="00E2756C" w:rsidRDefault="00E2756C">
      <w:pPr>
        <w:pStyle w:val="TOC1"/>
        <w:rPr>
          <w:rFonts w:asciiTheme="minorHAnsi" w:eastAsiaTheme="minorEastAsia" w:hAnsiTheme="minorHAnsi" w:cstheme="minorBidi"/>
          <w:bCs w:val="0"/>
          <w:caps w:val="0"/>
          <w:sz w:val="22"/>
          <w:szCs w:val="22"/>
          <w:lang w:eastAsia="nl-NL"/>
        </w:rPr>
      </w:pPr>
      <w:hyperlink w:anchor="_Toc83742606" w:history="1">
        <w:r w:rsidRPr="00ED3587">
          <w:rPr>
            <w:rStyle w:val="Hyperlink"/>
          </w:rPr>
          <w:t>3</w:t>
        </w:r>
        <w:r>
          <w:rPr>
            <w:rFonts w:asciiTheme="minorHAnsi" w:eastAsiaTheme="minorEastAsia" w:hAnsiTheme="minorHAnsi" w:cstheme="minorBidi"/>
            <w:bCs w:val="0"/>
            <w:caps w:val="0"/>
            <w:sz w:val="22"/>
            <w:szCs w:val="22"/>
            <w:lang w:eastAsia="nl-NL"/>
          </w:rPr>
          <w:tab/>
        </w:r>
        <w:r w:rsidRPr="00ED3587">
          <w:rPr>
            <w:rStyle w:val="Hyperlink"/>
          </w:rPr>
          <w:t>Modules</w:t>
        </w:r>
        <w:r>
          <w:rPr>
            <w:webHidden/>
          </w:rPr>
          <w:tab/>
        </w:r>
        <w:r>
          <w:rPr>
            <w:webHidden/>
          </w:rPr>
          <w:fldChar w:fldCharType="begin"/>
        </w:r>
        <w:r>
          <w:rPr>
            <w:webHidden/>
          </w:rPr>
          <w:instrText xml:space="preserve"> PAGEREF _Toc83742606 \h </w:instrText>
        </w:r>
        <w:r>
          <w:rPr>
            <w:webHidden/>
          </w:rPr>
        </w:r>
        <w:r>
          <w:rPr>
            <w:webHidden/>
          </w:rPr>
          <w:fldChar w:fldCharType="separate"/>
        </w:r>
        <w:r>
          <w:rPr>
            <w:webHidden/>
          </w:rPr>
          <w:t>12</w:t>
        </w:r>
        <w:r>
          <w:rPr>
            <w:webHidden/>
          </w:rPr>
          <w:fldChar w:fldCharType="end"/>
        </w:r>
      </w:hyperlink>
    </w:p>
    <w:p w14:paraId="3FAB3907" w14:textId="18DA7CA4" w:rsidR="00E2756C" w:rsidRDefault="00E2756C">
      <w:pPr>
        <w:pStyle w:val="TOC2"/>
        <w:rPr>
          <w:rFonts w:asciiTheme="minorHAnsi" w:eastAsiaTheme="minorEastAsia" w:hAnsiTheme="minorHAnsi" w:cstheme="minorBidi"/>
          <w:iCs w:val="0"/>
          <w:noProof/>
          <w:sz w:val="22"/>
          <w:szCs w:val="22"/>
          <w:lang w:eastAsia="nl-NL"/>
        </w:rPr>
      </w:pPr>
      <w:hyperlink w:anchor="_Toc83742607" w:history="1">
        <w:r w:rsidRPr="00ED3587">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iCs w:val="0"/>
            <w:noProof/>
            <w:sz w:val="22"/>
            <w:szCs w:val="22"/>
            <w:lang w:eastAsia="nl-NL"/>
          </w:rPr>
          <w:tab/>
        </w:r>
        <w:r w:rsidRPr="00ED3587">
          <w:rPr>
            <w:rStyle w:val="Hyperlink"/>
            <w:noProof/>
          </w:rPr>
          <w:t>Polisregistratie</w:t>
        </w:r>
        <w:r>
          <w:rPr>
            <w:noProof/>
            <w:webHidden/>
          </w:rPr>
          <w:tab/>
        </w:r>
        <w:r>
          <w:rPr>
            <w:noProof/>
            <w:webHidden/>
          </w:rPr>
          <w:fldChar w:fldCharType="begin"/>
        </w:r>
        <w:r>
          <w:rPr>
            <w:noProof/>
            <w:webHidden/>
          </w:rPr>
          <w:instrText xml:space="preserve"> PAGEREF _Toc83742607 \h </w:instrText>
        </w:r>
        <w:r>
          <w:rPr>
            <w:noProof/>
            <w:webHidden/>
          </w:rPr>
        </w:r>
        <w:r>
          <w:rPr>
            <w:noProof/>
            <w:webHidden/>
          </w:rPr>
          <w:fldChar w:fldCharType="separate"/>
        </w:r>
        <w:r>
          <w:rPr>
            <w:noProof/>
            <w:webHidden/>
          </w:rPr>
          <w:t>12</w:t>
        </w:r>
        <w:r>
          <w:rPr>
            <w:noProof/>
            <w:webHidden/>
          </w:rPr>
          <w:fldChar w:fldCharType="end"/>
        </w:r>
      </w:hyperlink>
    </w:p>
    <w:p w14:paraId="26B79C48" w14:textId="659492C1" w:rsidR="00E2756C" w:rsidRDefault="00E2756C">
      <w:pPr>
        <w:pStyle w:val="TOC3"/>
        <w:tabs>
          <w:tab w:val="left" w:pos="2459"/>
        </w:tabs>
        <w:rPr>
          <w:rFonts w:asciiTheme="minorHAnsi" w:eastAsiaTheme="minorEastAsia" w:hAnsiTheme="minorHAnsi" w:cstheme="minorBidi"/>
          <w:sz w:val="22"/>
          <w:szCs w:val="22"/>
          <w:lang w:eastAsia="nl-NL"/>
        </w:rPr>
      </w:pPr>
      <w:hyperlink w:anchor="_Toc83742608" w:history="1">
        <w:r w:rsidRPr="00ED3587">
          <w:rPr>
            <w:rStyle w:val="Hyperlink"/>
          </w:rPr>
          <w:t>3.1.1</w:t>
        </w:r>
        <w:r>
          <w:rPr>
            <w:rFonts w:asciiTheme="minorHAnsi" w:eastAsiaTheme="minorEastAsia" w:hAnsiTheme="minorHAnsi" w:cstheme="minorBidi"/>
            <w:sz w:val="22"/>
            <w:szCs w:val="22"/>
            <w:lang w:eastAsia="nl-NL"/>
          </w:rPr>
          <w:tab/>
        </w:r>
        <w:r w:rsidRPr="00ED3587">
          <w:rPr>
            <w:rStyle w:val="Hyperlink"/>
          </w:rPr>
          <w:t>Beheerscherm automatisch accorderen van schadelastclaims</w:t>
        </w:r>
        <w:r>
          <w:rPr>
            <w:webHidden/>
          </w:rPr>
          <w:tab/>
        </w:r>
        <w:r>
          <w:rPr>
            <w:webHidden/>
          </w:rPr>
          <w:fldChar w:fldCharType="begin"/>
        </w:r>
        <w:r>
          <w:rPr>
            <w:webHidden/>
          </w:rPr>
          <w:instrText xml:space="preserve"> PAGEREF _Toc83742608 \h </w:instrText>
        </w:r>
        <w:r>
          <w:rPr>
            <w:webHidden/>
          </w:rPr>
        </w:r>
        <w:r>
          <w:rPr>
            <w:webHidden/>
          </w:rPr>
          <w:fldChar w:fldCharType="separate"/>
        </w:r>
        <w:r>
          <w:rPr>
            <w:webHidden/>
          </w:rPr>
          <w:t>12</w:t>
        </w:r>
        <w:r>
          <w:rPr>
            <w:webHidden/>
          </w:rPr>
          <w:fldChar w:fldCharType="end"/>
        </w:r>
      </w:hyperlink>
    </w:p>
    <w:p w14:paraId="6CF34EB8" w14:textId="6A722CB5" w:rsidR="00E2756C" w:rsidRDefault="00E2756C">
      <w:pPr>
        <w:pStyle w:val="TOC3"/>
        <w:tabs>
          <w:tab w:val="left" w:pos="2459"/>
        </w:tabs>
        <w:rPr>
          <w:rFonts w:asciiTheme="minorHAnsi" w:eastAsiaTheme="minorEastAsia" w:hAnsiTheme="minorHAnsi" w:cstheme="minorBidi"/>
          <w:sz w:val="22"/>
          <w:szCs w:val="22"/>
          <w:lang w:eastAsia="nl-NL"/>
        </w:rPr>
      </w:pPr>
      <w:hyperlink w:anchor="_Toc83742609" w:history="1">
        <w:r w:rsidRPr="00ED3587">
          <w:rPr>
            <w:rStyle w:val="Hyperlink"/>
          </w:rPr>
          <w:t>3.1.2</w:t>
        </w:r>
        <w:r>
          <w:rPr>
            <w:rFonts w:asciiTheme="minorHAnsi" w:eastAsiaTheme="minorEastAsia" w:hAnsiTheme="minorHAnsi" w:cstheme="minorBidi"/>
            <w:sz w:val="22"/>
            <w:szCs w:val="22"/>
            <w:lang w:eastAsia="nl-NL"/>
          </w:rPr>
          <w:tab/>
        </w:r>
        <w:r w:rsidRPr="00ED3587">
          <w:rPr>
            <w:rStyle w:val="Hyperlink"/>
          </w:rPr>
          <w:t>Meerdere loonbegrippen vastleggen</w:t>
        </w:r>
        <w:r>
          <w:rPr>
            <w:webHidden/>
          </w:rPr>
          <w:tab/>
        </w:r>
        <w:r>
          <w:rPr>
            <w:webHidden/>
          </w:rPr>
          <w:fldChar w:fldCharType="begin"/>
        </w:r>
        <w:r>
          <w:rPr>
            <w:webHidden/>
          </w:rPr>
          <w:instrText xml:space="preserve"> PAGEREF _Toc83742609 \h </w:instrText>
        </w:r>
        <w:r>
          <w:rPr>
            <w:webHidden/>
          </w:rPr>
        </w:r>
        <w:r>
          <w:rPr>
            <w:webHidden/>
          </w:rPr>
          <w:fldChar w:fldCharType="separate"/>
        </w:r>
        <w:r>
          <w:rPr>
            <w:webHidden/>
          </w:rPr>
          <w:t>13</w:t>
        </w:r>
        <w:r>
          <w:rPr>
            <w:webHidden/>
          </w:rPr>
          <w:fldChar w:fldCharType="end"/>
        </w:r>
      </w:hyperlink>
    </w:p>
    <w:p w14:paraId="4D1FDD82" w14:textId="6E292565" w:rsidR="00E2756C" w:rsidRDefault="00E2756C">
      <w:pPr>
        <w:pStyle w:val="TOC2"/>
        <w:rPr>
          <w:rFonts w:asciiTheme="minorHAnsi" w:eastAsiaTheme="minorEastAsia" w:hAnsiTheme="minorHAnsi" w:cstheme="minorBidi"/>
          <w:iCs w:val="0"/>
          <w:noProof/>
          <w:sz w:val="22"/>
          <w:szCs w:val="22"/>
          <w:lang w:eastAsia="nl-NL"/>
        </w:rPr>
      </w:pPr>
      <w:hyperlink w:anchor="_Toc83742610" w:history="1">
        <w:r w:rsidRPr="00ED3587">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iCs w:val="0"/>
            <w:noProof/>
            <w:sz w:val="22"/>
            <w:szCs w:val="22"/>
            <w:lang w:eastAsia="nl-NL"/>
          </w:rPr>
          <w:tab/>
        </w:r>
        <w:r w:rsidRPr="00ED3587">
          <w:rPr>
            <w:rStyle w:val="Hyperlink"/>
            <w:noProof/>
          </w:rPr>
          <w:t>Datastreams</w:t>
        </w:r>
        <w:r>
          <w:rPr>
            <w:noProof/>
            <w:webHidden/>
          </w:rPr>
          <w:tab/>
        </w:r>
        <w:r>
          <w:rPr>
            <w:noProof/>
            <w:webHidden/>
          </w:rPr>
          <w:fldChar w:fldCharType="begin"/>
        </w:r>
        <w:r>
          <w:rPr>
            <w:noProof/>
            <w:webHidden/>
          </w:rPr>
          <w:instrText xml:space="preserve"> PAGEREF _Toc83742610 \h </w:instrText>
        </w:r>
        <w:r>
          <w:rPr>
            <w:noProof/>
            <w:webHidden/>
          </w:rPr>
        </w:r>
        <w:r>
          <w:rPr>
            <w:noProof/>
            <w:webHidden/>
          </w:rPr>
          <w:fldChar w:fldCharType="separate"/>
        </w:r>
        <w:r>
          <w:rPr>
            <w:noProof/>
            <w:webHidden/>
          </w:rPr>
          <w:t>15</w:t>
        </w:r>
        <w:r>
          <w:rPr>
            <w:noProof/>
            <w:webHidden/>
          </w:rPr>
          <w:fldChar w:fldCharType="end"/>
        </w:r>
      </w:hyperlink>
    </w:p>
    <w:p w14:paraId="5A819705" w14:textId="1EBF6E99" w:rsidR="00E2756C" w:rsidRDefault="00E2756C">
      <w:pPr>
        <w:pStyle w:val="TOC3"/>
        <w:tabs>
          <w:tab w:val="left" w:pos="2459"/>
        </w:tabs>
        <w:rPr>
          <w:rFonts w:asciiTheme="minorHAnsi" w:eastAsiaTheme="minorEastAsia" w:hAnsiTheme="minorHAnsi" w:cstheme="minorBidi"/>
          <w:sz w:val="22"/>
          <w:szCs w:val="22"/>
          <w:lang w:eastAsia="nl-NL"/>
        </w:rPr>
      </w:pPr>
      <w:hyperlink w:anchor="_Toc83742611" w:history="1">
        <w:r w:rsidRPr="00ED3587">
          <w:rPr>
            <w:rStyle w:val="Hyperlink"/>
          </w:rPr>
          <w:t>3.2.1</w:t>
        </w:r>
        <w:r>
          <w:rPr>
            <w:rFonts w:asciiTheme="minorHAnsi" w:eastAsiaTheme="minorEastAsia" w:hAnsiTheme="minorHAnsi" w:cstheme="minorBidi"/>
            <w:sz w:val="22"/>
            <w:szCs w:val="22"/>
            <w:lang w:eastAsia="nl-NL"/>
          </w:rPr>
          <w:tab/>
        </w:r>
        <w:r w:rsidRPr="00ED3587">
          <w:rPr>
            <w:rStyle w:val="Hyperlink"/>
          </w:rPr>
          <w:t>Versie v0003.1</w:t>
        </w:r>
        <w:r>
          <w:rPr>
            <w:webHidden/>
          </w:rPr>
          <w:tab/>
        </w:r>
        <w:r>
          <w:rPr>
            <w:webHidden/>
          </w:rPr>
          <w:fldChar w:fldCharType="begin"/>
        </w:r>
        <w:r>
          <w:rPr>
            <w:webHidden/>
          </w:rPr>
          <w:instrText xml:space="preserve"> PAGEREF _Toc83742611 \h </w:instrText>
        </w:r>
        <w:r>
          <w:rPr>
            <w:webHidden/>
          </w:rPr>
        </w:r>
        <w:r>
          <w:rPr>
            <w:webHidden/>
          </w:rPr>
          <w:fldChar w:fldCharType="separate"/>
        </w:r>
        <w:r>
          <w:rPr>
            <w:webHidden/>
          </w:rPr>
          <w:t>15</w:t>
        </w:r>
        <w:r>
          <w:rPr>
            <w:webHidden/>
          </w:rPr>
          <w:fldChar w:fldCharType="end"/>
        </w:r>
      </w:hyperlink>
    </w:p>
    <w:p w14:paraId="388B9001" w14:textId="3C487878" w:rsidR="00E2756C" w:rsidRDefault="00E2756C">
      <w:pPr>
        <w:pStyle w:val="TOC3"/>
        <w:tabs>
          <w:tab w:val="left" w:pos="2459"/>
        </w:tabs>
        <w:rPr>
          <w:rFonts w:asciiTheme="minorHAnsi" w:eastAsiaTheme="minorEastAsia" w:hAnsiTheme="minorHAnsi" w:cstheme="minorBidi"/>
          <w:sz w:val="22"/>
          <w:szCs w:val="22"/>
          <w:lang w:eastAsia="nl-NL"/>
        </w:rPr>
      </w:pPr>
      <w:hyperlink w:anchor="_Toc83742612" w:history="1">
        <w:r w:rsidRPr="00ED3587">
          <w:rPr>
            <w:rStyle w:val="Hyperlink"/>
          </w:rPr>
          <w:t>3.2.2</w:t>
        </w:r>
        <w:r>
          <w:rPr>
            <w:rFonts w:asciiTheme="minorHAnsi" w:eastAsiaTheme="minorEastAsia" w:hAnsiTheme="minorHAnsi" w:cstheme="minorBidi"/>
            <w:sz w:val="22"/>
            <w:szCs w:val="22"/>
            <w:lang w:eastAsia="nl-NL"/>
          </w:rPr>
          <w:tab/>
        </w:r>
        <w:r w:rsidRPr="00ED3587">
          <w:rPr>
            <w:rStyle w:val="Hyperlink"/>
          </w:rPr>
          <w:t>Wijzigingen in v0003.1 ten opzichte van v0003</w:t>
        </w:r>
        <w:r>
          <w:rPr>
            <w:webHidden/>
          </w:rPr>
          <w:tab/>
        </w:r>
        <w:r>
          <w:rPr>
            <w:webHidden/>
          </w:rPr>
          <w:fldChar w:fldCharType="begin"/>
        </w:r>
        <w:r>
          <w:rPr>
            <w:webHidden/>
          </w:rPr>
          <w:instrText xml:space="preserve"> PAGEREF _Toc83742612 \h </w:instrText>
        </w:r>
        <w:r>
          <w:rPr>
            <w:webHidden/>
          </w:rPr>
        </w:r>
        <w:r>
          <w:rPr>
            <w:webHidden/>
          </w:rPr>
          <w:fldChar w:fldCharType="separate"/>
        </w:r>
        <w:r>
          <w:rPr>
            <w:webHidden/>
          </w:rPr>
          <w:t>15</w:t>
        </w:r>
        <w:r>
          <w:rPr>
            <w:webHidden/>
          </w:rPr>
          <w:fldChar w:fldCharType="end"/>
        </w:r>
      </w:hyperlink>
    </w:p>
    <w:p w14:paraId="5D20537F" w14:textId="108683EC" w:rsidR="00E2756C" w:rsidRDefault="00E2756C">
      <w:pPr>
        <w:pStyle w:val="TOC1"/>
        <w:rPr>
          <w:rFonts w:asciiTheme="minorHAnsi" w:eastAsiaTheme="minorEastAsia" w:hAnsiTheme="minorHAnsi" w:cstheme="minorBidi"/>
          <w:bCs w:val="0"/>
          <w:caps w:val="0"/>
          <w:sz w:val="22"/>
          <w:szCs w:val="22"/>
          <w:lang w:eastAsia="nl-NL"/>
        </w:rPr>
      </w:pPr>
      <w:hyperlink w:anchor="_Toc83742613" w:history="1">
        <w:r w:rsidRPr="00ED3587">
          <w:rPr>
            <w:rStyle w:val="Hyperlink"/>
          </w:rPr>
          <w:t>4</w:t>
        </w:r>
        <w:r>
          <w:rPr>
            <w:rFonts w:asciiTheme="minorHAnsi" w:eastAsiaTheme="minorEastAsia" w:hAnsiTheme="minorHAnsi" w:cstheme="minorBidi"/>
            <w:bCs w:val="0"/>
            <w:caps w:val="0"/>
            <w:sz w:val="22"/>
            <w:szCs w:val="22"/>
            <w:lang w:eastAsia="nl-NL"/>
          </w:rPr>
          <w:tab/>
        </w:r>
        <w:r w:rsidRPr="00ED3587">
          <w:rPr>
            <w:rStyle w:val="Hyperlink"/>
          </w:rPr>
          <w:t>Integraties</w:t>
        </w:r>
        <w:r>
          <w:rPr>
            <w:webHidden/>
          </w:rPr>
          <w:tab/>
        </w:r>
        <w:r>
          <w:rPr>
            <w:webHidden/>
          </w:rPr>
          <w:fldChar w:fldCharType="begin"/>
        </w:r>
        <w:r>
          <w:rPr>
            <w:webHidden/>
          </w:rPr>
          <w:instrText xml:space="preserve"> PAGEREF _Toc83742613 \h </w:instrText>
        </w:r>
        <w:r>
          <w:rPr>
            <w:webHidden/>
          </w:rPr>
        </w:r>
        <w:r>
          <w:rPr>
            <w:webHidden/>
          </w:rPr>
          <w:fldChar w:fldCharType="separate"/>
        </w:r>
        <w:r>
          <w:rPr>
            <w:webHidden/>
          </w:rPr>
          <w:t>16</w:t>
        </w:r>
        <w:r>
          <w:rPr>
            <w:webHidden/>
          </w:rPr>
          <w:fldChar w:fldCharType="end"/>
        </w:r>
      </w:hyperlink>
    </w:p>
    <w:p w14:paraId="3C3026DF" w14:textId="54C0584D" w:rsidR="00E2756C" w:rsidRDefault="00E2756C">
      <w:pPr>
        <w:pStyle w:val="TOC3"/>
        <w:tabs>
          <w:tab w:val="left" w:pos="2459"/>
        </w:tabs>
        <w:rPr>
          <w:rFonts w:asciiTheme="minorHAnsi" w:eastAsiaTheme="minorEastAsia" w:hAnsiTheme="minorHAnsi" w:cstheme="minorBidi"/>
          <w:sz w:val="22"/>
          <w:szCs w:val="22"/>
          <w:lang w:eastAsia="nl-NL"/>
        </w:rPr>
      </w:pPr>
      <w:hyperlink w:anchor="_Toc83742614" w:history="1">
        <w:r w:rsidRPr="00ED3587">
          <w:rPr>
            <w:rStyle w:val="Hyperlink"/>
            <w:lang w:eastAsia="nl-NL"/>
          </w:rPr>
          <w:t>4.1.1</w:t>
        </w:r>
        <w:r>
          <w:rPr>
            <w:rFonts w:asciiTheme="minorHAnsi" w:eastAsiaTheme="minorEastAsia" w:hAnsiTheme="minorHAnsi" w:cstheme="minorBidi"/>
            <w:sz w:val="22"/>
            <w:szCs w:val="22"/>
            <w:lang w:eastAsia="nl-NL"/>
          </w:rPr>
          <w:tab/>
        </w:r>
        <w:r w:rsidRPr="00ED3587">
          <w:rPr>
            <w:rStyle w:val="Hyperlink"/>
            <w:lang w:eastAsia="nl-NL"/>
          </w:rPr>
          <w:t>Koppelplatform: AFAS-koppeling aanleggen</w:t>
        </w:r>
        <w:r>
          <w:rPr>
            <w:webHidden/>
          </w:rPr>
          <w:tab/>
        </w:r>
        <w:r>
          <w:rPr>
            <w:webHidden/>
          </w:rPr>
          <w:fldChar w:fldCharType="begin"/>
        </w:r>
        <w:r>
          <w:rPr>
            <w:webHidden/>
          </w:rPr>
          <w:instrText xml:space="preserve"> PAGEREF _Toc83742614 \h </w:instrText>
        </w:r>
        <w:r>
          <w:rPr>
            <w:webHidden/>
          </w:rPr>
        </w:r>
        <w:r>
          <w:rPr>
            <w:webHidden/>
          </w:rPr>
          <w:fldChar w:fldCharType="separate"/>
        </w:r>
        <w:r>
          <w:rPr>
            <w:webHidden/>
          </w:rPr>
          <w:t>16</w:t>
        </w:r>
        <w:r>
          <w:rPr>
            <w:webHidden/>
          </w:rPr>
          <w:fldChar w:fldCharType="end"/>
        </w:r>
      </w:hyperlink>
    </w:p>
    <w:p w14:paraId="56F38A08" w14:textId="1E501CE5" w:rsidR="00A777FC" w:rsidRDefault="00A777FC" w:rsidP="003F0B3A">
      <w:r>
        <w:rPr>
          <w:bCs/>
          <w:caps/>
          <w:noProof/>
        </w:rPr>
        <w:fldChar w:fldCharType="end"/>
      </w:r>
      <w:bookmarkStart w:id="4" w:name="_Toc508377017"/>
      <w:bookmarkStart w:id="5" w:name="_Toc508620692"/>
      <w:bookmarkEnd w:id="2"/>
      <w:bookmarkEnd w:id="3"/>
    </w:p>
    <w:p w14:paraId="07472595" w14:textId="77777777" w:rsidR="007B783D" w:rsidRDefault="007B783D">
      <w:pPr>
        <w:spacing w:after="160" w:line="259" w:lineRule="auto"/>
        <w:rPr>
          <w:rFonts w:eastAsiaTheme="majorEastAsia" w:cstheme="majorBidi"/>
          <w:caps/>
          <w:sz w:val="28"/>
          <w:szCs w:val="32"/>
        </w:rPr>
      </w:pPr>
      <w:bookmarkStart w:id="6" w:name="_Performanceverbeteringen"/>
      <w:bookmarkStart w:id="7" w:name="_Toc72582388"/>
      <w:bookmarkStart w:id="8" w:name="_Toc50403580"/>
      <w:bookmarkEnd w:id="4"/>
      <w:bookmarkEnd w:id="5"/>
      <w:bookmarkEnd w:id="6"/>
      <w:r>
        <w:br w:type="page"/>
      </w:r>
    </w:p>
    <w:p w14:paraId="58033856" w14:textId="70304800" w:rsidR="00A777FC" w:rsidRDefault="00A777FC" w:rsidP="00A777FC">
      <w:pPr>
        <w:pStyle w:val="Heading1"/>
        <w:numPr>
          <w:ilvl w:val="0"/>
          <w:numId w:val="0"/>
        </w:numPr>
        <w:ind w:left="432" w:hanging="432"/>
      </w:pPr>
      <w:bookmarkStart w:id="9" w:name="_Toc83742590"/>
      <w:r w:rsidRPr="00803E14">
        <w:lastRenderedPageBreak/>
        <w:t>Kort overzicht</w:t>
      </w:r>
      <w:bookmarkEnd w:id="7"/>
      <w:bookmarkEnd w:id="9"/>
    </w:p>
    <w:p w14:paraId="088D35D9" w14:textId="01C58EED" w:rsidR="00A777FC" w:rsidRDefault="00A777FC" w:rsidP="00A777FC">
      <w:r>
        <w:t>In deze samenvatting kun je snel alle nieuwe functionaliteit bekijken</w:t>
      </w:r>
      <w:r w:rsidR="00FF46A6">
        <w:t>.</w:t>
      </w:r>
    </w:p>
    <w:p w14:paraId="2CC212A3" w14:textId="77777777" w:rsidR="00CD0B1A" w:rsidRDefault="00CD0B1A" w:rsidP="00A777FC"/>
    <w:tbl>
      <w:tblPr>
        <w:tblStyle w:val="TableGrid"/>
        <w:tblW w:w="0" w:type="auto"/>
        <w:jc w:val="center"/>
        <w:tblLook w:val="04A0" w:firstRow="1" w:lastRow="0" w:firstColumn="1" w:lastColumn="0" w:noHBand="0" w:noVBand="1"/>
      </w:tblPr>
      <w:tblGrid>
        <w:gridCol w:w="2863"/>
        <w:gridCol w:w="6153"/>
      </w:tblGrid>
      <w:tr w:rsidR="004F4FD1" w:rsidRPr="004F4FD1" w14:paraId="2695F3DB" w14:textId="77777777" w:rsidTr="00AE3C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C577749" w14:textId="77777777" w:rsidR="00A777FC" w:rsidRPr="004F4FD1" w:rsidRDefault="00A777FC" w:rsidP="00AE3CF4">
            <w:pPr>
              <w:spacing w:after="160" w:line="259" w:lineRule="auto"/>
              <w:rPr>
                <w:color w:val="auto"/>
                <w:szCs w:val="18"/>
              </w:rPr>
            </w:pPr>
            <w:r w:rsidRPr="004F4FD1">
              <w:rPr>
                <w:color w:val="auto"/>
                <w:szCs w:val="18"/>
              </w:rPr>
              <w:t>Onderdeel</w:t>
            </w:r>
          </w:p>
        </w:tc>
        <w:tc>
          <w:tcPr>
            <w:tcW w:w="6153" w:type="dxa"/>
          </w:tcPr>
          <w:p w14:paraId="328800DD" w14:textId="77777777" w:rsidR="00A777FC" w:rsidRPr="004F4FD1" w:rsidRDefault="00A777FC" w:rsidP="00AE3CF4">
            <w:pPr>
              <w:spacing w:after="160" w:line="259" w:lineRule="auto"/>
              <w:cnfStyle w:val="100000000000" w:firstRow="1" w:lastRow="0" w:firstColumn="0" w:lastColumn="0" w:oddVBand="0" w:evenVBand="0" w:oddHBand="0" w:evenHBand="0" w:firstRowFirstColumn="0" w:firstRowLastColumn="0" w:lastRowFirstColumn="0" w:lastRowLastColumn="0"/>
              <w:rPr>
                <w:color w:val="auto"/>
                <w:szCs w:val="18"/>
              </w:rPr>
            </w:pPr>
            <w:r w:rsidRPr="004F4FD1">
              <w:rPr>
                <w:color w:val="auto"/>
                <w:szCs w:val="18"/>
              </w:rPr>
              <w:t>Toelichting</w:t>
            </w:r>
          </w:p>
        </w:tc>
      </w:tr>
      <w:tr w:rsidR="004F4FD1" w:rsidRPr="004F4FD1" w14:paraId="0BF66A3C"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1B8DCAB" w14:textId="076FFE3B" w:rsidR="00A777FC" w:rsidRPr="004F4FD1" w:rsidRDefault="00592DCB" w:rsidP="00AE3CF4">
            <w:pPr>
              <w:rPr>
                <w:color w:val="auto"/>
              </w:rPr>
            </w:pPr>
            <w:hyperlink w:anchor="_XS_Beheer" w:history="1">
              <w:r w:rsidR="00307041" w:rsidRPr="004F4FD1">
                <w:rPr>
                  <w:rStyle w:val="Hyperlink"/>
                  <w:color w:val="auto"/>
                  <w:u w:val="none"/>
                </w:rPr>
                <w:t>1</w:t>
              </w:r>
            </w:hyperlink>
            <w:r w:rsidR="00307041" w:rsidRPr="004F4FD1">
              <w:rPr>
                <w:rStyle w:val="Hyperlink"/>
                <w:color w:val="auto"/>
                <w:u w:val="none"/>
              </w:rPr>
              <w:t>. Algemeen</w:t>
            </w:r>
          </w:p>
        </w:tc>
      </w:tr>
      <w:tr w:rsidR="004F4FD1" w:rsidRPr="004F4FD1" w14:paraId="5F6544F6"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75638AC" w14:textId="1A7E6055" w:rsidR="00A777FC" w:rsidRPr="004F4FD1" w:rsidRDefault="00307041" w:rsidP="00AE3CF4">
            <w:pPr>
              <w:spacing w:line="240" w:lineRule="auto"/>
              <w:rPr>
                <w:rFonts w:ascii="FuturaBT Light" w:hAnsi="FuturaBT Light"/>
                <w:color w:val="auto"/>
              </w:rPr>
            </w:pPr>
            <w:r w:rsidRPr="004F4FD1">
              <w:rPr>
                <w:rFonts w:ascii="FuturaBT Light" w:hAnsi="FuturaBT Light"/>
                <w:color w:val="auto"/>
              </w:rPr>
              <w:t>Continuïteit Xpert Suite</w:t>
            </w:r>
          </w:p>
        </w:tc>
        <w:tc>
          <w:tcPr>
            <w:tcW w:w="6153" w:type="dxa"/>
          </w:tcPr>
          <w:p w14:paraId="11C8CCCB" w14:textId="2217F8E8" w:rsidR="00A777FC" w:rsidRPr="004F4FD1" w:rsidRDefault="00307041" w:rsidP="00AE3CF4">
            <w:pPr>
              <w:cnfStyle w:val="000000010000" w:firstRow="0" w:lastRow="0" w:firstColumn="0" w:lastColumn="0" w:oddVBand="0" w:evenVBand="0" w:oddHBand="0" w:evenHBand="1" w:firstRowFirstColumn="0" w:firstRowLastColumn="0" w:lastRowFirstColumn="0" w:lastRowLastColumn="0"/>
              <w:rPr>
                <w:sz w:val="18"/>
                <w:szCs w:val="18"/>
              </w:rPr>
            </w:pPr>
            <w:r w:rsidRPr="004F4FD1">
              <w:rPr>
                <w:sz w:val="18"/>
                <w:szCs w:val="18"/>
              </w:rPr>
              <w:t>De continuïteit van de Xpert Suite is verder geborgd door onze Escrow regeling uit te breiden.</w:t>
            </w:r>
          </w:p>
        </w:tc>
      </w:tr>
      <w:tr w:rsidR="004F4FD1" w:rsidRPr="004F4FD1" w14:paraId="6DFD94D6" w14:textId="77777777" w:rsidTr="00135835">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33D9EB1" w14:textId="5EBCB639" w:rsidR="003F0B3A" w:rsidRPr="004F4FD1" w:rsidRDefault="00307041" w:rsidP="00AE3CF4">
            <w:pPr>
              <w:rPr>
                <w:color w:val="auto"/>
                <w:szCs w:val="18"/>
              </w:rPr>
            </w:pPr>
            <w:r w:rsidRPr="004F4FD1">
              <w:rPr>
                <w:color w:val="auto"/>
                <w:szCs w:val="18"/>
              </w:rPr>
              <w:t>2.1 XS Beheer</w:t>
            </w:r>
          </w:p>
        </w:tc>
      </w:tr>
      <w:tr w:rsidR="004F4FD1" w:rsidRPr="004F4FD1" w14:paraId="47E96D0D"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443B9DA" w14:textId="3FDA1C59" w:rsidR="00A777FC" w:rsidRPr="004F4FD1" w:rsidRDefault="00307041" w:rsidP="00AE3CF4">
            <w:pPr>
              <w:rPr>
                <w:rFonts w:ascii="FuturaBT Light" w:hAnsi="FuturaBT Light"/>
                <w:color w:val="auto"/>
              </w:rPr>
            </w:pPr>
            <w:r w:rsidRPr="004F4FD1">
              <w:rPr>
                <w:rFonts w:ascii="FuturaBT Light" w:hAnsi="FuturaBT Light"/>
                <w:color w:val="auto"/>
              </w:rPr>
              <w:t>Word add-in formuliervelden</w:t>
            </w:r>
          </w:p>
        </w:tc>
        <w:tc>
          <w:tcPr>
            <w:tcW w:w="6153" w:type="dxa"/>
          </w:tcPr>
          <w:p w14:paraId="253D9E2A" w14:textId="4C84896B" w:rsidR="00A777FC" w:rsidRPr="004F4FD1" w:rsidRDefault="00803E14" w:rsidP="00AE3CF4">
            <w:pPr>
              <w:cnfStyle w:val="000000010000" w:firstRow="0" w:lastRow="0" w:firstColumn="0" w:lastColumn="0" w:oddVBand="0" w:evenVBand="0" w:oddHBand="0" w:evenHBand="1" w:firstRowFirstColumn="0" w:firstRowLastColumn="0" w:lastRowFirstColumn="0" w:lastRowLastColumn="0"/>
              <w:rPr>
                <w:sz w:val="18"/>
                <w:szCs w:val="18"/>
              </w:rPr>
            </w:pPr>
            <w:r w:rsidRPr="004F4FD1">
              <w:rPr>
                <w:sz w:val="18"/>
                <w:szCs w:val="18"/>
              </w:rPr>
              <w:t>Er is een nieuwe versie (1.0.0.13) van de Word add-in beschikbaar</w:t>
            </w:r>
            <w:r w:rsidRPr="004F4FD1">
              <w:rPr>
                <w:sz w:val="18"/>
                <w:szCs w:val="18"/>
              </w:rPr>
              <w:t xml:space="preserve"> </w:t>
            </w:r>
            <w:r w:rsidRPr="004F4FD1">
              <w:rPr>
                <w:sz w:val="18"/>
                <w:szCs w:val="18"/>
              </w:rPr>
              <w:t>voor het beheren van Dotx-sjablonen</w:t>
            </w:r>
            <w:r w:rsidRPr="004F4FD1">
              <w:rPr>
                <w:sz w:val="18"/>
                <w:szCs w:val="18"/>
              </w:rPr>
              <w:t>.</w:t>
            </w:r>
          </w:p>
        </w:tc>
      </w:tr>
      <w:tr w:rsidR="004F4FD1" w:rsidRPr="004F4FD1" w14:paraId="5979D9C7"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109639D" w14:textId="35F04637" w:rsidR="00A777FC" w:rsidRPr="004F4FD1" w:rsidRDefault="00307041" w:rsidP="00AE3CF4">
            <w:pPr>
              <w:rPr>
                <w:rFonts w:ascii="FuturaBT Light" w:hAnsi="FuturaBT Light"/>
                <w:color w:val="auto"/>
              </w:rPr>
            </w:pPr>
            <w:r w:rsidRPr="004F4FD1">
              <w:rPr>
                <w:rFonts w:ascii="FuturaBT Light" w:hAnsi="FuturaBT Light"/>
                <w:color w:val="auto"/>
              </w:rPr>
              <w:t>Nieuwe autorisaties voor e-mails</w:t>
            </w:r>
          </w:p>
        </w:tc>
        <w:tc>
          <w:tcPr>
            <w:tcW w:w="6153" w:type="dxa"/>
          </w:tcPr>
          <w:p w14:paraId="403F5A59" w14:textId="466F2F83" w:rsidR="00A777FC" w:rsidRPr="004F4FD1" w:rsidRDefault="00803E14" w:rsidP="00AE3CF4">
            <w:pPr>
              <w:cnfStyle w:val="000000000000" w:firstRow="0" w:lastRow="0" w:firstColumn="0" w:lastColumn="0" w:oddVBand="0" w:evenVBand="0" w:oddHBand="0" w:evenHBand="0" w:firstRowFirstColumn="0" w:firstRowLastColumn="0" w:lastRowFirstColumn="0" w:lastRowLastColumn="0"/>
              <w:rPr>
                <w:sz w:val="18"/>
                <w:szCs w:val="18"/>
              </w:rPr>
            </w:pPr>
            <w:r w:rsidRPr="004F4FD1">
              <w:rPr>
                <w:sz w:val="18"/>
                <w:szCs w:val="18"/>
              </w:rPr>
              <w:t xml:space="preserve">Er zijn een aantal nieuwe autorisaties </w:t>
            </w:r>
            <w:r w:rsidRPr="004F4FD1">
              <w:rPr>
                <w:sz w:val="18"/>
                <w:szCs w:val="18"/>
              </w:rPr>
              <w:t>zichtbaar</w:t>
            </w:r>
            <w:r w:rsidRPr="004F4FD1">
              <w:rPr>
                <w:sz w:val="18"/>
                <w:szCs w:val="18"/>
              </w:rPr>
              <w:t xml:space="preserve"> rondom ‘Emails’</w:t>
            </w:r>
            <w:r w:rsidRPr="004F4FD1">
              <w:rPr>
                <w:sz w:val="18"/>
                <w:szCs w:val="18"/>
              </w:rPr>
              <w:t>, waarvan de functionaliteit later wordt toegevoegd.</w:t>
            </w:r>
          </w:p>
        </w:tc>
      </w:tr>
      <w:tr w:rsidR="004F4FD1" w:rsidRPr="004F4FD1" w14:paraId="5721EFC0"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2A49224" w14:textId="4D5301B6" w:rsidR="00A777FC" w:rsidRPr="004F4FD1" w:rsidRDefault="00307041" w:rsidP="00AE3CF4">
            <w:pPr>
              <w:rPr>
                <w:rFonts w:ascii="FuturaBT Light" w:hAnsi="FuturaBT Light"/>
                <w:color w:val="auto"/>
              </w:rPr>
            </w:pPr>
            <w:r w:rsidRPr="004F4FD1">
              <w:rPr>
                <w:rFonts w:ascii="FuturaBT Light" w:hAnsi="FuturaBT Light"/>
                <w:color w:val="auto"/>
              </w:rPr>
              <w:t>Arbodienstbeheer</w:t>
            </w:r>
          </w:p>
        </w:tc>
        <w:tc>
          <w:tcPr>
            <w:tcW w:w="6153" w:type="dxa"/>
          </w:tcPr>
          <w:p w14:paraId="6E8749AA" w14:textId="7436E053" w:rsidR="00A777FC" w:rsidRPr="004F4FD1" w:rsidRDefault="00803E14" w:rsidP="00803E14">
            <w:pPr>
              <w:cnfStyle w:val="000000010000" w:firstRow="0" w:lastRow="0" w:firstColumn="0" w:lastColumn="0" w:oddVBand="0" w:evenVBand="0" w:oddHBand="0" w:evenHBand="1" w:firstRowFirstColumn="0" w:firstRowLastColumn="0" w:lastRowFirstColumn="0" w:lastRowLastColumn="0"/>
              <w:rPr>
                <w:sz w:val="18"/>
                <w:szCs w:val="18"/>
              </w:rPr>
            </w:pPr>
            <w:r w:rsidRPr="004F4FD1">
              <w:rPr>
                <w:sz w:val="18"/>
                <w:szCs w:val="18"/>
              </w:rPr>
              <w:t>Arbodienstbeheer is vernieuwd en te benaderen via het nieuwe beheer, waar Arbodiensten volledig zelf te beheren zijn.</w:t>
            </w:r>
          </w:p>
        </w:tc>
      </w:tr>
      <w:tr w:rsidR="004F4FD1" w:rsidRPr="004F4FD1" w14:paraId="2845CD3F"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BF76F4B" w14:textId="5B0CF657" w:rsidR="00A777FC" w:rsidRPr="004F4FD1" w:rsidRDefault="00307041" w:rsidP="00AE3CF4">
            <w:pPr>
              <w:spacing w:line="240" w:lineRule="auto"/>
              <w:rPr>
                <w:rFonts w:ascii="FuturaBT Light" w:hAnsi="FuturaBT Light"/>
                <w:color w:val="auto"/>
              </w:rPr>
            </w:pPr>
            <w:r w:rsidRPr="004F4FD1">
              <w:rPr>
                <w:rFonts w:ascii="FuturaBT Light" w:hAnsi="FuturaBT Light"/>
                <w:color w:val="auto"/>
              </w:rPr>
              <w:t>Nieuwe triggervoorwaarde: werknemer in dienst (geweest)</w:t>
            </w:r>
          </w:p>
        </w:tc>
        <w:tc>
          <w:tcPr>
            <w:tcW w:w="6153" w:type="dxa"/>
          </w:tcPr>
          <w:p w14:paraId="6E756237" w14:textId="795BDE5D" w:rsidR="00A777FC" w:rsidRPr="004F4FD1" w:rsidRDefault="00803E14" w:rsidP="00AE3CF4">
            <w:pPr>
              <w:cnfStyle w:val="000000000000" w:firstRow="0" w:lastRow="0" w:firstColumn="0" w:lastColumn="0" w:oddVBand="0" w:evenVBand="0" w:oddHBand="0" w:evenHBand="0" w:firstRowFirstColumn="0" w:firstRowLastColumn="0" w:lastRowFirstColumn="0" w:lastRowLastColumn="0"/>
              <w:rPr>
                <w:sz w:val="18"/>
                <w:szCs w:val="18"/>
              </w:rPr>
            </w:pPr>
            <w:r w:rsidRPr="004F4FD1">
              <w:rPr>
                <w:sz w:val="18"/>
                <w:szCs w:val="18"/>
              </w:rPr>
              <w:t>Er is een nieuwe triggervoorwaarde toegevoegd, die checkt of het eerste dienstverband van de werknemer al is ingegaan</w:t>
            </w:r>
            <w:r w:rsidRPr="004F4FD1">
              <w:rPr>
                <w:sz w:val="18"/>
                <w:szCs w:val="18"/>
              </w:rPr>
              <w:t>.</w:t>
            </w:r>
          </w:p>
        </w:tc>
      </w:tr>
      <w:tr w:rsidR="004F4FD1" w:rsidRPr="004F4FD1" w14:paraId="1FECD8CF" w14:textId="77777777" w:rsidTr="004A70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5731789C" w14:textId="693FE0CA" w:rsidR="00307041" w:rsidRPr="004F4FD1" w:rsidRDefault="00307041" w:rsidP="00AE3CF4">
            <w:pPr>
              <w:rPr>
                <w:color w:val="auto"/>
                <w:szCs w:val="18"/>
              </w:rPr>
            </w:pPr>
            <w:r w:rsidRPr="004F4FD1">
              <w:rPr>
                <w:color w:val="auto"/>
                <w:szCs w:val="18"/>
              </w:rPr>
              <w:t>2.2 XS Gebruiker</w:t>
            </w:r>
          </w:p>
        </w:tc>
      </w:tr>
      <w:tr w:rsidR="004F4FD1" w:rsidRPr="004F4FD1" w14:paraId="35470131"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5C463266" w14:textId="7E95762F" w:rsidR="00A777FC" w:rsidRPr="004F4FD1" w:rsidRDefault="00307041" w:rsidP="00AE3CF4">
            <w:pPr>
              <w:spacing w:line="240" w:lineRule="auto"/>
              <w:rPr>
                <w:rFonts w:ascii="FuturaBT Light" w:hAnsi="FuturaBT Light"/>
                <w:color w:val="auto"/>
              </w:rPr>
            </w:pPr>
            <w:r w:rsidRPr="004F4FD1">
              <w:rPr>
                <w:rFonts w:ascii="FuturaBT Light" w:hAnsi="FuturaBT Light"/>
                <w:color w:val="auto"/>
              </w:rPr>
              <w:t>Kenmerken toekennen</w:t>
            </w:r>
          </w:p>
        </w:tc>
        <w:tc>
          <w:tcPr>
            <w:tcW w:w="6153" w:type="dxa"/>
          </w:tcPr>
          <w:p w14:paraId="0C084B8C" w14:textId="4B024A18" w:rsidR="00A777FC" w:rsidRPr="004F4FD1" w:rsidRDefault="00803E14" w:rsidP="00AE3CF4">
            <w:pPr>
              <w:cnfStyle w:val="000000000000" w:firstRow="0" w:lastRow="0" w:firstColumn="0" w:lastColumn="0" w:oddVBand="0" w:evenVBand="0" w:oddHBand="0" w:evenHBand="0" w:firstRowFirstColumn="0" w:firstRowLastColumn="0" w:lastRowFirstColumn="0" w:lastRowLastColumn="0"/>
              <w:rPr>
                <w:sz w:val="18"/>
                <w:szCs w:val="18"/>
              </w:rPr>
            </w:pPr>
            <w:r w:rsidRPr="004F4FD1">
              <w:rPr>
                <w:sz w:val="18"/>
                <w:szCs w:val="18"/>
              </w:rPr>
              <w:t xml:space="preserve">Er </w:t>
            </w:r>
            <w:r w:rsidRPr="004F4FD1">
              <w:rPr>
                <w:sz w:val="18"/>
                <w:szCs w:val="18"/>
              </w:rPr>
              <w:t xml:space="preserve">kunnen kenmerken worden </w:t>
            </w:r>
            <w:r w:rsidRPr="004F4FD1">
              <w:rPr>
                <w:sz w:val="18"/>
                <w:szCs w:val="18"/>
              </w:rPr>
              <w:t>toegekend</w:t>
            </w:r>
            <w:r w:rsidRPr="004F4FD1">
              <w:rPr>
                <w:sz w:val="18"/>
                <w:szCs w:val="18"/>
              </w:rPr>
              <w:t xml:space="preserve"> aan de entiteiten werkgevers, afdelingen</w:t>
            </w:r>
            <w:r w:rsidRPr="004F4FD1">
              <w:rPr>
                <w:sz w:val="18"/>
                <w:szCs w:val="18"/>
              </w:rPr>
              <w:t>, werknemers en trajecten.</w:t>
            </w:r>
          </w:p>
        </w:tc>
      </w:tr>
      <w:tr w:rsidR="004F4FD1" w:rsidRPr="004F4FD1" w14:paraId="59DC1403" w14:textId="77777777" w:rsidTr="00E13D8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FCB006C" w14:textId="47772C60" w:rsidR="00307041" w:rsidRPr="004F4FD1" w:rsidRDefault="00307041" w:rsidP="00AE3CF4">
            <w:pPr>
              <w:rPr>
                <w:color w:val="auto"/>
                <w:szCs w:val="18"/>
              </w:rPr>
            </w:pPr>
            <w:r w:rsidRPr="004F4FD1">
              <w:rPr>
                <w:color w:val="auto"/>
                <w:szCs w:val="18"/>
              </w:rPr>
              <w:t>2.3 Rapportages</w:t>
            </w:r>
          </w:p>
        </w:tc>
      </w:tr>
      <w:tr w:rsidR="004F4FD1" w:rsidRPr="004F4FD1" w14:paraId="6FA18458"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AF8AA8D" w14:textId="1CC776FF" w:rsidR="00A777FC" w:rsidRPr="004F4FD1" w:rsidRDefault="00307041" w:rsidP="00AE3CF4">
            <w:pPr>
              <w:spacing w:line="240" w:lineRule="auto"/>
              <w:rPr>
                <w:rFonts w:ascii="FuturaBT Light" w:hAnsi="FuturaBT Light"/>
                <w:color w:val="auto"/>
              </w:rPr>
            </w:pPr>
            <w:r w:rsidRPr="004F4FD1">
              <w:rPr>
                <w:rFonts w:ascii="FuturaBT Light" w:hAnsi="FuturaBT Light"/>
                <w:color w:val="auto"/>
              </w:rPr>
              <w:t>Nieuwe rapportage ‘Trajectenlijst met formuliervelden’</w:t>
            </w:r>
          </w:p>
        </w:tc>
        <w:tc>
          <w:tcPr>
            <w:tcW w:w="6153" w:type="dxa"/>
          </w:tcPr>
          <w:p w14:paraId="60B3DFE7" w14:textId="1712E0A7" w:rsidR="00A777FC" w:rsidRPr="004F4FD1" w:rsidRDefault="00803E14" w:rsidP="00AE3CF4">
            <w:pPr>
              <w:cnfStyle w:val="000000000000" w:firstRow="0" w:lastRow="0" w:firstColumn="0" w:lastColumn="0" w:oddVBand="0" w:evenVBand="0" w:oddHBand="0" w:evenHBand="0" w:firstRowFirstColumn="0" w:firstRowLastColumn="0" w:lastRowFirstColumn="0" w:lastRowLastColumn="0"/>
              <w:rPr>
                <w:sz w:val="18"/>
                <w:szCs w:val="18"/>
              </w:rPr>
            </w:pPr>
            <w:r w:rsidRPr="004F4FD1">
              <w:rPr>
                <w:sz w:val="18"/>
                <w:szCs w:val="18"/>
              </w:rPr>
              <w:t>Een nieuwe</w:t>
            </w:r>
            <w:r w:rsidRPr="004F4FD1">
              <w:rPr>
                <w:sz w:val="18"/>
                <w:szCs w:val="18"/>
              </w:rPr>
              <w:t xml:space="preserve"> rapportage </w:t>
            </w:r>
            <w:r w:rsidRPr="004F4FD1">
              <w:rPr>
                <w:sz w:val="18"/>
                <w:szCs w:val="18"/>
              </w:rPr>
              <w:t xml:space="preserve">welke een </w:t>
            </w:r>
            <w:r w:rsidRPr="004F4FD1">
              <w:rPr>
                <w:sz w:val="18"/>
                <w:szCs w:val="18"/>
              </w:rPr>
              <w:t>lijst</w:t>
            </w:r>
            <w:r w:rsidRPr="004F4FD1">
              <w:rPr>
                <w:sz w:val="18"/>
                <w:szCs w:val="18"/>
              </w:rPr>
              <w:t xml:space="preserve"> toont</w:t>
            </w:r>
            <w:r w:rsidRPr="004F4FD1">
              <w:rPr>
                <w:sz w:val="18"/>
                <w:szCs w:val="18"/>
              </w:rPr>
              <w:t xml:space="preserve"> van </w:t>
            </w:r>
            <w:r w:rsidRPr="004F4FD1">
              <w:rPr>
                <w:sz w:val="18"/>
                <w:szCs w:val="18"/>
              </w:rPr>
              <w:t>uit de</w:t>
            </w:r>
            <w:r w:rsidRPr="004F4FD1">
              <w:rPr>
                <w:sz w:val="18"/>
                <w:szCs w:val="18"/>
              </w:rPr>
              <w:t xml:space="preserve"> selectieperiode, met alle relevante informatie</w:t>
            </w:r>
            <w:r w:rsidRPr="004F4FD1">
              <w:rPr>
                <w:sz w:val="18"/>
                <w:szCs w:val="18"/>
              </w:rPr>
              <w:t>.</w:t>
            </w:r>
          </w:p>
        </w:tc>
      </w:tr>
      <w:tr w:rsidR="004F4FD1" w:rsidRPr="004F4FD1" w14:paraId="3CC167B3" w14:textId="77777777" w:rsidTr="007B783D">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51C61818" w14:textId="68B63D23" w:rsidR="00A777FC" w:rsidRPr="004F4FD1" w:rsidRDefault="00307041" w:rsidP="00AE3CF4">
            <w:pPr>
              <w:spacing w:line="240" w:lineRule="auto"/>
              <w:rPr>
                <w:rFonts w:ascii="FuturaBT Light" w:hAnsi="FuturaBT Light"/>
                <w:color w:val="auto"/>
              </w:rPr>
            </w:pPr>
            <w:r w:rsidRPr="004F4FD1">
              <w:rPr>
                <w:rFonts w:ascii="FuturaBT Light" w:hAnsi="FuturaBT Light"/>
                <w:color w:val="auto"/>
              </w:rPr>
              <w:t>Kolommen toegevoegd aan ‘VX_ Verzuimmeldingenranglijst’</w:t>
            </w:r>
          </w:p>
        </w:tc>
        <w:tc>
          <w:tcPr>
            <w:tcW w:w="6153" w:type="dxa"/>
          </w:tcPr>
          <w:p w14:paraId="37972709" w14:textId="7A25679F" w:rsidR="00A777FC" w:rsidRPr="004F4FD1" w:rsidRDefault="00803E14" w:rsidP="00AE3CF4">
            <w:pPr>
              <w:cnfStyle w:val="000000010000" w:firstRow="0" w:lastRow="0" w:firstColumn="0" w:lastColumn="0" w:oddVBand="0" w:evenVBand="0" w:oddHBand="0" w:evenHBand="1" w:firstRowFirstColumn="0" w:firstRowLastColumn="0" w:lastRowFirstColumn="0" w:lastRowLastColumn="0"/>
              <w:rPr>
                <w:sz w:val="18"/>
                <w:szCs w:val="18"/>
              </w:rPr>
            </w:pPr>
            <w:r w:rsidRPr="004F4FD1">
              <w:rPr>
                <w:sz w:val="18"/>
                <w:szCs w:val="18"/>
              </w:rPr>
              <w:t>Aan ‘VX_Verzuimmeldingenranglijst’ zijn de kolommen ‘Startdatum laatste enkelvoudig traject’ en ‘Einddatum laatste enkelvoudig traject’ toegevoegd</w:t>
            </w:r>
            <w:r w:rsidRPr="004F4FD1">
              <w:rPr>
                <w:sz w:val="18"/>
                <w:szCs w:val="18"/>
              </w:rPr>
              <w:t>.</w:t>
            </w:r>
          </w:p>
        </w:tc>
      </w:tr>
    </w:tbl>
    <w:p w14:paraId="59D0B7A1" w14:textId="77777777" w:rsidR="00CD0B1A" w:rsidRPr="004F4FD1" w:rsidRDefault="00CD0B1A">
      <w:r w:rsidRPr="004F4FD1">
        <w:br w:type="page"/>
      </w:r>
    </w:p>
    <w:tbl>
      <w:tblPr>
        <w:tblStyle w:val="TableGrid"/>
        <w:tblW w:w="0" w:type="auto"/>
        <w:jc w:val="center"/>
        <w:tblLook w:val="04A0" w:firstRow="1" w:lastRow="0" w:firstColumn="1" w:lastColumn="0" w:noHBand="0" w:noVBand="1"/>
      </w:tblPr>
      <w:tblGrid>
        <w:gridCol w:w="2863"/>
        <w:gridCol w:w="6153"/>
      </w:tblGrid>
      <w:tr w:rsidR="004F4FD1" w:rsidRPr="004F4FD1" w14:paraId="390D42DC" w14:textId="77777777" w:rsidTr="0046474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AB85336" w14:textId="08053AC6" w:rsidR="00207A69" w:rsidRPr="004F4FD1" w:rsidRDefault="00307041" w:rsidP="00AE3CF4">
            <w:pPr>
              <w:spacing w:line="240" w:lineRule="auto"/>
              <w:rPr>
                <w:rFonts w:ascii="FuturaBT Light" w:hAnsi="FuturaBT Light"/>
                <w:color w:val="auto"/>
              </w:rPr>
            </w:pPr>
            <w:r w:rsidRPr="004F4FD1">
              <w:rPr>
                <w:rFonts w:ascii="FuturaBT Light" w:hAnsi="FuturaBT Light"/>
                <w:color w:val="auto"/>
              </w:rPr>
              <w:lastRenderedPageBreak/>
              <w:t>Versie WIA-Werkbestand met organisatiestructuurselectie</w:t>
            </w:r>
          </w:p>
        </w:tc>
        <w:tc>
          <w:tcPr>
            <w:tcW w:w="6153" w:type="dxa"/>
          </w:tcPr>
          <w:p w14:paraId="1C5D0ECB" w14:textId="2AB2B894" w:rsidR="00207A69" w:rsidRPr="004F4FD1" w:rsidRDefault="00803E14" w:rsidP="00AE3CF4">
            <w:pPr>
              <w:cnfStyle w:val="100000000000" w:firstRow="1" w:lastRow="0" w:firstColumn="0" w:lastColumn="0" w:oddVBand="0" w:evenVBand="0" w:oddHBand="0" w:evenHBand="0" w:firstRowFirstColumn="0" w:firstRowLastColumn="0" w:lastRowFirstColumn="0" w:lastRowLastColumn="0"/>
              <w:rPr>
                <w:rFonts w:ascii="FuturaBT Light" w:hAnsi="FuturaBT Light"/>
                <w:color w:val="auto"/>
                <w:szCs w:val="18"/>
              </w:rPr>
            </w:pPr>
            <w:r w:rsidRPr="004F4FD1">
              <w:rPr>
                <w:rFonts w:ascii="FuturaBT Light" w:hAnsi="FuturaBT Light"/>
                <w:color w:val="auto"/>
                <w:szCs w:val="18"/>
              </w:rPr>
              <w:t>In deze versie is het niet verplicht om de dienstverleningsmodule af te nemen om inzicht te krijgen in de WIA-begeleiding.</w:t>
            </w:r>
          </w:p>
        </w:tc>
      </w:tr>
      <w:tr w:rsidR="004F4FD1" w:rsidRPr="004F4FD1" w14:paraId="027A2ABD"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72646E3" w14:textId="45C3461C" w:rsidR="00A777FC" w:rsidRPr="004F4FD1" w:rsidRDefault="00A777FC" w:rsidP="00AE3CF4">
            <w:pPr>
              <w:rPr>
                <w:rFonts w:ascii="FuturaBT Light" w:hAnsi="FuturaBT Light"/>
                <w:color w:val="auto"/>
                <w:szCs w:val="18"/>
              </w:rPr>
            </w:pPr>
            <w:r w:rsidRPr="004F4FD1">
              <w:rPr>
                <w:color w:val="auto"/>
              </w:rPr>
              <w:t>3.</w:t>
            </w:r>
            <w:r w:rsidR="00464744" w:rsidRPr="004F4FD1">
              <w:rPr>
                <w:color w:val="auto"/>
              </w:rPr>
              <w:t>1</w:t>
            </w:r>
            <w:r w:rsidRPr="004F4FD1">
              <w:rPr>
                <w:color w:val="auto"/>
              </w:rPr>
              <w:t xml:space="preserve"> </w:t>
            </w:r>
            <w:r w:rsidR="00307041" w:rsidRPr="004F4FD1">
              <w:rPr>
                <w:color w:val="auto"/>
              </w:rPr>
              <w:t>Polisregistratie</w:t>
            </w:r>
          </w:p>
        </w:tc>
      </w:tr>
      <w:tr w:rsidR="004F4FD1" w:rsidRPr="004F4FD1" w14:paraId="247DC4EB"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5998F5D" w14:textId="48DAF9BF" w:rsidR="00A777FC" w:rsidRPr="004F4FD1" w:rsidRDefault="00307041" w:rsidP="00AE3CF4">
            <w:pPr>
              <w:spacing w:line="240" w:lineRule="auto"/>
              <w:rPr>
                <w:rFonts w:ascii="FuturaBT Light" w:hAnsi="FuturaBT Light"/>
                <w:color w:val="auto"/>
                <w:szCs w:val="18"/>
              </w:rPr>
            </w:pPr>
            <w:r w:rsidRPr="004F4FD1">
              <w:rPr>
                <w:rFonts w:ascii="FuturaBT Light" w:hAnsi="FuturaBT Light"/>
                <w:color w:val="auto"/>
                <w:szCs w:val="18"/>
              </w:rPr>
              <w:t>Beheerscherm automatisch accorderen van schadelastclaims</w:t>
            </w:r>
          </w:p>
        </w:tc>
        <w:tc>
          <w:tcPr>
            <w:tcW w:w="6153" w:type="dxa"/>
          </w:tcPr>
          <w:p w14:paraId="2F1DC791" w14:textId="617B282F" w:rsidR="00A777FC" w:rsidRPr="004F4FD1" w:rsidRDefault="00803E14" w:rsidP="00AE3CF4">
            <w:pPr>
              <w:cnfStyle w:val="000000010000" w:firstRow="0" w:lastRow="0" w:firstColumn="0" w:lastColumn="0" w:oddVBand="0" w:evenVBand="0" w:oddHBand="0" w:evenHBand="1" w:firstRowFirstColumn="0" w:firstRowLastColumn="0" w:lastRowFirstColumn="0" w:lastRowLastColumn="0"/>
              <w:rPr>
                <w:sz w:val="18"/>
                <w:szCs w:val="18"/>
              </w:rPr>
            </w:pPr>
            <w:r w:rsidRPr="004F4FD1">
              <w:rPr>
                <w:sz w:val="18"/>
                <w:szCs w:val="18"/>
              </w:rPr>
              <w:t>Er wordt een mechanisme ontwikkeld voor het automatisch accorderen van claims. In het beheerscherm kunnen de instellingen al klaargezet worden.</w:t>
            </w:r>
          </w:p>
        </w:tc>
      </w:tr>
      <w:tr w:rsidR="004F4FD1" w:rsidRPr="004F4FD1" w14:paraId="13A1D312"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0420FCA" w14:textId="5DCAA424" w:rsidR="00D64484" w:rsidRPr="004F4FD1" w:rsidRDefault="00803E14" w:rsidP="00AE3CF4">
            <w:pPr>
              <w:spacing w:line="240" w:lineRule="auto"/>
              <w:rPr>
                <w:rFonts w:ascii="FuturaBT Light" w:hAnsi="FuturaBT Light"/>
                <w:color w:val="auto"/>
                <w:szCs w:val="18"/>
              </w:rPr>
            </w:pPr>
            <w:r w:rsidRPr="004F4FD1">
              <w:rPr>
                <w:rFonts w:ascii="FuturaBT Light" w:hAnsi="FuturaBT Light"/>
                <w:color w:val="auto"/>
                <w:szCs w:val="18"/>
              </w:rPr>
              <w:t>Meerdere loonbegrippen vastleggen</w:t>
            </w:r>
          </w:p>
        </w:tc>
        <w:tc>
          <w:tcPr>
            <w:tcW w:w="6153" w:type="dxa"/>
          </w:tcPr>
          <w:p w14:paraId="516465CA" w14:textId="6E00F02A" w:rsidR="00D64484" w:rsidRPr="004F4FD1" w:rsidRDefault="00803E14" w:rsidP="00AE3CF4">
            <w:pPr>
              <w:cnfStyle w:val="000000000000" w:firstRow="0" w:lastRow="0" w:firstColumn="0" w:lastColumn="0" w:oddVBand="0" w:evenVBand="0" w:oddHBand="0" w:evenHBand="0" w:firstRowFirstColumn="0" w:firstRowLastColumn="0" w:lastRowFirstColumn="0" w:lastRowLastColumn="0"/>
              <w:rPr>
                <w:sz w:val="18"/>
                <w:szCs w:val="18"/>
              </w:rPr>
            </w:pPr>
            <w:r w:rsidRPr="004F4FD1">
              <w:rPr>
                <w:sz w:val="18"/>
                <w:szCs w:val="18"/>
              </w:rPr>
              <w:t xml:space="preserve">Er kunnen </w:t>
            </w:r>
            <w:r w:rsidRPr="004F4FD1">
              <w:rPr>
                <w:sz w:val="18"/>
                <w:szCs w:val="18"/>
              </w:rPr>
              <w:t xml:space="preserve">meerdere loonbegrippen </w:t>
            </w:r>
            <w:r w:rsidRPr="004F4FD1">
              <w:rPr>
                <w:sz w:val="18"/>
                <w:szCs w:val="18"/>
              </w:rPr>
              <w:t>worden ge</w:t>
            </w:r>
            <w:r w:rsidRPr="004F4FD1">
              <w:rPr>
                <w:sz w:val="18"/>
                <w:szCs w:val="18"/>
              </w:rPr>
              <w:t>registre</w:t>
            </w:r>
            <w:r w:rsidRPr="004F4FD1">
              <w:rPr>
                <w:sz w:val="18"/>
                <w:szCs w:val="18"/>
              </w:rPr>
              <w:t>erd</w:t>
            </w:r>
            <w:r w:rsidRPr="004F4FD1">
              <w:rPr>
                <w:sz w:val="18"/>
                <w:szCs w:val="18"/>
              </w:rPr>
              <w:t xml:space="preserve"> op een dienstverband</w:t>
            </w:r>
            <w:r w:rsidRPr="004F4FD1">
              <w:rPr>
                <w:sz w:val="18"/>
                <w:szCs w:val="18"/>
              </w:rPr>
              <w:t>, wat relevant is wanneer er meerdere polissen actief zijn.</w:t>
            </w:r>
          </w:p>
        </w:tc>
      </w:tr>
      <w:tr w:rsidR="004F4FD1" w:rsidRPr="004F4FD1" w14:paraId="51F37E32" w14:textId="77777777" w:rsidTr="00E37C8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1FC133F8" w14:textId="4D50AE27" w:rsidR="00803E14" w:rsidRPr="004F4FD1" w:rsidRDefault="00803E14" w:rsidP="00AE3CF4">
            <w:pPr>
              <w:rPr>
                <w:color w:val="auto"/>
                <w:szCs w:val="18"/>
              </w:rPr>
            </w:pPr>
            <w:r w:rsidRPr="004F4FD1">
              <w:rPr>
                <w:color w:val="auto"/>
                <w:szCs w:val="18"/>
              </w:rPr>
              <w:t>3.2 Datastreams</w:t>
            </w:r>
          </w:p>
        </w:tc>
      </w:tr>
      <w:tr w:rsidR="004F4FD1" w:rsidRPr="004F4FD1" w14:paraId="1F64AA2C"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AC967CC" w14:textId="404FACE2" w:rsidR="00803E14" w:rsidRPr="00CF6D3F" w:rsidRDefault="00CF6D3F" w:rsidP="00AE3CF4">
            <w:pPr>
              <w:spacing w:line="240" w:lineRule="auto"/>
              <w:rPr>
                <w:rFonts w:ascii="FuturaBT Light" w:hAnsi="FuturaBT Light"/>
                <w:color w:val="auto"/>
                <w:szCs w:val="18"/>
              </w:rPr>
            </w:pPr>
            <w:r w:rsidRPr="00CF6D3F">
              <w:rPr>
                <w:rFonts w:ascii="FuturaBT Light" w:hAnsi="FuturaBT Light"/>
                <w:color w:val="auto"/>
                <w:szCs w:val="18"/>
              </w:rPr>
              <w:t>Nieuwe versie datastreams beschikbaar</w:t>
            </w:r>
          </w:p>
        </w:tc>
        <w:tc>
          <w:tcPr>
            <w:tcW w:w="6153" w:type="dxa"/>
          </w:tcPr>
          <w:p w14:paraId="5B9FE017" w14:textId="49BB610A" w:rsidR="00803E14" w:rsidRPr="004F4FD1" w:rsidRDefault="00CF6D3F" w:rsidP="00AE3CF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Er is een nieuwe versie beschikbaar (</w:t>
            </w:r>
            <w:r w:rsidRPr="00CF6D3F">
              <w:rPr>
                <w:sz w:val="18"/>
                <w:szCs w:val="18"/>
              </w:rPr>
              <w:t>versie v0003.</w:t>
            </w:r>
            <w:r>
              <w:rPr>
                <w:sz w:val="18"/>
                <w:szCs w:val="18"/>
              </w:rPr>
              <w:t>1) met een aantal wijzigingen.</w:t>
            </w:r>
          </w:p>
        </w:tc>
      </w:tr>
      <w:tr w:rsidR="004F4FD1" w:rsidRPr="004F4FD1" w14:paraId="4A84D8B5"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608CBF1" w14:textId="34C86D25" w:rsidR="00A57DF6" w:rsidRPr="004F4FD1" w:rsidRDefault="00803E14" w:rsidP="00A57DF6">
            <w:pPr>
              <w:rPr>
                <w:rFonts w:ascii="FuturaBT Light" w:hAnsi="FuturaBT Light"/>
                <w:color w:val="auto"/>
                <w:szCs w:val="18"/>
              </w:rPr>
            </w:pPr>
            <w:r w:rsidRPr="004F4FD1">
              <w:rPr>
                <w:color w:val="auto"/>
                <w:szCs w:val="18"/>
              </w:rPr>
              <w:t>4. Integraties</w:t>
            </w:r>
          </w:p>
        </w:tc>
      </w:tr>
      <w:tr w:rsidR="004F4FD1" w:rsidRPr="004F4FD1" w14:paraId="527CD24F"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57A70D7" w14:textId="680469D4" w:rsidR="00A57DF6" w:rsidRPr="004F4FD1" w:rsidRDefault="00803E14" w:rsidP="00A57DF6">
            <w:pPr>
              <w:spacing w:line="240" w:lineRule="auto"/>
              <w:rPr>
                <w:rFonts w:ascii="FuturaBT Light" w:hAnsi="FuturaBT Light"/>
                <w:color w:val="auto"/>
                <w:szCs w:val="18"/>
              </w:rPr>
            </w:pPr>
            <w:r w:rsidRPr="004F4FD1">
              <w:rPr>
                <w:rFonts w:ascii="FuturaBT Light" w:hAnsi="FuturaBT Light"/>
                <w:color w:val="auto"/>
                <w:szCs w:val="18"/>
              </w:rPr>
              <w:t>Koppelplatform: AFAS-koppeling aanleggen</w:t>
            </w:r>
          </w:p>
        </w:tc>
        <w:tc>
          <w:tcPr>
            <w:tcW w:w="6153" w:type="dxa"/>
          </w:tcPr>
          <w:p w14:paraId="2547E730" w14:textId="0719DBD7" w:rsidR="00A57DF6" w:rsidRPr="004F4FD1" w:rsidRDefault="00803E14" w:rsidP="00A57DF6">
            <w:pPr>
              <w:cnfStyle w:val="000000000000" w:firstRow="0" w:lastRow="0" w:firstColumn="0" w:lastColumn="0" w:oddVBand="0" w:evenVBand="0" w:oddHBand="0" w:evenHBand="0" w:firstRowFirstColumn="0" w:firstRowLastColumn="0" w:lastRowFirstColumn="0" w:lastRowLastColumn="0"/>
              <w:rPr>
                <w:sz w:val="18"/>
                <w:szCs w:val="18"/>
              </w:rPr>
            </w:pPr>
            <w:r w:rsidRPr="004F4FD1">
              <w:rPr>
                <w:sz w:val="18"/>
                <w:szCs w:val="18"/>
              </w:rPr>
              <w:t>Binnen het koppelplatform is het nu mogelijk een standaard AFAS-koppeling aan te sluiten</w:t>
            </w:r>
          </w:p>
        </w:tc>
      </w:tr>
    </w:tbl>
    <w:p w14:paraId="18EF9114" w14:textId="77777777" w:rsidR="00CD0B1A" w:rsidRDefault="00CD0B1A" w:rsidP="00CD0B1A">
      <w:bookmarkStart w:id="10" w:name="_Algemeen"/>
      <w:bookmarkStart w:id="11" w:name="_Algemeen_2"/>
      <w:bookmarkStart w:id="12" w:name="_Algemeen_1"/>
      <w:bookmarkStart w:id="13" w:name="_Toc50403581"/>
      <w:bookmarkEnd w:id="8"/>
      <w:bookmarkEnd w:id="10"/>
      <w:bookmarkEnd w:id="11"/>
      <w:bookmarkEnd w:id="12"/>
    </w:p>
    <w:p w14:paraId="688B09DF" w14:textId="77777777" w:rsidR="00CD0B1A" w:rsidRDefault="00CD0B1A">
      <w:pPr>
        <w:spacing w:after="160" w:line="259" w:lineRule="auto"/>
        <w:rPr>
          <w:rFonts w:eastAsiaTheme="majorEastAsia" w:cstheme="majorBidi"/>
          <w:caps/>
          <w:sz w:val="28"/>
          <w:szCs w:val="32"/>
        </w:rPr>
      </w:pPr>
      <w:r>
        <w:br w:type="page"/>
      </w:r>
    </w:p>
    <w:p w14:paraId="45184017" w14:textId="399D747F" w:rsidR="00A777FC" w:rsidRPr="008A674F" w:rsidRDefault="00A777FC" w:rsidP="00A777FC">
      <w:pPr>
        <w:pStyle w:val="Heading1"/>
      </w:pPr>
      <w:bookmarkStart w:id="14" w:name="_Toc83742591"/>
      <w:r>
        <w:lastRenderedPageBreak/>
        <w:t>Algemeen</w:t>
      </w:r>
      <w:bookmarkEnd w:id="13"/>
      <w:bookmarkEnd w:id="14"/>
    </w:p>
    <w:p w14:paraId="4E5F90C4" w14:textId="3A98FC95" w:rsidR="00A777FC" w:rsidRDefault="00A777FC" w:rsidP="00A777FC">
      <w:pPr>
        <w:rPr>
          <w:rFonts w:ascii="Segoe UI Emoji" w:hAnsi="Segoe UI Emoji" w:cs="Segoe UI Emoji"/>
        </w:rPr>
      </w:pPr>
      <w:r w:rsidRPr="00737E79">
        <w:t xml:space="preserve">Donderdag </w:t>
      </w:r>
      <w:r w:rsidR="007B783D">
        <w:t xml:space="preserve">7 oktober </w:t>
      </w:r>
      <w:r>
        <w:t>nemen</w:t>
      </w:r>
      <w:r w:rsidRPr="00737E79">
        <w:t xml:space="preserve"> we weer een release van de Xpert Suite in productie met een aantal bugfixes en functionele wijzigingen. Hierdoor kun je tussen 20:00 en 22:00 uur hinder ondervinden. Log daarom alleen in wanneer dat noodzakelijk is. Mocht je nog vragen hebben na het lezen van deze release note, neem dan contact op met de Xpert Desk</w:t>
      </w:r>
      <w:r>
        <w:t>.</w:t>
      </w:r>
      <w:r w:rsidRPr="00737E79">
        <w:t xml:space="preserve"> Veel leesplezier</w:t>
      </w:r>
      <w:r>
        <w:rPr>
          <w:rFonts w:ascii="Segoe UI Emoji" w:hAnsi="Segoe UI Emoji" w:cs="Segoe UI Emoji"/>
        </w:rPr>
        <w:t>!</w:t>
      </w:r>
    </w:p>
    <w:p w14:paraId="434183F2" w14:textId="77777777" w:rsidR="00A777FC" w:rsidRDefault="00A777FC" w:rsidP="00A777FC"/>
    <w:p w14:paraId="436FC576" w14:textId="3F08D475" w:rsidR="00A777FC" w:rsidRDefault="00A777FC" w:rsidP="00A777FC">
      <w:r w:rsidRPr="0020049B">
        <w:t>Volgende geplande release:</w:t>
      </w:r>
      <w:r>
        <w:t xml:space="preserve"> voor fasttrack-klanten</w:t>
      </w:r>
      <w:r w:rsidRPr="0020049B">
        <w:t xml:space="preserve"> </w:t>
      </w:r>
      <w:r>
        <w:t xml:space="preserve">woensdag </w:t>
      </w:r>
      <w:r w:rsidR="007B783D">
        <w:t>27 oktober</w:t>
      </w:r>
      <w:r>
        <w:t xml:space="preserve"> (release ‘</w:t>
      </w:r>
      <w:r w:rsidR="007B783D">
        <w:t>Dublin</w:t>
      </w:r>
      <w:r>
        <w:t xml:space="preserve">’), voor slowtrack-klanten donderdag </w:t>
      </w:r>
      <w:r w:rsidR="007B783D">
        <w:t>9 december</w:t>
      </w:r>
      <w:r>
        <w:t xml:space="preserve"> (release ‘</w:t>
      </w:r>
      <w:r w:rsidR="007B783D">
        <w:t>Lisbon</w:t>
      </w:r>
      <w:r w:rsidR="008E03C9">
        <w:t>’</w:t>
      </w:r>
      <w:r>
        <w:t>). D</w:t>
      </w:r>
      <w:r w:rsidRPr="0020049B">
        <w:t>eze planning is onder voorbehoud</w:t>
      </w:r>
      <w:r>
        <w:t xml:space="preserve">. De volledige release planning 2021 is </w:t>
      </w:r>
      <w:hyperlink r:id="rId8" w:history="1">
        <w:r w:rsidRPr="00F8390A">
          <w:rPr>
            <w:rStyle w:val="Hyperlink"/>
          </w:rPr>
          <w:t>hier</w:t>
        </w:r>
      </w:hyperlink>
      <w:r>
        <w:t xml:space="preserve"> te vinden.</w:t>
      </w:r>
    </w:p>
    <w:p w14:paraId="63A5D906" w14:textId="48E07FE3" w:rsidR="00887527" w:rsidRPr="00887527" w:rsidRDefault="007B783D" w:rsidP="00887527">
      <w:pPr>
        <w:pStyle w:val="Heading2"/>
      </w:pPr>
      <w:bookmarkStart w:id="15" w:name="_Toc83742592"/>
      <w:r>
        <w:t>Copenhagen</w:t>
      </w:r>
      <w:bookmarkEnd w:id="15"/>
    </w:p>
    <w:tbl>
      <w:tblPr>
        <w:tblStyle w:val="TableGrid"/>
        <w:tblpPr w:leftFromText="141" w:rightFromText="141" w:vertAnchor="text" w:tblpY="1"/>
        <w:tblOverlap w:val="never"/>
        <w:tblW w:w="9209" w:type="dxa"/>
        <w:tblLook w:val="04A0" w:firstRow="1" w:lastRow="0" w:firstColumn="1" w:lastColumn="0" w:noHBand="0" w:noVBand="1"/>
      </w:tblPr>
      <w:tblGrid>
        <w:gridCol w:w="3064"/>
        <w:gridCol w:w="6145"/>
      </w:tblGrid>
      <w:tr w:rsidR="00A777FC" w14:paraId="76FC229F" w14:textId="77777777" w:rsidTr="00AE3CF4">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064" w:type="dxa"/>
          </w:tcPr>
          <w:p w14:paraId="71513306" w14:textId="77777777" w:rsidR="00A777FC" w:rsidRPr="004F5113" w:rsidRDefault="00A777FC" w:rsidP="00AE3CF4">
            <w:pPr>
              <w:spacing w:line="240" w:lineRule="auto"/>
              <w:rPr>
                <w:b/>
              </w:rPr>
            </w:pPr>
            <w:bookmarkStart w:id="16" w:name="_Hlk10672882"/>
            <w:r w:rsidRPr="004F5113">
              <w:rPr>
                <w:b/>
              </w:rPr>
              <w:t>Releasenaam</w:t>
            </w:r>
          </w:p>
        </w:tc>
        <w:tc>
          <w:tcPr>
            <w:tcW w:w="6145" w:type="dxa"/>
          </w:tcPr>
          <w:p w14:paraId="531F6896" w14:textId="6F9A3683" w:rsidR="00A777FC" w:rsidRDefault="007B783D" w:rsidP="00AE3CF4">
            <w:pPr>
              <w:spacing w:line="240" w:lineRule="auto"/>
              <w:cnfStyle w:val="100000000000" w:firstRow="1" w:lastRow="0" w:firstColumn="0" w:lastColumn="0" w:oddVBand="0" w:evenVBand="0" w:oddHBand="0" w:evenHBand="0" w:firstRowFirstColumn="0" w:firstRowLastColumn="0" w:lastRowFirstColumn="0" w:lastRowLastColumn="0"/>
            </w:pPr>
            <w:r>
              <w:t>Copenhagen</w:t>
            </w:r>
          </w:p>
        </w:tc>
      </w:tr>
      <w:tr w:rsidR="00A777FC" w14:paraId="0A5B420A" w14:textId="77777777" w:rsidTr="00AE3CF4">
        <w:trPr>
          <w:trHeight w:val="213"/>
        </w:trPr>
        <w:tc>
          <w:tcPr>
            <w:cnfStyle w:val="001000000000" w:firstRow="0" w:lastRow="0" w:firstColumn="1" w:lastColumn="0" w:oddVBand="0" w:evenVBand="0" w:oddHBand="0" w:evenHBand="0" w:firstRowFirstColumn="0" w:firstRowLastColumn="0" w:lastRowFirstColumn="0" w:lastRowLastColumn="0"/>
            <w:tcW w:w="3064" w:type="dxa"/>
          </w:tcPr>
          <w:p w14:paraId="41C92FB0" w14:textId="77777777" w:rsidR="00A777FC" w:rsidRPr="004F5113" w:rsidRDefault="00A777FC" w:rsidP="00AE3CF4">
            <w:pPr>
              <w:spacing w:line="240" w:lineRule="auto"/>
              <w:rPr>
                <w:b/>
              </w:rPr>
            </w:pPr>
            <w:r>
              <w:rPr>
                <w:b/>
              </w:rPr>
              <w:t>Land</w:t>
            </w:r>
          </w:p>
        </w:tc>
        <w:tc>
          <w:tcPr>
            <w:tcW w:w="6145" w:type="dxa"/>
          </w:tcPr>
          <w:p w14:paraId="5E374B93" w14:textId="69C42477" w:rsidR="00A777FC" w:rsidRPr="00336A54" w:rsidRDefault="007B783D" w:rsidP="00AE3CF4">
            <w:pPr>
              <w:spacing w:line="240" w:lineRule="auto"/>
              <w:cnfStyle w:val="000000000000" w:firstRow="0"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Denemarken</w:t>
            </w:r>
          </w:p>
        </w:tc>
      </w:tr>
      <w:tr w:rsidR="00A777FC" w14:paraId="05B09843" w14:textId="77777777" w:rsidTr="00AE3CF4">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064" w:type="dxa"/>
          </w:tcPr>
          <w:p w14:paraId="6A0121DE" w14:textId="77777777" w:rsidR="00A777FC" w:rsidRDefault="00A777FC" w:rsidP="00AE3CF4">
            <w:pPr>
              <w:spacing w:line="240" w:lineRule="auto"/>
              <w:rPr>
                <w:b/>
              </w:rPr>
            </w:pPr>
            <w:r>
              <w:rPr>
                <w:b/>
              </w:rPr>
              <w:t>Inwonersaantal</w:t>
            </w:r>
          </w:p>
        </w:tc>
        <w:tc>
          <w:tcPr>
            <w:tcW w:w="6145" w:type="dxa"/>
          </w:tcPr>
          <w:p w14:paraId="487D303E" w14:textId="473F5063" w:rsidR="00A777FC" w:rsidRDefault="00887527" w:rsidP="00AE3CF4">
            <w:pPr>
              <w:spacing w:line="240" w:lineRule="auto"/>
              <w:cnfStyle w:val="000000010000" w:firstRow="0" w:lastRow="0" w:firstColumn="0" w:lastColumn="0" w:oddVBand="0" w:evenVBand="0" w:oddHBand="0" w:evenHBand="1" w:firstRowFirstColumn="0" w:firstRowLastColumn="0" w:lastRowFirstColumn="0" w:lastRowLastColumn="0"/>
              <w:rPr>
                <w:color w:val="262626" w:themeColor="text1" w:themeTint="D9"/>
              </w:rPr>
            </w:pPr>
            <w:r>
              <w:rPr>
                <w:color w:val="262626" w:themeColor="text1" w:themeTint="D9"/>
              </w:rPr>
              <w:t>632.000 (2019)</w:t>
            </w:r>
          </w:p>
        </w:tc>
      </w:tr>
      <w:bookmarkEnd w:id="16"/>
    </w:tbl>
    <w:p w14:paraId="26C3A2E4" w14:textId="77777777" w:rsidR="00887527" w:rsidRDefault="00887527" w:rsidP="00A777FC"/>
    <w:p w14:paraId="2406648B" w14:textId="6796FF0E" w:rsidR="0001767C" w:rsidRDefault="00887527" w:rsidP="00A777FC">
      <w:r>
        <w:rPr>
          <w:noProof/>
        </w:rPr>
        <w:drawing>
          <wp:inline distT="0" distB="0" distL="0" distR="0" wp14:anchorId="6E0488F8" wp14:editId="59F92CFB">
            <wp:extent cx="5874949" cy="2981325"/>
            <wp:effectExtent l="0" t="0" r="0" b="0"/>
            <wp:docPr id="21" name="Picture 21" descr="Vliegen naar Kopenhagen? Boek nu je Ticket | Eindhoven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iegen naar Kopenhagen? Boek nu je Ticket | Eindhoven Airport"/>
                    <pic:cNvPicPr>
                      <a:picLocks noChangeAspect="1" noChangeArrowheads="1"/>
                    </pic:cNvPicPr>
                  </pic:nvPicPr>
                  <pic:blipFill rotWithShape="1">
                    <a:blip r:embed="rId9">
                      <a:extLst>
                        <a:ext uri="{28A0092B-C50C-407E-A947-70E740481C1C}">
                          <a14:useLocalDpi xmlns:a14="http://schemas.microsoft.com/office/drawing/2010/main" val="0"/>
                        </a:ext>
                      </a:extLst>
                    </a:blip>
                    <a:srcRect t="6634" b="3077"/>
                    <a:stretch/>
                  </pic:blipFill>
                  <pic:spPr bwMode="auto">
                    <a:xfrm>
                      <a:off x="0" y="0"/>
                      <a:ext cx="5885895" cy="2986880"/>
                    </a:xfrm>
                    <a:prstGeom prst="rect">
                      <a:avLst/>
                    </a:prstGeom>
                    <a:noFill/>
                    <a:ln>
                      <a:noFill/>
                    </a:ln>
                    <a:extLst>
                      <a:ext uri="{53640926-AAD7-44D8-BBD7-CCE9431645EC}">
                        <a14:shadowObscured xmlns:a14="http://schemas.microsoft.com/office/drawing/2010/main"/>
                      </a:ext>
                    </a:extLst>
                  </pic:spPr>
                </pic:pic>
              </a:graphicData>
            </a:graphic>
          </wp:inline>
        </w:drawing>
      </w:r>
    </w:p>
    <w:p w14:paraId="62CDFEBB" w14:textId="398F7208" w:rsidR="00A777FC" w:rsidRDefault="00A777FC" w:rsidP="00A777FC"/>
    <w:tbl>
      <w:tblPr>
        <w:tblStyle w:val="TableGrid"/>
        <w:tblW w:w="9209" w:type="dxa"/>
        <w:tblLook w:val="04A0" w:firstRow="1" w:lastRow="0" w:firstColumn="1" w:lastColumn="0" w:noHBand="0" w:noVBand="1"/>
      </w:tblPr>
      <w:tblGrid>
        <w:gridCol w:w="9209"/>
      </w:tblGrid>
      <w:tr w:rsidR="00A777FC" w14:paraId="77C5323C" w14:textId="77777777" w:rsidTr="00AE3C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BFA98D0" w14:textId="77777777" w:rsidR="00A777FC" w:rsidRPr="004F5113" w:rsidRDefault="00A777FC" w:rsidP="00AE3CF4">
            <w:pPr>
              <w:rPr>
                <w:b/>
              </w:rPr>
            </w:pPr>
            <w:r>
              <w:rPr>
                <w:b/>
              </w:rPr>
              <w:t>Omschrijving</w:t>
            </w:r>
          </w:p>
        </w:tc>
      </w:tr>
      <w:tr w:rsidR="00A777FC" w:rsidRPr="00203DC2" w14:paraId="21E42C1D" w14:textId="77777777" w:rsidTr="00AE3CF4">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63251D5C" w14:textId="27923A76" w:rsidR="00A777FC" w:rsidRPr="00002D96" w:rsidRDefault="00887527" w:rsidP="00AE3CF4">
            <w:r>
              <w:t>Kopenhagen</w:t>
            </w:r>
            <w:r w:rsidR="00C63290">
              <w:t xml:space="preserve"> (Deens: </w:t>
            </w:r>
            <w:r w:rsidR="00C63290" w:rsidRPr="00C63290">
              <w:t>København</w:t>
            </w:r>
            <w:r w:rsidR="00C63290">
              <w:t xml:space="preserve">) </w:t>
            </w:r>
            <w:r>
              <w:t xml:space="preserve">is de hoofdstad van Denenmarken en is </w:t>
            </w:r>
            <w:r w:rsidR="00C63290">
              <w:t xml:space="preserve">tegelijkertijd </w:t>
            </w:r>
            <w:r>
              <w:t xml:space="preserve">de grootste </w:t>
            </w:r>
            <w:r w:rsidR="00C63290">
              <w:t>stad</w:t>
            </w:r>
            <w:r>
              <w:t xml:space="preserve"> van dat land.</w:t>
            </w:r>
            <w:r w:rsidR="00C63290">
              <w:t xml:space="preserve"> De naam stamt af van het Deense </w:t>
            </w:r>
            <w:r w:rsidR="00C63290" w:rsidRPr="00C63290">
              <w:t>Købmandshavn, dat "Koopmanshaven" betekent.</w:t>
            </w:r>
            <w:r w:rsidR="00C63290">
              <w:t xml:space="preserve"> Kopenhagen is echter geen havenstad meer, maar voornamelijk een dienstenstad. De bekendste bezienswaardigheden zijn onder andere ‘De kleine zeemeermin’ (die echt heel klein is!), Nyhavn waar je de leuke gekleurde huisjes aan het water vindt, pretpark Tivoli en het Operagebouw. Kopenhagen is echt een fietsstad, met veel brede fietspaden. De bekendste inwoner Kopenhagen is misschien wel Hans Christian Andersen</w:t>
            </w:r>
            <w:r w:rsidR="00396450">
              <w:t xml:space="preserve"> geweest</w:t>
            </w:r>
            <w:r w:rsidR="00C63290">
              <w:t>, bekend om zijn sprookjes.</w:t>
            </w:r>
          </w:p>
        </w:tc>
      </w:tr>
    </w:tbl>
    <w:p w14:paraId="7262CCD9" w14:textId="0483D03E" w:rsidR="003F017E" w:rsidRDefault="003F017E" w:rsidP="003F017E">
      <w:pPr>
        <w:pStyle w:val="Heading2"/>
      </w:pPr>
      <w:bookmarkStart w:id="17" w:name="_Aanpassing_SFTP_Ciphers"/>
      <w:bookmarkStart w:id="18" w:name="_Overgang_naar_Portalen"/>
      <w:bookmarkStart w:id="19" w:name="_Overgang_naar_Portalen_1"/>
      <w:bookmarkStart w:id="20" w:name="_Widgets_frequent_en"/>
      <w:bookmarkStart w:id="21" w:name="_Toc47086175"/>
      <w:bookmarkStart w:id="22" w:name="_Toc83742593"/>
      <w:bookmarkEnd w:id="17"/>
      <w:bookmarkEnd w:id="18"/>
      <w:bookmarkEnd w:id="19"/>
      <w:bookmarkEnd w:id="20"/>
      <w:r>
        <w:lastRenderedPageBreak/>
        <w:t>Continuïteit Xpert Suite</w:t>
      </w:r>
      <w:bookmarkEnd w:id="22"/>
    </w:p>
    <w:p w14:paraId="2FB3D0BA" w14:textId="6A6D01F5" w:rsidR="003F017E" w:rsidRDefault="003F017E" w:rsidP="003F017E">
      <w:r>
        <w:t xml:space="preserve">We verhogen de continuïteit van de Xpert Suite! We zien bij onze klanten dat de Xpert Suite steeds meer wordt ingezet voor de ondersteuning van primaire bedrijfsprocessen. Continuïteit van de Xpert Suite is daarom van essentieel belang. Vanuit Otherside at Work hebben we hiervoor de afgelopen jaren al heel veel maatregelen getroffen, maar onze ambities en klanteisen gaan verder en wij groeien hierin mee. Zoals eerder aangekondigd wordt de hosting omgeving gemigreerd naar een </w:t>
      </w:r>
      <w:hyperlink r:id="rId10" w:history="1">
        <w:r w:rsidRPr="003F017E">
          <w:rPr>
            <w:rStyle w:val="Hyperlink"/>
          </w:rPr>
          <w:t>High Available Private Cloud</w:t>
        </w:r>
      </w:hyperlink>
      <w:r>
        <w:t xml:space="preserve">, maar nu hebben we ook onze business continuïteit verder geborgd door onze Escrow regeling uit te breiden. </w:t>
      </w:r>
    </w:p>
    <w:p w14:paraId="205B310F" w14:textId="77777777" w:rsidR="003F017E" w:rsidRDefault="003F017E" w:rsidP="003F017E"/>
    <w:p w14:paraId="6575DCD8" w14:textId="77777777" w:rsidR="003F017E" w:rsidRPr="003F017E" w:rsidRDefault="003F017E" w:rsidP="003F017E">
      <w:pPr>
        <w:rPr>
          <w:b/>
          <w:bCs/>
        </w:rPr>
      </w:pPr>
      <w:r w:rsidRPr="003F017E">
        <w:rPr>
          <w:b/>
          <w:bCs/>
        </w:rPr>
        <w:t>Wat houdt de Escrow regeling en de uitbreiding in?</w:t>
      </w:r>
    </w:p>
    <w:p w14:paraId="76A6D921" w14:textId="14C7DDDA" w:rsidR="003F017E" w:rsidRPr="00E2756C" w:rsidRDefault="003F017E" w:rsidP="003F017E">
      <w:pPr>
        <w:rPr>
          <w:color w:val="0070C0"/>
          <w:u w:val="single"/>
        </w:rPr>
      </w:pPr>
      <w:r>
        <w:t xml:space="preserve">De Escrow regeling biedt gebruikers continuïteit in het geval er iets met Otherside at Work gebeurt. Denk hierbij bijvoorbeeld aan surseance of faillissement. Dit wordt geborgd door een onafhankelijke derde partij, te weten Escrow4all. Otherside at Work heeft al geruime tijd een overeenkomst met Escrow4all ten behoeve van de broncode. In specifieke situaties kan Escrow4all dan de broncode van de software beschikbaar stellen aan de gebruikers. De uitbreiding van de Escrow regeling houdt in dat, als Otherside at Work onverhoopt in een situatie komt van surseance of faillissement, dan wordt de hosting van de Xpert Suite voor 6 maanden geborgd door Escrow4All. Deze extra continuïteitsgarantie bieden we vanaf 1 oktober 2021 kosteloos aan. Als je jouw organisatie eerder hebt aangemeld bij Escrow, dan hoef je hiervoor niets te doen. Heb je je nog niet eerder bij Escrow4all aangemeld? Dan kun je dat alsnog doen; raadpleeg hiervoor de bijlage van </w:t>
      </w:r>
      <w:hyperlink r:id="rId11" w:history="1">
        <w:r w:rsidRPr="003F017E">
          <w:rPr>
            <w:rStyle w:val="Hyperlink"/>
          </w:rPr>
          <w:t>onze SLA.</w:t>
        </w:r>
      </w:hyperlink>
    </w:p>
    <w:p w14:paraId="6B81835C" w14:textId="77777777" w:rsidR="00C63290" w:rsidRDefault="00C63290">
      <w:pPr>
        <w:spacing w:after="160" w:line="259" w:lineRule="auto"/>
        <w:rPr>
          <w:rFonts w:eastAsiaTheme="majorEastAsia" w:cstheme="majorBidi"/>
          <w:caps/>
          <w:sz w:val="28"/>
          <w:szCs w:val="32"/>
        </w:rPr>
      </w:pPr>
      <w:r>
        <w:br w:type="page"/>
      </w:r>
    </w:p>
    <w:p w14:paraId="287E1A64" w14:textId="6C03DEA6" w:rsidR="007B783D" w:rsidRDefault="007B783D" w:rsidP="007B783D">
      <w:pPr>
        <w:pStyle w:val="Heading1"/>
      </w:pPr>
      <w:bookmarkStart w:id="23" w:name="_Toc83742594"/>
      <w:r>
        <w:lastRenderedPageBreak/>
        <w:t>Basis Xpert Suite</w:t>
      </w:r>
      <w:bookmarkEnd w:id="21"/>
      <w:bookmarkEnd w:id="23"/>
    </w:p>
    <w:p w14:paraId="08C72D7F" w14:textId="0A6F7538" w:rsidR="007B783D" w:rsidRDefault="007B783D" w:rsidP="007B783D">
      <w:pPr>
        <w:pStyle w:val="Heading2"/>
        <w:rPr>
          <w:lang w:eastAsia="nl-NL"/>
        </w:rPr>
      </w:pPr>
      <w:bookmarkStart w:id="24" w:name="_Aangepaste_SMS-code_bij"/>
      <w:bookmarkStart w:id="25" w:name="_Toc47086176"/>
      <w:bookmarkStart w:id="26" w:name="_Toc83742595"/>
      <w:bookmarkEnd w:id="24"/>
      <w:r>
        <w:rPr>
          <w:lang w:eastAsia="nl-NL"/>
        </w:rPr>
        <w:t>XS Beheer</w:t>
      </w:r>
      <w:bookmarkEnd w:id="25"/>
      <w:bookmarkEnd w:id="26"/>
    </w:p>
    <w:p w14:paraId="5A03B7DF" w14:textId="77777777" w:rsidR="002E2877" w:rsidRDefault="002E2877" w:rsidP="002E2877">
      <w:pPr>
        <w:pStyle w:val="Heading3"/>
      </w:pPr>
      <w:bookmarkStart w:id="27" w:name="_Toc83219545"/>
      <w:bookmarkStart w:id="28" w:name="_Toc83742596"/>
      <w:r>
        <w:t>Word add-in formuliervelden</w:t>
      </w:r>
      <w:bookmarkEnd w:id="27"/>
      <w:bookmarkEnd w:id="28"/>
    </w:p>
    <w:p w14:paraId="5BB1D73A" w14:textId="25A0C208" w:rsidR="002E2877" w:rsidRDefault="002E2877" w:rsidP="002E2877">
      <w:r>
        <w:t xml:space="preserve">Er is een nieuwe versie (1.0.0.13) van de Word add-in beschikbaar gekomen voor het beheren van Dotx-sjablonen in </w:t>
      </w:r>
      <w:r w:rsidR="008F31CB">
        <w:t xml:space="preserve">de </w:t>
      </w:r>
      <w:r>
        <w:t>Xpert</w:t>
      </w:r>
      <w:r w:rsidR="008F31CB">
        <w:t xml:space="preserve"> </w:t>
      </w:r>
      <w:r>
        <w:t xml:space="preserve">Suite. </w:t>
      </w:r>
      <w:r w:rsidR="00E75B62">
        <w:t xml:space="preserve">Deze nieuwe versie is beschikbaar gesteld, omdat de huidige add-in bij een meerdere klanten niet meer geïnstalleerd kon worden. </w:t>
      </w:r>
      <w:r>
        <w:t>Gebruikers die de add-in al geïnstalleerd hebben op hun pc, krijgen bij het openen van Word automatisch de vraag of de add-in geüpdatet mag worden. Mocht er geen automatische update komen, dan kan het handmatig worden gedaan via Word:</w:t>
      </w:r>
    </w:p>
    <w:p w14:paraId="509AB784" w14:textId="77777777" w:rsidR="002E2877" w:rsidRDefault="002E2877" w:rsidP="002E2877">
      <w:r>
        <w:rPr>
          <w:rFonts w:ascii="Segoe UI" w:hAnsi="Segoe UI" w:cs="Segoe UI"/>
          <w:noProof/>
          <w:sz w:val="21"/>
          <w:szCs w:val="21"/>
        </w:rPr>
        <w:drawing>
          <wp:inline distT="0" distB="0" distL="0" distR="0" wp14:anchorId="469C34A2" wp14:editId="719C14DF">
            <wp:extent cx="5731510" cy="101473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014730"/>
                    </a:xfrm>
                    <a:prstGeom prst="rect">
                      <a:avLst/>
                    </a:prstGeom>
                    <a:noFill/>
                    <a:ln>
                      <a:noFill/>
                    </a:ln>
                  </pic:spPr>
                </pic:pic>
              </a:graphicData>
            </a:graphic>
          </wp:inline>
        </w:drawing>
      </w:r>
    </w:p>
    <w:p w14:paraId="5A7F2EEC" w14:textId="77777777" w:rsidR="002E2877" w:rsidRDefault="002E2877" w:rsidP="002E2877">
      <w:r>
        <w:t xml:space="preserve"> </w:t>
      </w:r>
    </w:p>
    <w:p w14:paraId="5C380A1F" w14:textId="32ED5ECF" w:rsidR="002E2877" w:rsidRDefault="002E2877" w:rsidP="002E2877">
      <w:r>
        <w:t>Als je nog geen installatie hebt gedaan, kan je deze downloaden via Beheer &gt; Dienstverlening &gt; Document sjablonen. Selecteer een document en dan de knop ‘</w:t>
      </w:r>
      <w:r w:rsidR="00E75B62">
        <w:t>Word add-in downloaden’</w:t>
      </w:r>
      <w:r>
        <w:t xml:space="preserve">: </w:t>
      </w:r>
    </w:p>
    <w:p w14:paraId="12FD10E3" w14:textId="3FF7DD7B" w:rsidR="00E75B62" w:rsidRDefault="00E75B62" w:rsidP="002E2877">
      <w:r w:rsidRPr="00E75B62">
        <w:rPr>
          <w:noProof/>
        </w:rPr>
        <w:drawing>
          <wp:inline distT="0" distB="0" distL="0" distR="0" wp14:anchorId="7B245306" wp14:editId="288CE347">
            <wp:extent cx="5731510" cy="80581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805815"/>
                    </a:xfrm>
                    <a:prstGeom prst="rect">
                      <a:avLst/>
                    </a:prstGeom>
                  </pic:spPr>
                </pic:pic>
              </a:graphicData>
            </a:graphic>
          </wp:inline>
        </w:drawing>
      </w:r>
    </w:p>
    <w:p w14:paraId="02CC4A1C" w14:textId="7243CBD7" w:rsidR="00065295" w:rsidRDefault="00065295" w:rsidP="002E2877"/>
    <w:p w14:paraId="2DEFF5BD" w14:textId="3DA7E6FE" w:rsidR="00065295" w:rsidRDefault="00065295" w:rsidP="002E2877">
      <w:r>
        <w:t>Deze update heeft geen impact op de bestaande Dotx-sjablonen of op de werking hiervan.</w:t>
      </w:r>
    </w:p>
    <w:p w14:paraId="1770F5CD" w14:textId="209DA56B" w:rsidR="002E2877" w:rsidRPr="002E2877" w:rsidRDefault="002E2877" w:rsidP="002E2877">
      <w:pPr>
        <w:pStyle w:val="Heading3"/>
        <w:rPr>
          <w:lang w:eastAsia="nl-NL"/>
        </w:rPr>
      </w:pPr>
      <w:bookmarkStart w:id="29" w:name="_Toc83742597"/>
      <w:r>
        <w:rPr>
          <w:lang w:eastAsia="nl-NL"/>
        </w:rPr>
        <w:t>Nieuwe autorisaties</w:t>
      </w:r>
      <w:r w:rsidR="00C63290">
        <w:rPr>
          <w:lang w:eastAsia="nl-NL"/>
        </w:rPr>
        <w:t xml:space="preserve"> voor e-mails</w:t>
      </w:r>
      <w:bookmarkEnd w:id="29"/>
    </w:p>
    <w:p w14:paraId="1CE458A6" w14:textId="308D0D83" w:rsidR="00E75B62" w:rsidRDefault="002E2877" w:rsidP="002E2877">
      <w:pPr>
        <w:rPr>
          <w:lang w:eastAsia="nl-NL"/>
        </w:rPr>
      </w:pPr>
      <w:r>
        <w:rPr>
          <w:lang w:eastAsia="nl-NL"/>
        </w:rPr>
        <w:t>Er zijn een aantal nieuwe autorisaties toegevoegd op de autorisatiepagina’s in het nieuwe Gebruikersbeheer</w:t>
      </w:r>
      <w:r w:rsidR="00C63290">
        <w:rPr>
          <w:lang w:eastAsia="nl-NL"/>
        </w:rPr>
        <w:t xml:space="preserve"> rondom ‘Emails’.</w:t>
      </w:r>
      <w:r>
        <w:rPr>
          <w:lang w:eastAsia="nl-NL"/>
        </w:rPr>
        <w:t xml:space="preserve"> </w:t>
      </w:r>
      <w:r w:rsidR="00C63290">
        <w:rPr>
          <w:lang w:eastAsia="nl-NL"/>
        </w:rPr>
        <w:t>Hier kunnen</w:t>
      </w:r>
      <w:r>
        <w:rPr>
          <w:lang w:eastAsia="nl-NL"/>
        </w:rPr>
        <w:t xml:space="preserve"> autorisaties toegekend </w:t>
      </w:r>
      <w:r w:rsidR="00C63290">
        <w:rPr>
          <w:lang w:eastAsia="nl-NL"/>
        </w:rPr>
        <w:t>w</w:t>
      </w:r>
      <w:r>
        <w:rPr>
          <w:lang w:eastAsia="nl-NL"/>
        </w:rPr>
        <w:t>orden rondom het beheren van master templates, e-mail ontvangers en mailservers.</w:t>
      </w:r>
      <w:r w:rsidR="00E75B62">
        <w:rPr>
          <w:lang w:eastAsia="nl-NL"/>
        </w:rPr>
        <w:t xml:space="preserve"> De functionaliteit achter deze nieuwe autorisaties worden in de </w:t>
      </w:r>
      <w:r w:rsidR="001E3DDC">
        <w:rPr>
          <w:lang w:eastAsia="nl-NL"/>
        </w:rPr>
        <w:t xml:space="preserve">volgende </w:t>
      </w:r>
      <w:r w:rsidR="00E75B62">
        <w:rPr>
          <w:lang w:eastAsia="nl-NL"/>
        </w:rPr>
        <w:t>release(s) opgepakt.</w:t>
      </w:r>
    </w:p>
    <w:p w14:paraId="324C80F7" w14:textId="77777777" w:rsidR="002E2877" w:rsidRDefault="002E2877" w:rsidP="002E2877">
      <w:pPr>
        <w:rPr>
          <w:lang w:eastAsia="nl-NL"/>
        </w:rPr>
      </w:pPr>
      <w:r w:rsidRPr="003B2DE0">
        <w:rPr>
          <w:noProof/>
          <w:lang w:eastAsia="nl-NL"/>
        </w:rPr>
        <w:drawing>
          <wp:inline distT="0" distB="0" distL="0" distR="0" wp14:anchorId="5E361ECD" wp14:editId="5D488B31">
            <wp:extent cx="4448796" cy="117173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48796" cy="1171739"/>
                    </a:xfrm>
                    <a:prstGeom prst="rect">
                      <a:avLst/>
                    </a:prstGeom>
                  </pic:spPr>
                </pic:pic>
              </a:graphicData>
            </a:graphic>
          </wp:inline>
        </w:drawing>
      </w:r>
    </w:p>
    <w:p w14:paraId="6C3B6500" w14:textId="3D9E952E" w:rsidR="002D230A" w:rsidRDefault="002D230A" w:rsidP="002E2877">
      <w:pPr>
        <w:rPr>
          <w:lang w:eastAsia="nl-NL"/>
        </w:rPr>
      </w:pPr>
    </w:p>
    <w:p w14:paraId="07CDDA02" w14:textId="5787E8E3" w:rsidR="002D230A" w:rsidRDefault="002D230A" w:rsidP="002D230A">
      <w:pPr>
        <w:pStyle w:val="Heading3"/>
        <w:rPr>
          <w:lang w:eastAsia="nl-NL"/>
        </w:rPr>
      </w:pPr>
      <w:bookmarkStart w:id="30" w:name="_Toc83742598"/>
      <w:r>
        <w:rPr>
          <w:lang w:eastAsia="nl-NL"/>
        </w:rPr>
        <w:t>Arbodienstbeheer</w:t>
      </w:r>
      <w:bookmarkEnd w:id="30"/>
    </w:p>
    <w:p w14:paraId="44A44591" w14:textId="4368C147" w:rsidR="00887527" w:rsidRDefault="002D230A" w:rsidP="007B783D">
      <w:pPr>
        <w:rPr>
          <w:lang w:eastAsia="nl-NL"/>
        </w:rPr>
      </w:pPr>
      <w:r>
        <w:rPr>
          <w:lang w:eastAsia="nl-NL"/>
        </w:rPr>
        <w:t>Het Arbodienstbeheer is verplaatst van Klassiek beheer naar het nieuwe beheer, te vinden onder Beheer &gt;</w:t>
      </w:r>
      <w:r w:rsidR="00097114">
        <w:rPr>
          <w:lang w:eastAsia="nl-NL"/>
        </w:rPr>
        <w:t xml:space="preserve"> Relatiebeheer &gt; Arbodiensten. </w:t>
      </w:r>
      <w:r>
        <w:rPr>
          <w:lang w:eastAsia="nl-NL"/>
        </w:rPr>
        <w:t xml:space="preserve">Op deze </w:t>
      </w:r>
      <w:r w:rsidR="00097114">
        <w:rPr>
          <w:lang w:eastAsia="nl-NL"/>
        </w:rPr>
        <w:t xml:space="preserve">nieuwe </w:t>
      </w:r>
      <w:r>
        <w:rPr>
          <w:lang w:eastAsia="nl-NL"/>
        </w:rPr>
        <w:t xml:space="preserve">pagina kunnen dezelfde instellingen worden gedaan als </w:t>
      </w:r>
      <w:r>
        <w:rPr>
          <w:lang w:eastAsia="nl-NL"/>
        </w:rPr>
        <w:lastRenderedPageBreak/>
        <w:t>voorheen</w:t>
      </w:r>
      <w:r w:rsidR="00887527">
        <w:rPr>
          <w:lang w:eastAsia="nl-NL"/>
        </w:rPr>
        <w:t xml:space="preserve">. Nieuw is dat beheerders nu ook, indien geautoriseerd, nieuwe </w:t>
      </w:r>
      <w:r w:rsidR="00097114">
        <w:rPr>
          <w:lang w:eastAsia="nl-NL"/>
        </w:rPr>
        <w:t>a</w:t>
      </w:r>
      <w:r w:rsidR="00887527">
        <w:rPr>
          <w:lang w:eastAsia="nl-NL"/>
        </w:rPr>
        <w:t xml:space="preserve">rbodiensten kunnen toevoegen, NAW-gegevens kunnen bewerken en contactpersonen van de arbodienst kunnen toevoegen en bewerken. </w:t>
      </w:r>
      <w:r w:rsidR="000E4EB9">
        <w:rPr>
          <w:lang w:eastAsia="nl-NL"/>
        </w:rPr>
        <w:t xml:space="preserve">Het </w:t>
      </w:r>
      <w:r w:rsidR="002278FB">
        <w:rPr>
          <w:lang w:eastAsia="nl-NL"/>
        </w:rPr>
        <w:t>arbodienst</w:t>
      </w:r>
      <w:r w:rsidR="000E4EB9">
        <w:rPr>
          <w:lang w:eastAsia="nl-NL"/>
        </w:rPr>
        <w:t>beheer ligt nu dus volledig bij de klant zelf.</w:t>
      </w:r>
    </w:p>
    <w:p w14:paraId="24CB9072" w14:textId="77777777" w:rsidR="00097114" w:rsidRDefault="00097114" w:rsidP="007B783D">
      <w:pPr>
        <w:rPr>
          <w:lang w:eastAsia="nl-NL"/>
        </w:rPr>
      </w:pPr>
    </w:p>
    <w:p w14:paraId="7B5C78D4" w14:textId="69F13530" w:rsidR="00097114" w:rsidRDefault="00097114" w:rsidP="007B783D">
      <w:pPr>
        <w:rPr>
          <w:lang w:eastAsia="nl-NL"/>
        </w:rPr>
      </w:pPr>
      <w:r w:rsidRPr="005E1D59">
        <w:rPr>
          <w:lang w:eastAsia="nl-NL"/>
        </w:rPr>
        <w:drawing>
          <wp:inline distT="0" distB="0" distL="0" distR="0" wp14:anchorId="088E8B38" wp14:editId="7AC3C4FB">
            <wp:extent cx="5731510" cy="133794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337945"/>
                    </a:xfrm>
                    <a:prstGeom prst="rect">
                      <a:avLst/>
                    </a:prstGeom>
                  </pic:spPr>
                </pic:pic>
              </a:graphicData>
            </a:graphic>
          </wp:inline>
        </w:drawing>
      </w:r>
    </w:p>
    <w:p w14:paraId="659250C5" w14:textId="77777777" w:rsidR="00097114" w:rsidRDefault="00097114" w:rsidP="007B783D">
      <w:pPr>
        <w:rPr>
          <w:lang w:eastAsia="nl-NL"/>
        </w:rPr>
      </w:pPr>
    </w:p>
    <w:p w14:paraId="11EEEC29" w14:textId="127F32AB" w:rsidR="00097114" w:rsidRDefault="00097114" w:rsidP="007B783D">
      <w:pPr>
        <w:rPr>
          <w:lang w:eastAsia="nl-NL"/>
        </w:rPr>
      </w:pPr>
      <w:r>
        <w:rPr>
          <w:lang w:eastAsia="nl-NL"/>
        </w:rPr>
        <w:t xml:space="preserve">Voor de selecteerbaarheid geldt nog hetzelfde: wanneer de arbodienst is aangevinkt als ‘Selecteerbaar’, wordt deze getoond als keuze bij het </w:t>
      </w:r>
      <w:r w:rsidR="00147BF8">
        <w:rPr>
          <w:lang w:eastAsia="nl-NL"/>
        </w:rPr>
        <w:t>instellen</w:t>
      </w:r>
      <w:r>
        <w:rPr>
          <w:lang w:eastAsia="nl-NL"/>
        </w:rPr>
        <w:t xml:space="preserve"> van een arbodienst bij het aanmaken/bewerken van een afdeling.</w:t>
      </w:r>
    </w:p>
    <w:p w14:paraId="4D774869" w14:textId="77777777" w:rsidR="00097114" w:rsidRDefault="00097114" w:rsidP="007B783D">
      <w:pPr>
        <w:rPr>
          <w:lang w:eastAsia="nl-NL"/>
        </w:rPr>
      </w:pPr>
    </w:p>
    <w:p w14:paraId="5FA8BDA0" w14:textId="6E992170" w:rsidR="00097114" w:rsidRDefault="00097114" w:rsidP="007B783D">
      <w:pPr>
        <w:rPr>
          <w:lang w:eastAsia="nl-NL"/>
        </w:rPr>
      </w:pPr>
      <w:r>
        <w:rPr>
          <w:lang w:eastAsia="nl-NL"/>
        </w:rPr>
        <w:t>Indien een arbodienst niet meer actief is, kan op de arbodienst zelf het vinkje bij ‘Actief’ worden uitgezet indien gewenst. De arbodienst is dan gearchiveerd. In eerste instantie worden gearchiveerde arbodiensten niet getoond op de overzichtspagina, tenzij het vinkje bovenin ‘Laat ook gearchiveerde arbodiensten zien’ wordt aangezet.</w:t>
      </w:r>
    </w:p>
    <w:p w14:paraId="2C5DF055" w14:textId="77777777" w:rsidR="005E1D59" w:rsidRDefault="005E1D59" w:rsidP="007B783D">
      <w:pPr>
        <w:rPr>
          <w:lang w:eastAsia="nl-NL"/>
        </w:rPr>
      </w:pPr>
    </w:p>
    <w:p w14:paraId="5C291955" w14:textId="0FA05F26" w:rsidR="007B783D" w:rsidRDefault="00887527" w:rsidP="007B783D">
      <w:pPr>
        <w:rPr>
          <w:lang w:eastAsia="nl-NL"/>
        </w:rPr>
      </w:pPr>
      <w:r>
        <w:rPr>
          <w:lang w:eastAsia="nl-NL"/>
        </w:rPr>
        <w:t xml:space="preserve">De autorisaties </w:t>
      </w:r>
      <w:r w:rsidR="00097114">
        <w:rPr>
          <w:lang w:eastAsia="nl-NL"/>
        </w:rPr>
        <w:t>rondom arbodienstbeheer</w:t>
      </w:r>
      <w:r>
        <w:rPr>
          <w:lang w:eastAsia="nl-NL"/>
        </w:rPr>
        <w:t xml:space="preserve"> vind je onder Gebruiker &gt; Autorisaties &gt; Beheer feature autorisaties voor organisaties:</w:t>
      </w:r>
    </w:p>
    <w:p w14:paraId="3F9B4BA0" w14:textId="7824325B" w:rsidR="00887527" w:rsidRDefault="00887527" w:rsidP="007B783D">
      <w:pPr>
        <w:rPr>
          <w:lang w:eastAsia="nl-NL"/>
        </w:rPr>
      </w:pPr>
      <w:r>
        <w:rPr>
          <w:lang w:eastAsia="nl-NL"/>
        </w:rPr>
        <w:t xml:space="preserve"> </w:t>
      </w:r>
      <w:r w:rsidRPr="00887527">
        <w:rPr>
          <w:noProof/>
          <w:lang w:eastAsia="nl-NL"/>
        </w:rPr>
        <w:drawing>
          <wp:inline distT="0" distB="0" distL="0" distR="0" wp14:anchorId="4268048E" wp14:editId="2B8390DB">
            <wp:extent cx="1924319" cy="466790"/>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24319" cy="466790"/>
                    </a:xfrm>
                    <a:prstGeom prst="rect">
                      <a:avLst/>
                    </a:prstGeom>
                  </pic:spPr>
                </pic:pic>
              </a:graphicData>
            </a:graphic>
          </wp:inline>
        </w:drawing>
      </w:r>
    </w:p>
    <w:p w14:paraId="19F4CB0C" w14:textId="1562047C" w:rsidR="00887527" w:rsidRDefault="00887527" w:rsidP="007B783D">
      <w:pPr>
        <w:rPr>
          <w:lang w:eastAsia="nl-NL"/>
        </w:rPr>
      </w:pPr>
      <w:r w:rsidRPr="00887527">
        <w:rPr>
          <w:noProof/>
          <w:lang w:eastAsia="nl-NL"/>
        </w:rPr>
        <w:drawing>
          <wp:inline distT="0" distB="0" distL="0" distR="0" wp14:anchorId="08A95ADE" wp14:editId="640FAD1F">
            <wp:extent cx="2734057" cy="1171739"/>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4057" cy="1171739"/>
                    </a:xfrm>
                    <a:prstGeom prst="rect">
                      <a:avLst/>
                    </a:prstGeom>
                  </pic:spPr>
                </pic:pic>
              </a:graphicData>
            </a:graphic>
          </wp:inline>
        </w:drawing>
      </w:r>
    </w:p>
    <w:p w14:paraId="6C52B421" w14:textId="77777777" w:rsidR="009655F6" w:rsidRDefault="009655F6" w:rsidP="007B783D">
      <w:pPr>
        <w:rPr>
          <w:lang w:eastAsia="nl-NL"/>
        </w:rPr>
      </w:pPr>
    </w:p>
    <w:p w14:paraId="05C9399E" w14:textId="6A27DF53" w:rsidR="002D230A" w:rsidRDefault="000E4EB9" w:rsidP="007B783D">
      <w:pPr>
        <w:rPr>
          <w:lang w:eastAsia="nl-NL"/>
        </w:rPr>
      </w:pPr>
      <w:r>
        <w:rPr>
          <w:lang w:eastAsia="nl-NL"/>
        </w:rPr>
        <w:t>In de volgende release zal het mogelijk worden om Arbodiensten</w:t>
      </w:r>
      <w:r w:rsidR="002278FB">
        <w:rPr>
          <w:lang w:eastAsia="nl-NL"/>
        </w:rPr>
        <w:t xml:space="preserve"> te kunnen koppelen aan zowel Afdelingen als Werkgevers. </w:t>
      </w:r>
    </w:p>
    <w:p w14:paraId="085A4138" w14:textId="77777777" w:rsidR="000E4EB9" w:rsidRDefault="000E4EB9" w:rsidP="007B783D">
      <w:pPr>
        <w:rPr>
          <w:lang w:eastAsia="nl-NL"/>
        </w:rPr>
      </w:pPr>
    </w:p>
    <w:p w14:paraId="6BEAE248" w14:textId="19A76F0A" w:rsidR="005B4ADE" w:rsidRDefault="005B4ADE" w:rsidP="005B4ADE">
      <w:pPr>
        <w:pStyle w:val="Heading3"/>
        <w:rPr>
          <w:lang w:eastAsia="nl-NL"/>
        </w:rPr>
      </w:pPr>
      <w:bookmarkStart w:id="31" w:name="_Toc83742599"/>
      <w:r>
        <w:rPr>
          <w:lang w:eastAsia="nl-NL"/>
        </w:rPr>
        <w:t>Nieuwe triggervoorwaarde: werknemer in dienst</w:t>
      </w:r>
      <w:r w:rsidR="00E81B65">
        <w:rPr>
          <w:lang w:eastAsia="nl-NL"/>
        </w:rPr>
        <w:t xml:space="preserve"> (geweest)</w:t>
      </w:r>
      <w:bookmarkEnd w:id="31"/>
    </w:p>
    <w:p w14:paraId="57C5480F" w14:textId="725F58D1" w:rsidR="005B4ADE" w:rsidRDefault="005B4ADE" w:rsidP="005B4ADE">
      <w:pPr>
        <w:rPr>
          <w:lang w:eastAsia="nl-NL"/>
        </w:rPr>
      </w:pPr>
      <w:r>
        <w:rPr>
          <w:lang w:eastAsia="nl-NL"/>
        </w:rPr>
        <w:t xml:space="preserve">Er is een nieuwe triggervoorwaarde toegevoegd, die checkt of het eerste dienstverband van de werknemer al is ingegaan per ‘vandaag’. Hiermee kan bijvoorbeeld ingericht worden dat bepaalde triggeracties alleen uitgevoerd worden als de werknemer een actief dienstverband heeft of heeft gehad. </w:t>
      </w:r>
    </w:p>
    <w:p w14:paraId="43A55DFE" w14:textId="77777777" w:rsidR="005B4ADE" w:rsidRPr="005B4ADE" w:rsidRDefault="005B4ADE" w:rsidP="005B4ADE">
      <w:pPr>
        <w:rPr>
          <w:lang w:eastAsia="nl-NL"/>
        </w:rPr>
      </w:pPr>
    </w:p>
    <w:p w14:paraId="2FBDB490" w14:textId="77777777" w:rsidR="007B783D" w:rsidRDefault="007B783D" w:rsidP="007B783D">
      <w:pPr>
        <w:pStyle w:val="Heading2"/>
      </w:pPr>
      <w:bookmarkStart w:id="32" w:name="_Toc47086177"/>
      <w:bookmarkStart w:id="33" w:name="_Toc83742600"/>
      <w:r>
        <w:lastRenderedPageBreak/>
        <w:t>XS Gebruiker</w:t>
      </w:r>
      <w:bookmarkEnd w:id="32"/>
      <w:bookmarkEnd w:id="33"/>
    </w:p>
    <w:p w14:paraId="72BA4E2E" w14:textId="45F70397" w:rsidR="002E2877" w:rsidRDefault="002E2877" w:rsidP="002E2877">
      <w:pPr>
        <w:pStyle w:val="Heading3"/>
      </w:pPr>
      <w:bookmarkStart w:id="34" w:name="_Toc81995263"/>
      <w:bookmarkStart w:id="35" w:name="_Toc83742601"/>
      <w:r>
        <w:t>Kenmerken toekennen</w:t>
      </w:r>
      <w:bookmarkEnd w:id="34"/>
      <w:bookmarkEnd w:id="35"/>
    </w:p>
    <w:p w14:paraId="2AAAC7C0" w14:textId="5293A74A" w:rsidR="00DC5945" w:rsidRDefault="00F82F21" w:rsidP="002E2877">
      <w:pPr>
        <w:rPr>
          <w:lang w:eastAsia="nl-NL"/>
        </w:rPr>
      </w:pPr>
      <w:r>
        <w:t xml:space="preserve">Per deze release kunnen </w:t>
      </w:r>
      <w:r w:rsidR="002E2877">
        <w:rPr>
          <w:lang w:eastAsia="nl-NL"/>
        </w:rPr>
        <w:t xml:space="preserve">kenmerken </w:t>
      </w:r>
      <w:r>
        <w:rPr>
          <w:lang w:eastAsia="nl-NL"/>
        </w:rPr>
        <w:t xml:space="preserve">worden toegevoegd </w:t>
      </w:r>
      <w:r w:rsidR="002E2877">
        <w:rPr>
          <w:lang w:eastAsia="nl-NL"/>
        </w:rPr>
        <w:t xml:space="preserve">aan </w:t>
      </w:r>
      <w:r w:rsidR="003443F9">
        <w:rPr>
          <w:lang w:eastAsia="nl-NL"/>
        </w:rPr>
        <w:t xml:space="preserve">de entiteiten </w:t>
      </w:r>
      <w:r w:rsidR="002E2877">
        <w:rPr>
          <w:lang w:eastAsia="nl-NL"/>
        </w:rPr>
        <w:t>werkgevers, afdelingen en werknemers, naast de al bestaande trajectkenmerken vanuit bewaartermijnen.</w:t>
      </w:r>
      <w:r w:rsidR="003443F9">
        <w:rPr>
          <w:lang w:eastAsia="nl-NL"/>
        </w:rPr>
        <w:t xml:space="preserve"> </w:t>
      </w:r>
      <w:r w:rsidR="00DC5945">
        <w:rPr>
          <w:lang w:eastAsia="nl-NL"/>
        </w:rPr>
        <w:t>Deze nieuwe functionaliteit kan op vele manieren worden ingezet. Een aantal voorbeelden:</w:t>
      </w:r>
    </w:p>
    <w:p w14:paraId="031C5D42" w14:textId="621E353E" w:rsidR="00DC5945" w:rsidRDefault="00DC5945" w:rsidP="00293E5C">
      <w:pPr>
        <w:pStyle w:val="ListParagraph"/>
        <w:numPr>
          <w:ilvl w:val="0"/>
          <w:numId w:val="16"/>
        </w:numPr>
        <w:rPr>
          <w:lang w:eastAsia="nl-NL"/>
        </w:rPr>
      </w:pPr>
      <w:r>
        <w:rPr>
          <w:lang w:eastAsia="nl-NL"/>
        </w:rPr>
        <w:t>Automatisch accorderen van claims op basis van aanwezige kenmerken voor volmachtklanten (zie ook onderdeel 3.1.1);</w:t>
      </w:r>
    </w:p>
    <w:p w14:paraId="4414BBF5" w14:textId="6FDEDD0E" w:rsidR="00DC5945" w:rsidRDefault="00DC5945" w:rsidP="00293E5C">
      <w:pPr>
        <w:pStyle w:val="ListParagraph"/>
        <w:numPr>
          <w:ilvl w:val="0"/>
          <w:numId w:val="16"/>
        </w:numPr>
        <w:rPr>
          <w:lang w:eastAsia="nl-NL"/>
        </w:rPr>
      </w:pPr>
      <w:r>
        <w:rPr>
          <w:lang w:eastAsia="nl-NL"/>
        </w:rPr>
        <w:t>Kenmerk toekennen aan frequent verzuimers als er X ziekmeldingen zijn geweest in een bepaalde periode, om bepaalde taken/acties te kunnen triggeren bij aanwezigheid van dat kenmerk;</w:t>
      </w:r>
    </w:p>
    <w:p w14:paraId="53D34D88" w14:textId="5FBE4531" w:rsidR="00BD26ED" w:rsidRDefault="00BD26ED" w:rsidP="00293E5C">
      <w:pPr>
        <w:pStyle w:val="ListParagraph"/>
        <w:numPr>
          <w:ilvl w:val="0"/>
          <w:numId w:val="16"/>
        </w:numPr>
        <w:rPr>
          <w:lang w:eastAsia="nl-NL"/>
        </w:rPr>
      </w:pPr>
      <w:r>
        <w:rPr>
          <w:lang w:eastAsia="nl-NL"/>
        </w:rPr>
        <w:t>Het kunnen instellen van afwijkende bewaartermijnen op basis van aanwezige kenmerken. Deze functionaliteit bestond al specifiek voor trajectkenmerken, maar kan nu breder ingezet worden.</w:t>
      </w:r>
    </w:p>
    <w:p w14:paraId="2327E177" w14:textId="57AE29D1" w:rsidR="00CB4E1D" w:rsidRDefault="00CB4E1D" w:rsidP="00CB4E1D">
      <w:pPr>
        <w:rPr>
          <w:lang w:eastAsia="nl-NL"/>
        </w:rPr>
      </w:pPr>
      <w:r>
        <w:rPr>
          <w:lang w:eastAsia="nl-NL"/>
        </w:rPr>
        <w:t>Er ontstaan dus allerlei mogelijkheden wanneer er met kenmerken wordt gewerkt</w:t>
      </w:r>
      <w:r w:rsidR="00BD26ED">
        <w:rPr>
          <w:lang w:eastAsia="nl-NL"/>
        </w:rPr>
        <w:t>, zeker in combinatie met triggers. Het is belangrijk is om zorgvuldig om te gaan met het toewijzen van kenmerken met het oog op privacy, let bijvoorbeeld op met medisch-gerelateerde kenmerken!</w:t>
      </w:r>
    </w:p>
    <w:p w14:paraId="296B5D8A" w14:textId="77777777" w:rsidR="00CB4E1D" w:rsidRDefault="00CB4E1D" w:rsidP="00CB4E1D">
      <w:pPr>
        <w:rPr>
          <w:lang w:eastAsia="nl-NL"/>
        </w:rPr>
      </w:pPr>
    </w:p>
    <w:p w14:paraId="3586C71F" w14:textId="0F4D7C6B" w:rsidR="002E2877" w:rsidRDefault="003443F9" w:rsidP="002E2877">
      <w:pPr>
        <w:rPr>
          <w:lang w:eastAsia="nl-NL"/>
        </w:rPr>
      </w:pPr>
      <w:r>
        <w:rPr>
          <w:lang w:eastAsia="nl-NL"/>
        </w:rPr>
        <w:t xml:space="preserve">Voor werkgevers, afdelingen en werknemers zijn nieuwe actielinks beschikbaar om </w:t>
      </w:r>
      <w:r w:rsidR="00F32749">
        <w:rPr>
          <w:lang w:eastAsia="nl-NL"/>
        </w:rPr>
        <w:t xml:space="preserve">de gewenste kenmerken </w:t>
      </w:r>
      <w:r>
        <w:rPr>
          <w:lang w:eastAsia="nl-NL"/>
        </w:rPr>
        <w:t>toe te kennen</w:t>
      </w:r>
      <w:r w:rsidR="003352CC">
        <w:rPr>
          <w:lang w:eastAsia="nl-NL"/>
        </w:rPr>
        <w:t xml:space="preserve"> en in te kunnen zien</w:t>
      </w:r>
      <w:r w:rsidR="00F32749">
        <w:rPr>
          <w:lang w:eastAsia="nl-NL"/>
        </w:rPr>
        <w:t xml:space="preserve">. </w:t>
      </w:r>
      <w:r w:rsidR="003352CC">
        <w:rPr>
          <w:lang w:eastAsia="nl-NL"/>
        </w:rPr>
        <w:t xml:space="preserve">De gewenste actielinks kunnen toegevoegd worden via Portalbeheer onder de namen ‘SetEmployerTags’, ‘SetDepartmentTags’ en ‘SetDossierObjectTags’. </w:t>
      </w:r>
    </w:p>
    <w:p w14:paraId="0E91B413" w14:textId="55EEDC98" w:rsidR="002E2877" w:rsidRDefault="002E2877" w:rsidP="002E2877">
      <w:pPr>
        <w:rPr>
          <w:lang w:eastAsia="nl-NL"/>
        </w:rPr>
      </w:pPr>
    </w:p>
    <w:p w14:paraId="06B5FF25" w14:textId="5D243D73" w:rsidR="002E2877" w:rsidRDefault="003352CC" w:rsidP="002E2877">
      <w:pPr>
        <w:rPr>
          <w:lang w:eastAsia="nl-NL"/>
        </w:rPr>
      </w:pPr>
      <w:r w:rsidRPr="003352CC">
        <w:rPr>
          <w:noProof/>
          <w:lang w:eastAsia="nl-NL"/>
        </w:rPr>
        <w:drawing>
          <wp:inline distT="0" distB="0" distL="0" distR="0" wp14:anchorId="31C2128C" wp14:editId="43BDA308">
            <wp:extent cx="5731510" cy="127127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271270"/>
                    </a:xfrm>
                    <a:prstGeom prst="rect">
                      <a:avLst/>
                    </a:prstGeom>
                  </pic:spPr>
                </pic:pic>
              </a:graphicData>
            </a:graphic>
          </wp:inline>
        </w:drawing>
      </w:r>
    </w:p>
    <w:p w14:paraId="525652EC" w14:textId="54CACBA3" w:rsidR="003352CC" w:rsidRDefault="003352CC" w:rsidP="002E2877">
      <w:pPr>
        <w:rPr>
          <w:lang w:eastAsia="nl-NL"/>
        </w:rPr>
      </w:pPr>
    </w:p>
    <w:p w14:paraId="73C2BD0B" w14:textId="77777777" w:rsidR="003352CC" w:rsidRDefault="003352CC" w:rsidP="003352CC">
      <w:pPr>
        <w:rPr>
          <w:lang w:eastAsia="nl-NL"/>
        </w:rPr>
      </w:pPr>
      <w:r>
        <w:rPr>
          <w:lang w:eastAsia="nl-NL"/>
        </w:rPr>
        <w:t>Het toekennen van kenmerken aan trajecten kan via het Trajectenoverzicht via het kenmerk-icoon.</w:t>
      </w:r>
    </w:p>
    <w:p w14:paraId="79A4AE4D" w14:textId="55C705DC" w:rsidR="00F32749" w:rsidRDefault="00F32749" w:rsidP="002E2877">
      <w:pPr>
        <w:rPr>
          <w:lang w:eastAsia="nl-NL"/>
        </w:rPr>
      </w:pPr>
      <w:r w:rsidRPr="00F32749">
        <w:rPr>
          <w:noProof/>
          <w:lang w:eastAsia="nl-NL"/>
        </w:rPr>
        <w:drawing>
          <wp:inline distT="0" distB="0" distL="0" distR="0" wp14:anchorId="0644FFBB" wp14:editId="67385588">
            <wp:extent cx="5731510" cy="7448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744855"/>
                    </a:xfrm>
                    <a:prstGeom prst="rect">
                      <a:avLst/>
                    </a:prstGeom>
                  </pic:spPr>
                </pic:pic>
              </a:graphicData>
            </a:graphic>
          </wp:inline>
        </w:drawing>
      </w:r>
    </w:p>
    <w:p w14:paraId="4F38AB3A" w14:textId="10DB4B9B" w:rsidR="00F32749" w:rsidRDefault="00F32749" w:rsidP="002E2877">
      <w:pPr>
        <w:rPr>
          <w:lang w:eastAsia="nl-NL"/>
        </w:rPr>
      </w:pPr>
    </w:p>
    <w:p w14:paraId="64FF5FF5" w14:textId="256A2BC4" w:rsidR="00F32749" w:rsidRDefault="003352CC" w:rsidP="002E2877">
      <w:pPr>
        <w:rPr>
          <w:lang w:eastAsia="nl-NL"/>
        </w:rPr>
      </w:pPr>
      <w:r>
        <w:rPr>
          <w:lang w:eastAsia="nl-NL"/>
        </w:rPr>
        <w:t>Klikken op deze acties opent een nieuw tabje, waarin je de toegekende kenmerken ziet en nieuwe kenmerken kunt toekennen via de dropdown.</w:t>
      </w:r>
    </w:p>
    <w:p w14:paraId="06B46280" w14:textId="51651317" w:rsidR="002E2877" w:rsidRDefault="002E2877" w:rsidP="002E2877">
      <w:pPr>
        <w:rPr>
          <w:lang w:eastAsia="nl-NL"/>
        </w:rPr>
      </w:pPr>
      <w:r w:rsidRPr="00A41334">
        <w:rPr>
          <w:noProof/>
          <w:lang w:eastAsia="nl-NL"/>
        </w:rPr>
        <w:lastRenderedPageBreak/>
        <w:drawing>
          <wp:inline distT="0" distB="0" distL="0" distR="0" wp14:anchorId="69F2375F" wp14:editId="0C433026">
            <wp:extent cx="5305425" cy="165111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14847" cy="1654044"/>
                    </a:xfrm>
                    <a:prstGeom prst="rect">
                      <a:avLst/>
                    </a:prstGeom>
                  </pic:spPr>
                </pic:pic>
              </a:graphicData>
            </a:graphic>
          </wp:inline>
        </w:drawing>
      </w:r>
    </w:p>
    <w:p w14:paraId="2D9A3DFC" w14:textId="1148C437" w:rsidR="00F32749" w:rsidRDefault="00F32749" w:rsidP="002E2877">
      <w:pPr>
        <w:rPr>
          <w:lang w:eastAsia="nl-NL"/>
        </w:rPr>
      </w:pPr>
    </w:p>
    <w:p w14:paraId="1BC4B442" w14:textId="1ADCDCD9" w:rsidR="007B783D" w:rsidRDefault="007B783D" w:rsidP="007B783D"/>
    <w:p w14:paraId="26112ECD" w14:textId="12495ADB" w:rsidR="00F82F21" w:rsidRPr="00F32749" w:rsidRDefault="00F32749" w:rsidP="007B783D">
      <w:pPr>
        <w:rPr>
          <w:b/>
          <w:bCs/>
        </w:rPr>
      </w:pPr>
      <w:r>
        <w:rPr>
          <w:b/>
          <w:bCs/>
        </w:rPr>
        <w:t>Kenmerkenbeheer</w:t>
      </w:r>
    </w:p>
    <w:p w14:paraId="1017E06F" w14:textId="31301ACE" w:rsidR="00F82F21" w:rsidRDefault="00F82F21" w:rsidP="007B783D">
      <w:r>
        <w:t>In het nieuwe Kenmerkenbeheer, te bereiken via Beheer &gt; Applicatieinstellingen, kunnen nieuwe kenmerken worden toegevoegd en kan per kenmerk bepaald worden aan welke entiteit(en) (Werkgever, Afdeling, Werknemer, Traject) deze mag worden toegekend.</w:t>
      </w:r>
    </w:p>
    <w:p w14:paraId="1C7F5876" w14:textId="67B9859A" w:rsidR="00F82F21" w:rsidRDefault="00F82F21" w:rsidP="007B783D">
      <w:r w:rsidRPr="00F82F21">
        <w:rPr>
          <w:noProof/>
        </w:rPr>
        <w:drawing>
          <wp:inline distT="0" distB="0" distL="0" distR="0" wp14:anchorId="1AFBDBE8" wp14:editId="6C2D2477">
            <wp:extent cx="5731510" cy="28460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846070"/>
                    </a:xfrm>
                    <a:prstGeom prst="rect">
                      <a:avLst/>
                    </a:prstGeom>
                  </pic:spPr>
                </pic:pic>
              </a:graphicData>
            </a:graphic>
          </wp:inline>
        </w:drawing>
      </w:r>
    </w:p>
    <w:p w14:paraId="534763B9" w14:textId="79F38BF7" w:rsidR="00F82F21" w:rsidRDefault="00F82F21" w:rsidP="007B783D">
      <w:r>
        <w:t>Deze instellingen kunnen ook altijd nog worden aangepast. Bestaande toekenningen worden niet meegenomen in deze aanpassingen</w:t>
      </w:r>
      <w:r w:rsidR="00DC5945">
        <w:t>:</w:t>
      </w:r>
      <w:r>
        <w:t xml:space="preserve"> bij</w:t>
      </w:r>
      <w:r w:rsidRPr="00F82F21">
        <w:t xml:space="preserve"> het verwijderen van een type </w:t>
      </w:r>
      <w:r w:rsidR="00F32749">
        <w:t xml:space="preserve">- </w:t>
      </w:r>
      <w:r>
        <w:t>bijv. Traject bij kenmerk ‘Testkenmerk’</w:t>
      </w:r>
      <w:r w:rsidR="00F32749">
        <w:t xml:space="preserve"> - </w:t>
      </w:r>
      <w:r w:rsidRPr="00F82F21">
        <w:t xml:space="preserve">blijven </w:t>
      </w:r>
      <w:r>
        <w:t>d</w:t>
      </w:r>
      <w:r w:rsidRPr="00F82F21">
        <w:t xml:space="preserve">e kenmerken die al aan </w:t>
      </w:r>
      <w:r>
        <w:t xml:space="preserve">trajecten </w:t>
      </w:r>
      <w:r w:rsidRPr="00F82F21">
        <w:t>zijn gekoppeld</w:t>
      </w:r>
      <w:r>
        <w:t>,</w:t>
      </w:r>
      <w:r w:rsidRPr="00F82F21">
        <w:t xml:space="preserve"> bestaan.</w:t>
      </w:r>
    </w:p>
    <w:p w14:paraId="2A553D35" w14:textId="2319DB5E" w:rsidR="007230EF" w:rsidRDefault="007230EF" w:rsidP="007B783D"/>
    <w:p w14:paraId="7D8E6BCC" w14:textId="77777777" w:rsidR="007230EF" w:rsidRDefault="007230EF" w:rsidP="007230EF">
      <w:pPr>
        <w:rPr>
          <w:b/>
          <w:bCs/>
          <w:lang w:eastAsia="nl-NL"/>
        </w:rPr>
      </w:pPr>
      <w:r>
        <w:rPr>
          <w:b/>
          <w:bCs/>
          <w:lang w:eastAsia="nl-NL"/>
        </w:rPr>
        <w:t>Triggers</w:t>
      </w:r>
    </w:p>
    <w:p w14:paraId="5BCA5D28" w14:textId="77777777" w:rsidR="007230EF" w:rsidRDefault="007230EF" w:rsidP="007230EF">
      <w:pPr>
        <w:rPr>
          <w:lang w:eastAsia="nl-NL"/>
        </w:rPr>
      </w:pPr>
      <w:r>
        <w:rPr>
          <w:lang w:eastAsia="nl-NL"/>
        </w:rPr>
        <w:t>Om de kenmerken op een handige manier te kunnen toekennen en gebruiken, worden er nieuwe triggervoorwaarden en triggeracties beschikbaar.</w:t>
      </w:r>
    </w:p>
    <w:p w14:paraId="7D649EAB" w14:textId="77777777" w:rsidR="007230EF" w:rsidRPr="007230EF" w:rsidRDefault="007230EF" w:rsidP="007230EF">
      <w:pPr>
        <w:rPr>
          <w:lang w:eastAsia="nl-NL"/>
        </w:rPr>
      </w:pPr>
    </w:p>
    <w:p w14:paraId="18280FD8" w14:textId="6E67B027" w:rsidR="007230EF" w:rsidRDefault="007230EF" w:rsidP="007230EF">
      <w:pPr>
        <w:rPr>
          <w:lang w:eastAsia="nl-NL"/>
        </w:rPr>
      </w:pPr>
      <w:r>
        <w:rPr>
          <w:lang w:eastAsia="nl-NL"/>
        </w:rPr>
        <w:t>De nieuwe triggervoorwaarden</w:t>
      </w:r>
      <w:r w:rsidR="00E75B62">
        <w:rPr>
          <w:lang w:eastAsia="nl-NL"/>
        </w:rPr>
        <w:t xml:space="preserve"> waarmee gebruik gemaakt kan worden van kenmerken op de genoemde entiteiten</w:t>
      </w:r>
      <w:r>
        <w:rPr>
          <w:lang w:eastAsia="nl-NL"/>
        </w:rPr>
        <w:t>:</w:t>
      </w:r>
    </w:p>
    <w:p w14:paraId="53F47F8C" w14:textId="77777777" w:rsidR="007230EF" w:rsidRDefault="007230EF" w:rsidP="00293E5C">
      <w:pPr>
        <w:pStyle w:val="ListParagraph"/>
        <w:numPr>
          <w:ilvl w:val="0"/>
          <w:numId w:val="14"/>
        </w:numPr>
        <w:rPr>
          <w:lang w:eastAsia="nl-NL"/>
        </w:rPr>
      </w:pPr>
      <w:r>
        <w:rPr>
          <w:lang w:eastAsia="nl-NL"/>
        </w:rPr>
        <w:t>Traject heeft kenmerk X;</w:t>
      </w:r>
    </w:p>
    <w:p w14:paraId="65CE12E5" w14:textId="77777777" w:rsidR="007230EF" w:rsidRDefault="007230EF" w:rsidP="00293E5C">
      <w:pPr>
        <w:pStyle w:val="ListParagraph"/>
        <w:numPr>
          <w:ilvl w:val="0"/>
          <w:numId w:val="14"/>
        </w:numPr>
        <w:rPr>
          <w:lang w:eastAsia="nl-NL"/>
        </w:rPr>
      </w:pPr>
      <w:r>
        <w:rPr>
          <w:lang w:eastAsia="nl-NL"/>
        </w:rPr>
        <w:t>Dossier (werknemer) heeft kenmerk X;</w:t>
      </w:r>
    </w:p>
    <w:p w14:paraId="2DB7D0C1" w14:textId="77777777" w:rsidR="007230EF" w:rsidRDefault="007230EF" w:rsidP="00293E5C">
      <w:pPr>
        <w:pStyle w:val="ListParagraph"/>
        <w:numPr>
          <w:ilvl w:val="0"/>
          <w:numId w:val="14"/>
        </w:numPr>
        <w:rPr>
          <w:lang w:eastAsia="nl-NL"/>
        </w:rPr>
      </w:pPr>
      <w:r>
        <w:rPr>
          <w:lang w:eastAsia="nl-NL"/>
        </w:rPr>
        <w:t>Werkgever heeft kenmerk X;</w:t>
      </w:r>
    </w:p>
    <w:p w14:paraId="7FD055B9" w14:textId="77777777" w:rsidR="007230EF" w:rsidRDefault="007230EF" w:rsidP="00293E5C">
      <w:pPr>
        <w:pStyle w:val="ListParagraph"/>
        <w:numPr>
          <w:ilvl w:val="0"/>
          <w:numId w:val="14"/>
        </w:numPr>
        <w:rPr>
          <w:lang w:eastAsia="nl-NL"/>
        </w:rPr>
      </w:pPr>
      <w:r>
        <w:rPr>
          <w:lang w:eastAsia="nl-NL"/>
        </w:rPr>
        <w:t>Afdeling heeft kenmerk X.</w:t>
      </w:r>
    </w:p>
    <w:p w14:paraId="7675A3B3" w14:textId="77777777" w:rsidR="007230EF" w:rsidRDefault="007230EF" w:rsidP="007230EF">
      <w:pPr>
        <w:rPr>
          <w:lang w:eastAsia="nl-NL"/>
        </w:rPr>
      </w:pPr>
      <w:r>
        <w:rPr>
          <w:lang w:eastAsia="nl-NL"/>
        </w:rPr>
        <w:lastRenderedPageBreak/>
        <w:t xml:space="preserve">Voor de ‘X’ kan het gewenste kenmerk gekozen worden bij het instellen van deze voorwaarde. </w:t>
      </w:r>
    </w:p>
    <w:p w14:paraId="1A15EFDC" w14:textId="77777777" w:rsidR="007230EF" w:rsidRDefault="007230EF" w:rsidP="007230EF">
      <w:pPr>
        <w:rPr>
          <w:lang w:eastAsia="nl-NL"/>
        </w:rPr>
      </w:pPr>
    </w:p>
    <w:p w14:paraId="569F78B4" w14:textId="007B144E" w:rsidR="007230EF" w:rsidRDefault="007230EF" w:rsidP="007230EF">
      <w:pPr>
        <w:rPr>
          <w:lang w:eastAsia="nl-NL"/>
        </w:rPr>
      </w:pPr>
      <w:r>
        <w:rPr>
          <w:lang w:eastAsia="nl-NL"/>
        </w:rPr>
        <w:t>De nieuwe triggeracties</w:t>
      </w:r>
      <w:r w:rsidR="00E75B62">
        <w:rPr>
          <w:lang w:eastAsia="nl-NL"/>
        </w:rPr>
        <w:t xml:space="preserve"> waarmee automatisch kenmerken kunnen worden toegewezen aan of verwijderd worden van entiteiten</w:t>
      </w:r>
      <w:r>
        <w:rPr>
          <w:lang w:eastAsia="nl-NL"/>
        </w:rPr>
        <w:t>:</w:t>
      </w:r>
    </w:p>
    <w:p w14:paraId="3EE66A8E" w14:textId="77777777" w:rsidR="007230EF" w:rsidRDefault="007230EF" w:rsidP="00293E5C">
      <w:pPr>
        <w:pStyle w:val="ListParagraph"/>
        <w:numPr>
          <w:ilvl w:val="0"/>
          <w:numId w:val="14"/>
        </w:numPr>
        <w:rPr>
          <w:lang w:eastAsia="nl-NL"/>
        </w:rPr>
      </w:pPr>
      <w:r>
        <w:rPr>
          <w:lang w:eastAsia="nl-NL"/>
        </w:rPr>
        <w:t>Kenmerk X toewijzen aan Y;</w:t>
      </w:r>
    </w:p>
    <w:p w14:paraId="2892A945" w14:textId="77777777" w:rsidR="007230EF" w:rsidRDefault="007230EF" w:rsidP="00293E5C">
      <w:pPr>
        <w:pStyle w:val="ListParagraph"/>
        <w:numPr>
          <w:ilvl w:val="0"/>
          <w:numId w:val="14"/>
        </w:numPr>
        <w:rPr>
          <w:lang w:eastAsia="nl-NL"/>
        </w:rPr>
      </w:pPr>
      <w:r>
        <w:rPr>
          <w:lang w:eastAsia="nl-NL"/>
        </w:rPr>
        <w:t>Kenmerk X verwijderen van Y.</w:t>
      </w:r>
    </w:p>
    <w:p w14:paraId="1D74942F" w14:textId="30B245C0" w:rsidR="007230EF" w:rsidRDefault="007230EF" w:rsidP="007230EF">
      <w:pPr>
        <w:rPr>
          <w:lang w:eastAsia="nl-NL"/>
        </w:rPr>
      </w:pPr>
      <w:r>
        <w:rPr>
          <w:lang w:eastAsia="nl-NL"/>
        </w:rPr>
        <w:t xml:space="preserve">Op deze manier kunnen automatisch kenmerken toegekend worden aan </w:t>
      </w:r>
      <w:r w:rsidR="00DC5945">
        <w:rPr>
          <w:lang w:eastAsia="nl-NL"/>
        </w:rPr>
        <w:t xml:space="preserve">of verwijderd van </w:t>
      </w:r>
      <w:r>
        <w:rPr>
          <w:lang w:eastAsia="nl-NL"/>
        </w:rPr>
        <w:t>de gewenste entiteiten (Y), wanneer er een bepaalde gebeurtenis heeft plaatsgevonden.</w:t>
      </w:r>
    </w:p>
    <w:p w14:paraId="6D0B24A9" w14:textId="5F8A68F2" w:rsidR="00F32749" w:rsidRDefault="00F32749" w:rsidP="007B783D"/>
    <w:p w14:paraId="5BE8E800" w14:textId="06F71DCF" w:rsidR="00F32749" w:rsidRDefault="00F32749" w:rsidP="007B783D">
      <w:pPr>
        <w:rPr>
          <w:b/>
          <w:bCs/>
        </w:rPr>
      </w:pPr>
      <w:r>
        <w:rPr>
          <w:b/>
          <w:bCs/>
        </w:rPr>
        <w:t>Autorisaties</w:t>
      </w:r>
    </w:p>
    <w:p w14:paraId="513F36E2" w14:textId="14D31616" w:rsidR="00F32749" w:rsidRDefault="00F32749" w:rsidP="007B783D">
      <w:r>
        <w:t>Er zijn drie nieuwe autorisaties beschikbaar rondom kenmerken:</w:t>
      </w:r>
    </w:p>
    <w:p w14:paraId="43C0805E" w14:textId="21377C40" w:rsidR="00F32749" w:rsidRDefault="00F32749" w:rsidP="00293E5C">
      <w:pPr>
        <w:pStyle w:val="ListParagraph"/>
        <w:numPr>
          <w:ilvl w:val="0"/>
          <w:numId w:val="13"/>
        </w:numPr>
      </w:pPr>
      <w:r>
        <w:t>Kenmerken beheren: de beheerder mag nieuwe kenmerken aanmaken en instellen aan welke entiteit deze toegekend mogen worden;</w:t>
      </w:r>
    </w:p>
    <w:p w14:paraId="697134A6" w14:textId="545F00F1" w:rsidR="00F32749" w:rsidRDefault="00F32749" w:rsidP="00293E5C">
      <w:pPr>
        <w:pStyle w:val="ListParagraph"/>
        <w:numPr>
          <w:ilvl w:val="0"/>
          <w:numId w:val="13"/>
        </w:numPr>
      </w:pPr>
      <w:r>
        <w:t>Kenmerken zien: de beheerder/gebruiker mag kenmerken zien die toegekend zijn aan werkgevers/afdelingen/werknemers/trajecten waarvoor diegene geautoriseerd is;</w:t>
      </w:r>
    </w:p>
    <w:p w14:paraId="6C2FE4B1" w14:textId="619E6C3A" w:rsidR="00F32749" w:rsidRDefault="00F32749" w:rsidP="00293E5C">
      <w:pPr>
        <w:pStyle w:val="ListParagraph"/>
        <w:numPr>
          <w:ilvl w:val="0"/>
          <w:numId w:val="13"/>
        </w:numPr>
      </w:pPr>
      <w:r>
        <w:t>Kenmerken koppelen: de beheerder/gebruiker mag kenmerken toekennen aan werkgevers/afdelingen/werknemers/trajecten waarvoor diegene geautoriseerd is.</w:t>
      </w:r>
    </w:p>
    <w:p w14:paraId="15AAE2EF" w14:textId="77777777" w:rsidR="00F32749" w:rsidRPr="00F32749" w:rsidRDefault="00F32749" w:rsidP="00CB375A">
      <w:pPr>
        <w:ind w:left="720"/>
      </w:pPr>
    </w:p>
    <w:p w14:paraId="64440770" w14:textId="77777777" w:rsidR="007B783D" w:rsidRDefault="007B783D" w:rsidP="007B783D">
      <w:pPr>
        <w:pStyle w:val="Heading2"/>
      </w:pPr>
      <w:bookmarkStart w:id="36" w:name="_Toc47086178"/>
      <w:bookmarkStart w:id="37" w:name="_Toc83742602"/>
      <w:r>
        <w:t>Rapportages</w:t>
      </w:r>
      <w:bookmarkEnd w:id="36"/>
      <w:bookmarkEnd w:id="37"/>
    </w:p>
    <w:p w14:paraId="32A8FD7A" w14:textId="77777777" w:rsidR="002E2877" w:rsidRDefault="002E2877" w:rsidP="002E2877">
      <w:pPr>
        <w:pStyle w:val="Heading3"/>
      </w:pPr>
      <w:bookmarkStart w:id="38" w:name="_Toc83219547"/>
      <w:bookmarkStart w:id="39" w:name="_Toc83742603"/>
      <w:r>
        <w:t>Nieuwe rapportage ‘Trajectenlijst met formuliervelden’</w:t>
      </w:r>
      <w:bookmarkEnd w:id="38"/>
      <w:bookmarkEnd w:id="39"/>
    </w:p>
    <w:p w14:paraId="6E392743" w14:textId="3170A0CC" w:rsidR="00152A31" w:rsidRDefault="002E2877" w:rsidP="002E2877">
      <w:r>
        <w:t xml:space="preserve">Er is een nieuwe, configurabele rapportage ontwikkeld, genaamd ‘Trajectenlijst met formuliervelden’. Deze rapportage toont een lijst van trajecten die overlap hebben met de selectieperiode, met alle relevante informatie, zoals werkgever, afdeling, werknemergegevens en trajectgegevens. </w:t>
      </w:r>
      <w:r w:rsidR="00152A31" w:rsidRPr="00152A31">
        <w:t xml:space="preserve">Verder is het mogelijk om de rapportage uit te breiden met aan de trajecten </w:t>
      </w:r>
      <w:r w:rsidR="00152A31">
        <w:t xml:space="preserve">gekoppelde </w:t>
      </w:r>
      <w:r w:rsidR="00152A31" w:rsidRPr="00152A31">
        <w:t>formuliervelden</w:t>
      </w:r>
      <w:r w:rsidR="00152A31">
        <w:t>,</w:t>
      </w:r>
      <w:r w:rsidR="00152A31" w:rsidRPr="00152A31">
        <w:t xml:space="preserve"> zodat ook deze trajectinformatie direct inzichtelijk kan worden gemaakt</w:t>
      </w:r>
      <w:r w:rsidR="00152A31">
        <w:t>.</w:t>
      </w:r>
      <w:r w:rsidR="00152A31" w:rsidRPr="00152A31">
        <w:t xml:space="preserve"> Deze configuratie dient te gebeuren door een BI</w:t>
      </w:r>
      <w:r w:rsidR="00152A31">
        <w:t>-</w:t>
      </w:r>
      <w:r w:rsidR="00152A31" w:rsidRPr="00152A31">
        <w:t>consultant en kost, afhankelijk van de complexiteit, een aantal uur consultancy</w:t>
      </w:r>
      <w:r w:rsidR="00152A31">
        <w:t>.</w:t>
      </w:r>
    </w:p>
    <w:p w14:paraId="61646FE0" w14:textId="77777777" w:rsidR="002E2877" w:rsidRDefault="002E2877" w:rsidP="002E2877">
      <w:pPr>
        <w:pStyle w:val="Heading3"/>
      </w:pPr>
      <w:bookmarkStart w:id="40" w:name="_Toc83219548"/>
      <w:bookmarkStart w:id="41" w:name="_Toc83742604"/>
      <w:r>
        <w:t>Kolommen toegevoegd aan ‘VX_Verzuimmeldingenranglijst’</w:t>
      </w:r>
      <w:bookmarkEnd w:id="40"/>
      <w:bookmarkEnd w:id="41"/>
    </w:p>
    <w:p w14:paraId="6524C841" w14:textId="77777777" w:rsidR="002E2877" w:rsidRDefault="002E2877" w:rsidP="002E2877">
      <w:r>
        <w:t xml:space="preserve">Aan de standaardrapportage ‘VX_Verzuimmeldingenranglijst’ zijn de kolommen ‘Startdatum laatste enkelvoudig traject’ en ‘Einddatum laatste enkelvoudig traject’ toegevoegd. Deze tonen dus de start- en einddatum van de laatste ziekmelding van de werknemer in de periode. Door middel van deze kolommen kun je achterhalen of de laatste ziekmelding nog actueel is of niet. </w:t>
      </w:r>
    </w:p>
    <w:p w14:paraId="4F234452" w14:textId="77777777" w:rsidR="002E2877" w:rsidRDefault="002E2877" w:rsidP="002E2877">
      <w:pPr>
        <w:pStyle w:val="Heading3"/>
      </w:pPr>
      <w:bookmarkStart w:id="42" w:name="_Toc83219549"/>
      <w:bookmarkStart w:id="43" w:name="_Toc83742605"/>
      <w:r>
        <w:t>Versie WIA-Werkbestand met organisatiestructuurselectie</w:t>
      </w:r>
      <w:bookmarkEnd w:id="42"/>
      <w:bookmarkEnd w:id="43"/>
    </w:p>
    <w:p w14:paraId="1700EE69" w14:textId="090F9CCA" w:rsidR="002E2877" w:rsidRPr="00BD693E" w:rsidRDefault="001E3DDC" w:rsidP="002E2877">
      <w:r>
        <w:t>E</w:t>
      </w:r>
      <w:r w:rsidR="002E2877">
        <w:t>r</w:t>
      </w:r>
      <w:r>
        <w:t xml:space="preserve"> is</w:t>
      </w:r>
      <w:r w:rsidR="002E2877">
        <w:t xml:space="preserve"> een versie van het WIA-werkbestand beschikbaar, waarbij werkgevers geselecteerd kunnen worden via de organisatieboom, op dezelfde manier zoals in de meeste standaardrapportages mogelijk is. In de originele versie van het WIA-werkbestand is het namelijk noodzakelijk dat de dienstverleningsmodule afgenomen wordt om werkgevers te kiezen. In de nieuwe versie is dit niet meer noodzakelijk en is slechts een korte configuratie van de juiste protocollen die meegenomen worden in de rapportage nodig</w:t>
      </w:r>
      <w:r w:rsidR="00152A31">
        <w:t xml:space="preserve">, waarvoor een </w:t>
      </w:r>
      <w:r w:rsidR="00152A31">
        <w:lastRenderedPageBreak/>
        <w:t>BI-consultant kan worden ingeschakeld</w:t>
      </w:r>
      <w:r w:rsidR="002E2877">
        <w:t>. Verder bevat het nieuwe rapport dezelfde informatie en kolommen als de originele versie. Op deze manier kan ook zonder het afnemen van de dienstverleningsmodule inzicht verkregen worden in de stand van zaken met betrekking tot de WIA-begeleiding.</w:t>
      </w:r>
    </w:p>
    <w:p w14:paraId="20DE4E1F" w14:textId="77777777" w:rsidR="007B783D" w:rsidRPr="00BD44E4" w:rsidRDefault="007B783D" w:rsidP="007B783D"/>
    <w:p w14:paraId="0B67CD76" w14:textId="77777777" w:rsidR="007B783D" w:rsidRPr="00BD693E" w:rsidRDefault="007B783D" w:rsidP="007B783D"/>
    <w:p w14:paraId="2841E54F" w14:textId="77777777" w:rsidR="007B783D" w:rsidRPr="00826FBA" w:rsidRDefault="007B783D" w:rsidP="007B783D">
      <w:pPr>
        <w:pStyle w:val="Heading1"/>
      </w:pPr>
      <w:bookmarkStart w:id="44" w:name="_Toc47086179"/>
      <w:bookmarkStart w:id="45" w:name="_Toc83742606"/>
      <w:r>
        <w:t>Modules</w:t>
      </w:r>
      <w:bookmarkEnd w:id="44"/>
      <w:bookmarkEnd w:id="45"/>
      <w:r>
        <w:t xml:space="preserve"> </w:t>
      </w:r>
      <w:bookmarkStart w:id="46" w:name="_Verwijderen_van_gebruiker"/>
      <w:bookmarkEnd w:id="46"/>
    </w:p>
    <w:p w14:paraId="6AB3EC35" w14:textId="45E76D97" w:rsidR="007B783D" w:rsidRDefault="007B783D" w:rsidP="007B783D">
      <w:pPr>
        <w:pStyle w:val="Heading2"/>
      </w:pPr>
      <w:bookmarkStart w:id="47" w:name="_Toc47086189"/>
      <w:bookmarkStart w:id="48" w:name="_Hlk83632717"/>
      <w:bookmarkStart w:id="49" w:name="_Toc83742607"/>
      <w:r>
        <w:t>Polisregistratie</w:t>
      </w:r>
      <w:bookmarkEnd w:id="47"/>
      <w:bookmarkEnd w:id="49"/>
    </w:p>
    <w:p w14:paraId="69C71122" w14:textId="77777777" w:rsidR="002E2877" w:rsidRDefault="002E2877" w:rsidP="002E2877">
      <w:pPr>
        <w:pStyle w:val="Heading3"/>
      </w:pPr>
      <w:bookmarkStart w:id="50" w:name="_Toc83219551"/>
      <w:bookmarkStart w:id="51" w:name="_Toc83742608"/>
      <w:r>
        <w:t>Beheerscherm automatisch accorderen van schadelastclaims</w:t>
      </w:r>
      <w:bookmarkEnd w:id="50"/>
      <w:bookmarkEnd w:id="51"/>
    </w:p>
    <w:p w14:paraId="10E93636" w14:textId="77777777" w:rsidR="00CB375A" w:rsidRDefault="00DC3D82" w:rsidP="002E2877">
      <w:r w:rsidRPr="00DC3D82">
        <w:t>De afgelopen periode hebben we gewerkt aan het mechanisme voor het automatisch accorderen van claims.</w:t>
      </w:r>
      <w:r>
        <w:t xml:space="preserve"> Deze functionaliteit is relevant voor volmachtklanten</w:t>
      </w:r>
      <w:r w:rsidR="00CB375A">
        <w:t xml:space="preserve"> die</w:t>
      </w:r>
      <w:r>
        <w:t xml:space="preserve"> gebruik maken van claimafhandeling voor verzuim. </w:t>
      </w:r>
      <w:r w:rsidRPr="00DC3D82">
        <w:t xml:space="preserve">Hiervoor komt per deze release al een beheerscherm </w:t>
      </w:r>
      <w:r>
        <w:t>en</w:t>
      </w:r>
      <w:r w:rsidRPr="00DC3D82">
        <w:t xml:space="preserve"> autorisatie beschikbaar, maar de achterliggende functionaliteit zal pas</w:t>
      </w:r>
      <w:r w:rsidR="00CB375A">
        <w:t xml:space="preserve"> in een v</w:t>
      </w:r>
      <w:r w:rsidRPr="00DC3D82">
        <w:t>olgende release beschikbaar komen.</w:t>
      </w:r>
      <w:r>
        <w:t xml:space="preserve"> </w:t>
      </w:r>
    </w:p>
    <w:p w14:paraId="3AD5C8D0" w14:textId="77777777" w:rsidR="00CB375A" w:rsidRDefault="00DC3D82" w:rsidP="002E2877">
      <w:r>
        <w:t>Het</w:t>
      </w:r>
      <w:r w:rsidR="00CB375A">
        <w:t xml:space="preserve"> nieuwe</w:t>
      </w:r>
      <w:r>
        <w:t xml:space="preserve"> beheerscherm</w:t>
      </w:r>
      <w:r w:rsidR="002E2877">
        <w:t xml:space="preserve"> 'Beheer automatisch accorderen claims' </w:t>
      </w:r>
      <w:r>
        <w:t>is te vinden onder Beheer &gt; Dienstverlening &gt; Verzekering.</w:t>
      </w:r>
      <w:r w:rsidR="002E2877">
        <w:t xml:space="preserve"> </w:t>
      </w:r>
      <w:r>
        <w:t>De beheerder kan hier, in combinatie met de nieuwe Kenmerken-functionaliteit (zie onderdeel 2.2.1), al de gewenste inrichting klaarzetten.</w:t>
      </w:r>
      <w:r w:rsidR="00CB375A">
        <w:t xml:space="preserve"> Er zijn twee categorieën kenmerken: </w:t>
      </w:r>
    </w:p>
    <w:p w14:paraId="542DF8ED" w14:textId="25117E52" w:rsidR="00CB375A" w:rsidRDefault="00CB375A" w:rsidP="00293E5C">
      <w:pPr>
        <w:pStyle w:val="ListParagraph"/>
      </w:pPr>
      <w:r>
        <w:t>Kenmerken die vereist zijn voor automatisch accorderen</w:t>
      </w:r>
    </w:p>
    <w:p w14:paraId="2B27CD4F" w14:textId="7D02C322" w:rsidR="00CB375A" w:rsidRDefault="00CB375A" w:rsidP="00293E5C">
      <w:pPr>
        <w:pStyle w:val="ListParagraph"/>
      </w:pPr>
      <w:r>
        <w:t>Kenmerken die automatisch accorderen voorkomen</w:t>
      </w:r>
    </w:p>
    <w:p w14:paraId="14E92B2F" w14:textId="4F9B496E" w:rsidR="002E2877" w:rsidRDefault="00CB375A" w:rsidP="00CB375A">
      <w:r>
        <w:t>Je kunt hier bijvoorbeeld instellen dat Trajecten met het kenmerk ‘Lopende rechtszaak’ nooit automatisch geaccordeerd mogen worden. Andersom kun je ook instellen dat bijvoorbeeld Dossierobjecten (werknemers) met het kenmerk ‘Loon gecontroleerd’ wél automatisch geaccordeerd mogen worden</w:t>
      </w:r>
      <w:r w:rsidR="00D05D39">
        <w:t>.</w:t>
      </w:r>
    </w:p>
    <w:p w14:paraId="59A4DA6C" w14:textId="245C34A2" w:rsidR="00DC3D82" w:rsidRDefault="00DC3D82" w:rsidP="002E2877"/>
    <w:p w14:paraId="37D59F15" w14:textId="7FCF7365" w:rsidR="00CB375A" w:rsidRDefault="00DC3D82" w:rsidP="002E2877">
      <w:r w:rsidRPr="00DC3D82">
        <w:rPr>
          <w:noProof/>
        </w:rPr>
        <w:drawing>
          <wp:inline distT="0" distB="0" distL="0" distR="0" wp14:anchorId="1AAA4D6B" wp14:editId="4D8A7FD5">
            <wp:extent cx="5731510" cy="15855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585595"/>
                    </a:xfrm>
                    <a:prstGeom prst="rect">
                      <a:avLst/>
                    </a:prstGeom>
                  </pic:spPr>
                </pic:pic>
              </a:graphicData>
            </a:graphic>
          </wp:inline>
        </w:drawing>
      </w:r>
    </w:p>
    <w:p w14:paraId="266C0294" w14:textId="18ABAE47" w:rsidR="00DC3D82" w:rsidRDefault="00DC3D82" w:rsidP="002E2877"/>
    <w:p w14:paraId="0D498A5A" w14:textId="089D4E06" w:rsidR="00DC3D82" w:rsidRDefault="00DC3D82" w:rsidP="002E2877">
      <w:r w:rsidRPr="00DC3D82">
        <w:rPr>
          <w:noProof/>
        </w:rPr>
        <w:drawing>
          <wp:inline distT="0" distB="0" distL="0" distR="0" wp14:anchorId="1FBF0405" wp14:editId="76E01B1F">
            <wp:extent cx="5731510" cy="1420495"/>
            <wp:effectExtent l="0" t="0" r="254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420495"/>
                    </a:xfrm>
                    <a:prstGeom prst="rect">
                      <a:avLst/>
                    </a:prstGeom>
                  </pic:spPr>
                </pic:pic>
              </a:graphicData>
            </a:graphic>
          </wp:inline>
        </w:drawing>
      </w:r>
    </w:p>
    <w:p w14:paraId="15C6F6C7" w14:textId="0CF5E56C" w:rsidR="00CB375A" w:rsidRDefault="00CB375A" w:rsidP="002E2877"/>
    <w:p w14:paraId="506F0B64" w14:textId="1726EDB3" w:rsidR="00CB375A" w:rsidRPr="003703FC" w:rsidRDefault="00CB375A" w:rsidP="002E2877">
      <w:r w:rsidRPr="00CB375A">
        <w:rPr>
          <w:noProof/>
        </w:rPr>
        <w:lastRenderedPageBreak/>
        <w:drawing>
          <wp:inline distT="0" distB="0" distL="0" distR="0" wp14:anchorId="4B799EAE" wp14:editId="2D832CF5">
            <wp:extent cx="5731510" cy="1427480"/>
            <wp:effectExtent l="0" t="0" r="254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427480"/>
                    </a:xfrm>
                    <a:prstGeom prst="rect">
                      <a:avLst/>
                    </a:prstGeom>
                  </pic:spPr>
                </pic:pic>
              </a:graphicData>
            </a:graphic>
          </wp:inline>
        </w:drawing>
      </w:r>
    </w:p>
    <w:p w14:paraId="502A57C8" w14:textId="06ED208D" w:rsidR="002E2877" w:rsidRDefault="002E2877" w:rsidP="002E2877"/>
    <w:p w14:paraId="52068482" w14:textId="0BFD4602" w:rsidR="00CB375A" w:rsidRDefault="00CB375A" w:rsidP="002E2877">
      <w:r>
        <w:t>Er is ook een nieuwe autorisatie toegevoegd onder Autorisaties &gt; Verzekeringen: ‘Beheer automatisch accorderen van claims’. Alleen gebruikers met deze autorisatie mogen het beheerscherm benaderen en de instellingen wijzigen.</w:t>
      </w:r>
    </w:p>
    <w:bookmarkEnd w:id="48"/>
    <w:p w14:paraId="0E73849C" w14:textId="00B30BE6" w:rsidR="00D05D39" w:rsidRDefault="00D05D39" w:rsidP="002E2877"/>
    <w:p w14:paraId="6FDC2502" w14:textId="69888F50" w:rsidR="00D05D39" w:rsidRDefault="00D05D39" w:rsidP="002E2877">
      <w:r>
        <w:t>Wanneer de functionaliteit volledig beschikbaar is, zal dit aangekondigd worden in de release notes.</w:t>
      </w:r>
    </w:p>
    <w:p w14:paraId="32AE9FCD" w14:textId="77777777" w:rsidR="004D0D55" w:rsidRDefault="004D0D55" w:rsidP="004D0D55">
      <w:pPr>
        <w:pStyle w:val="Heading3"/>
      </w:pPr>
      <w:bookmarkStart w:id="52" w:name="_Toc83742609"/>
      <w:r>
        <w:t>Meerdere loonbegrippen vastleggen</w:t>
      </w:r>
      <w:bookmarkEnd w:id="52"/>
    </w:p>
    <w:p w14:paraId="477022BF" w14:textId="4E8291C1" w:rsidR="004D0D55" w:rsidRDefault="004D0D55" w:rsidP="004D0D55">
      <w:r>
        <w:t>Er is nieuwe functionaliteit toegevoegd om meerdere loonbegrippen te kunnen registreren op een dienstverband. Waar voorheen op een dienstverband</w:t>
      </w:r>
      <w:r w:rsidR="00D05D39">
        <w:t xml:space="preserve"> slechts</w:t>
      </w:r>
      <w:r>
        <w:t xml:space="preserve"> één loonbegrip en bijbehorend loonbedrag ingevoerd kon worden, is het nu mogelijk om </w:t>
      </w:r>
      <w:r w:rsidR="00D05D39">
        <w:t xml:space="preserve">meerdere </w:t>
      </w:r>
      <w:r>
        <w:t>verschillende loonbegrippen te registreren</w:t>
      </w:r>
      <w:r w:rsidR="00D05D39">
        <w:t>. Het registreren van verschillende loonbegrippen is met name interessant wanneer een werknemer deelnemer is op meerdere verzekeringspolissen (z</w:t>
      </w:r>
      <w:r>
        <w:t xml:space="preserve">oals bijvoorbeeld Verzuim, WGA ERD </w:t>
      </w:r>
      <w:r w:rsidR="00D05D39">
        <w:t>en ZW ERD), waarvoor verschillende loonbegrippen gehanteerd worden.</w:t>
      </w:r>
    </w:p>
    <w:p w14:paraId="5F05F495" w14:textId="77777777" w:rsidR="004D0D55" w:rsidRDefault="004D0D55" w:rsidP="004D0D55"/>
    <w:p w14:paraId="33F1CAD6" w14:textId="556C8551" w:rsidR="004D0D55" w:rsidRPr="004D0D55" w:rsidRDefault="004D0D55" w:rsidP="004D0D55">
      <w:pPr>
        <w:rPr>
          <w:b/>
          <w:bCs/>
        </w:rPr>
      </w:pPr>
      <w:r>
        <w:rPr>
          <w:b/>
          <w:bCs/>
        </w:rPr>
        <w:t>Standaard</w:t>
      </w:r>
      <w:r w:rsidRPr="004D0D55">
        <w:rPr>
          <w:b/>
          <w:bCs/>
        </w:rPr>
        <w:t xml:space="preserve"> loonbegrip voor Verzuim</w:t>
      </w:r>
    </w:p>
    <w:p w14:paraId="231CE3A9" w14:textId="661FEFAC" w:rsidR="004D0D55" w:rsidRDefault="004D0D55" w:rsidP="004D0D55">
      <w:r>
        <w:t xml:space="preserve">Er is altijd een standaard loonbegrip ingesteld dat geldt voor </w:t>
      </w:r>
      <w:r w:rsidR="00D05D39">
        <w:t>de verzuimmelding</w:t>
      </w:r>
      <w:r>
        <w:t xml:space="preserve"> volgens de bekende registratie in het dienstverband. De gebruiker kiest, net als de huidige werkwijze, uit 4 beschikbare loonbegrippen en vult het bijbehorende loonbedrag in. De beschikbare (bekende) loonbegrippen zijn:</w:t>
      </w:r>
    </w:p>
    <w:p w14:paraId="26569506" w14:textId="77777777" w:rsidR="004D0D55" w:rsidRDefault="004D0D55" w:rsidP="004D0D55">
      <w:r>
        <w:t>-</w:t>
      </w:r>
      <w:r>
        <w:tab/>
        <w:t>Bruto maandloon</w:t>
      </w:r>
    </w:p>
    <w:p w14:paraId="629FDDB8" w14:textId="77777777" w:rsidR="004D0D55" w:rsidRDefault="004D0D55" w:rsidP="004D0D55">
      <w:r>
        <w:t>-</w:t>
      </w:r>
      <w:r>
        <w:tab/>
        <w:t>Bruto 4-wekenloon</w:t>
      </w:r>
    </w:p>
    <w:p w14:paraId="2A09D42E" w14:textId="77777777" w:rsidR="004D0D55" w:rsidRDefault="004D0D55" w:rsidP="004D0D55">
      <w:r>
        <w:t>-</w:t>
      </w:r>
      <w:r>
        <w:tab/>
        <w:t>SV-loon</w:t>
      </w:r>
    </w:p>
    <w:p w14:paraId="561DB79C" w14:textId="0E73E62D" w:rsidR="004D0D55" w:rsidRDefault="004D0D55" w:rsidP="004D0D55">
      <w:r>
        <w:t>-</w:t>
      </w:r>
      <w:r>
        <w:tab/>
        <w:t>Jaarlijks loon voor heffingen</w:t>
      </w:r>
    </w:p>
    <w:p w14:paraId="0F52061F" w14:textId="77777777" w:rsidR="004D0D55" w:rsidRDefault="004D0D55" w:rsidP="004D0D55"/>
    <w:p w14:paraId="4D19BFC7" w14:textId="77777777" w:rsidR="004D0D55" w:rsidRPr="004D0D55" w:rsidRDefault="004D0D55" w:rsidP="004D0D55">
      <w:pPr>
        <w:rPr>
          <w:b/>
          <w:bCs/>
        </w:rPr>
      </w:pPr>
      <w:r w:rsidRPr="004D0D55">
        <w:rPr>
          <w:b/>
          <w:bCs/>
        </w:rPr>
        <w:t>Werkgever met actieve polissen</w:t>
      </w:r>
    </w:p>
    <w:p w14:paraId="6FDF028B" w14:textId="496F516A" w:rsidR="004D0D55" w:rsidRDefault="004D0D55" w:rsidP="004D0D55">
      <w:r>
        <w:t>Voor werkgevers met actieve polissen (maar niet per se een actieve “Conventioneel” verzuimpolis) geldt ook dat de gebruiker eerst het standaard loonbegrip en bedrag moet vastleggen binnen het dienstverband.</w:t>
      </w:r>
    </w:p>
    <w:p w14:paraId="35B8C73E" w14:textId="77777777" w:rsidR="004D0D55" w:rsidRDefault="004D0D55" w:rsidP="004D0D55"/>
    <w:p w14:paraId="305234F1" w14:textId="7A08161F" w:rsidR="004D0D55" w:rsidRDefault="004D0D55" w:rsidP="00293E5C">
      <w:pPr>
        <w:pStyle w:val="ListParagraph"/>
        <w:numPr>
          <w:ilvl w:val="0"/>
          <w:numId w:val="12"/>
        </w:numPr>
      </w:pPr>
      <w:r>
        <w:t xml:space="preserve">Als er </w:t>
      </w:r>
      <w:r w:rsidRPr="005B4ADE">
        <w:rPr>
          <w:b/>
          <w:bCs/>
        </w:rPr>
        <w:t>één</w:t>
      </w:r>
      <w:r>
        <w:t xml:space="preserve"> actieve “Conventioneel” verzuimpolis bekend is, dan zal dit loonbegrip vooraf bepaald worden en gelijk zijn aan de polis. De gebruiker zal voor dit loonbegrip dan ook een bedrag moeten vastleggen op het dienstverband.</w:t>
      </w:r>
    </w:p>
    <w:p w14:paraId="2C986759" w14:textId="4B25293C" w:rsidR="004D0D55" w:rsidRDefault="004D0D55" w:rsidP="00293E5C">
      <w:pPr>
        <w:pStyle w:val="ListParagraph"/>
        <w:numPr>
          <w:ilvl w:val="0"/>
          <w:numId w:val="12"/>
        </w:numPr>
      </w:pPr>
      <w:r>
        <w:t xml:space="preserve">Als er </w:t>
      </w:r>
      <w:r w:rsidRPr="005B4ADE">
        <w:rPr>
          <w:b/>
          <w:bCs/>
        </w:rPr>
        <w:t>meerdere</w:t>
      </w:r>
      <w:r>
        <w:t xml:space="preserve"> actieve “Conventioneel” verzuimpolissen zijn, wordt er op het dienstverband de keuze gegeven tussen de op de polissen geregistreerde loonbegrippen en kan het bijbehorende loonbedrag worden geregistreerd. </w:t>
      </w:r>
    </w:p>
    <w:p w14:paraId="6DC18B22" w14:textId="01CAE8CC" w:rsidR="004D0D55" w:rsidRDefault="004D0D55" w:rsidP="00293E5C">
      <w:pPr>
        <w:pStyle w:val="ListParagraph"/>
        <w:numPr>
          <w:ilvl w:val="0"/>
          <w:numId w:val="12"/>
        </w:numPr>
      </w:pPr>
      <w:r>
        <w:t xml:space="preserve">In het geval van </w:t>
      </w:r>
      <w:r w:rsidRPr="005B4ADE">
        <w:rPr>
          <w:b/>
          <w:bCs/>
        </w:rPr>
        <w:t>overige</w:t>
      </w:r>
      <w:r>
        <w:t xml:space="preserve"> actieve polissen zal per polis een loonbegrip geregistreerd kunnen worden</w:t>
      </w:r>
      <w:r w:rsidR="00D05D39">
        <w:t>,</w:t>
      </w:r>
      <w:r>
        <w:t xml:space="preserve"> waarbij op het dienstverband dan ook een loonbedrag voor gevuld dient te worden.</w:t>
      </w:r>
    </w:p>
    <w:p w14:paraId="6447D0B9" w14:textId="347C429A" w:rsidR="004D0D55" w:rsidRDefault="004D0D55" w:rsidP="004D0D55">
      <w:r>
        <w:rPr>
          <w:noProof/>
        </w:rPr>
        <w:lastRenderedPageBreak/>
        <w:drawing>
          <wp:inline distT="0" distB="0" distL="0" distR="0" wp14:anchorId="1E13D14F" wp14:editId="7951827C">
            <wp:extent cx="5582285" cy="904875"/>
            <wp:effectExtent l="0" t="0" r="0" b="9525"/>
            <wp:docPr id="13"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5"/>
                    <a:stretch>
                      <a:fillRect/>
                    </a:stretch>
                  </pic:blipFill>
                  <pic:spPr>
                    <a:xfrm>
                      <a:off x="0" y="0"/>
                      <a:ext cx="5582285" cy="904875"/>
                    </a:xfrm>
                    <a:prstGeom prst="rect">
                      <a:avLst/>
                    </a:prstGeom>
                  </pic:spPr>
                </pic:pic>
              </a:graphicData>
            </a:graphic>
          </wp:inline>
        </w:drawing>
      </w:r>
    </w:p>
    <w:p w14:paraId="655E59D1" w14:textId="77777777" w:rsidR="004D0D55" w:rsidRDefault="004D0D55" w:rsidP="004D0D55">
      <w:r>
        <w:t xml:space="preserve"> </w:t>
      </w:r>
    </w:p>
    <w:p w14:paraId="45F8FED6" w14:textId="77777777" w:rsidR="004D0D55" w:rsidRPr="004D0D55" w:rsidRDefault="004D0D55" w:rsidP="004D0D55">
      <w:pPr>
        <w:rPr>
          <w:b/>
          <w:bCs/>
        </w:rPr>
      </w:pPr>
      <w:r w:rsidRPr="004D0D55">
        <w:rPr>
          <w:b/>
          <w:bCs/>
        </w:rPr>
        <w:t>Werkgever zonder actieve polissen</w:t>
      </w:r>
    </w:p>
    <w:p w14:paraId="32B6BCF3" w14:textId="4D5C4625" w:rsidR="004D0D55" w:rsidRDefault="004D0D55" w:rsidP="004D0D55">
      <w:r>
        <w:t xml:space="preserve">Wanneer er geen (actieve) </w:t>
      </w:r>
      <w:r w:rsidR="00D05D39">
        <w:t>verzekerings</w:t>
      </w:r>
      <w:r>
        <w:t xml:space="preserve">polissen zijn </w:t>
      </w:r>
      <w:r w:rsidR="00D05D39">
        <w:t>geregistreerd</w:t>
      </w:r>
      <w:r>
        <w:t>, geldt de bekende werking waarbij er een standaard loonbegrip ingesteld moet worden op het dienstverband welke gebruikt wordt in het geval van</w:t>
      </w:r>
      <w:r w:rsidR="00D05D39">
        <w:t xml:space="preserve"> een verzuimmelding</w:t>
      </w:r>
      <w:r>
        <w:t xml:space="preserve">. De gebruiker krijgt de keuze uit alle vier beschikbare loonbegrippen. </w:t>
      </w:r>
    </w:p>
    <w:p w14:paraId="497A2A66" w14:textId="77777777" w:rsidR="004D0D55" w:rsidRDefault="004D0D55" w:rsidP="004D0D55"/>
    <w:p w14:paraId="6AE0585C" w14:textId="46B5CBF3" w:rsidR="004D0D55" w:rsidRDefault="004D0D55" w:rsidP="004D0D55">
      <w:r>
        <w:t>Alle op het dienstverband geldende loonbegrippen zullen getoond worden op de dienstverbandwidget, zoals in onderstaand voorbeeld het Bruto maandloon en het Jaarloon.</w:t>
      </w:r>
    </w:p>
    <w:p w14:paraId="3BAAB2A4" w14:textId="6EB96ABC" w:rsidR="004D0D55" w:rsidRDefault="004D0D55" w:rsidP="004D0D55">
      <w:r>
        <w:rPr>
          <w:noProof/>
        </w:rPr>
        <w:drawing>
          <wp:inline distT="0" distB="0" distL="0" distR="0" wp14:anchorId="25CCF7C2" wp14:editId="4AC268AE">
            <wp:extent cx="5731510" cy="2910840"/>
            <wp:effectExtent l="0" t="0" r="2540" b="3810"/>
            <wp:docPr id="14" name="Afbeelding 4"/>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26"/>
                    <a:stretch>
                      <a:fillRect/>
                    </a:stretch>
                  </pic:blipFill>
                  <pic:spPr>
                    <a:xfrm>
                      <a:off x="0" y="0"/>
                      <a:ext cx="5731510" cy="2910840"/>
                    </a:xfrm>
                    <a:prstGeom prst="rect">
                      <a:avLst/>
                    </a:prstGeom>
                  </pic:spPr>
                </pic:pic>
              </a:graphicData>
            </a:graphic>
          </wp:inline>
        </w:drawing>
      </w:r>
    </w:p>
    <w:p w14:paraId="535544F8" w14:textId="1BF6A1AF" w:rsidR="007B783D" w:rsidRDefault="007B783D" w:rsidP="007B783D"/>
    <w:p w14:paraId="5FA568B3" w14:textId="422FB516" w:rsidR="007B0A20" w:rsidRDefault="007B0A20" w:rsidP="007B783D">
      <w:r>
        <w:t xml:space="preserve">Om gebruik te kunnen maken van deze functionaliteit, kan onder Beheer &gt; Applicatieinstellingen &gt; Configuratieparameters &gt; GeneralSettings de parameter </w:t>
      </w:r>
      <w:r w:rsidR="00D05D39">
        <w:t xml:space="preserve">‘Turns multiple wage definitions on or off for employments’ </w:t>
      </w:r>
      <w:r>
        <w:t xml:space="preserve">ingesteld worden. De standaardwaarde kan via het menu aan de rechterkant ingesteld worden op ‘1’, indien de beheerder hiervoor geautoriseerd is. </w:t>
      </w:r>
    </w:p>
    <w:p w14:paraId="165B6EF8" w14:textId="4C3782DC" w:rsidR="007B0A20" w:rsidRDefault="007B0A20" w:rsidP="007B783D">
      <w:r w:rsidRPr="007B0A20">
        <w:rPr>
          <w:noProof/>
        </w:rPr>
        <w:drawing>
          <wp:inline distT="0" distB="0" distL="0" distR="0" wp14:anchorId="6A74E9B7" wp14:editId="316AEAC4">
            <wp:extent cx="5731510" cy="1615440"/>
            <wp:effectExtent l="0" t="0" r="254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615440"/>
                    </a:xfrm>
                    <a:prstGeom prst="rect">
                      <a:avLst/>
                    </a:prstGeom>
                  </pic:spPr>
                </pic:pic>
              </a:graphicData>
            </a:graphic>
          </wp:inline>
        </w:drawing>
      </w:r>
    </w:p>
    <w:p w14:paraId="08A42205" w14:textId="5B63467D" w:rsidR="00293E5C" w:rsidRDefault="00293E5C" w:rsidP="00293E5C">
      <w:pPr>
        <w:pStyle w:val="Heading2"/>
      </w:pPr>
      <w:bookmarkStart w:id="53" w:name="_Toc83742610"/>
      <w:r>
        <w:lastRenderedPageBreak/>
        <w:t>Datastreams</w:t>
      </w:r>
      <w:bookmarkEnd w:id="53"/>
    </w:p>
    <w:p w14:paraId="5FFE96A0" w14:textId="036FF4C1" w:rsidR="00293E5C" w:rsidRDefault="00293E5C" w:rsidP="00293E5C">
      <w:r w:rsidRPr="00C628BE">
        <w:t>Datastreams</w:t>
      </w:r>
      <w:r>
        <w:t xml:space="preserve"> is een aparte dienst die wij aanbieden aan klanten van de Xpert Suite. De dienst bestaat uit het klaarzetten van bestanden op een </w:t>
      </w:r>
      <w:r>
        <w:t>SFTP-locatie</w:t>
      </w:r>
      <w:r>
        <w:t xml:space="preserve"> in analyseerbare vorm (KIMBALL snowflake). </w:t>
      </w:r>
      <w:r w:rsidRPr="00C628BE">
        <w:t>Deze zijn daardoor te gebruiken in analyse tools zoals PowerBI, Qlik</w:t>
      </w:r>
      <w:r>
        <w:t xml:space="preserve"> en </w:t>
      </w:r>
      <w:r w:rsidRPr="00C628BE">
        <w:t>Tableau</w:t>
      </w:r>
      <w:r>
        <w:t>. Het is ook mogelijk om de data toe te voegen aan een eigen datawarehouse. De huidige versie van de Datastreams is versie v0003.</w:t>
      </w:r>
    </w:p>
    <w:p w14:paraId="44E5526A" w14:textId="77777777" w:rsidR="00293E5C" w:rsidRDefault="00293E5C" w:rsidP="00293E5C"/>
    <w:p w14:paraId="2C9781A1" w14:textId="0F790BEA" w:rsidR="00293E5C" w:rsidRDefault="00293E5C" w:rsidP="00293E5C">
      <w:r>
        <w:t xml:space="preserve">Via de </w:t>
      </w:r>
      <w:r>
        <w:t>Accountmanager</w:t>
      </w:r>
      <w:r>
        <w:t xml:space="preserve"> kan meer informatie worden aangevraagd over de module Datastreams.</w:t>
      </w:r>
    </w:p>
    <w:p w14:paraId="4B54BE27" w14:textId="77777777" w:rsidR="00293E5C" w:rsidRDefault="00293E5C" w:rsidP="00293E5C">
      <w:pPr>
        <w:pStyle w:val="Heading3"/>
      </w:pPr>
      <w:bookmarkStart w:id="54" w:name="_Versie_v0002"/>
      <w:bookmarkStart w:id="55" w:name="_Toc44959507"/>
      <w:bookmarkStart w:id="56" w:name="_Toc83742611"/>
      <w:bookmarkEnd w:id="54"/>
      <w:r>
        <w:t>Versie v000</w:t>
      </w:r>
      <w:bookmarkEnd w:id="55"/>
      <w:r>
        <w:t>3.1</w:t>
      </w:r>
      <w:bookmarkEnd w:id="56"/>
    </w:p>
    <w:p w14:paraId="0D0FAEA5" w14:textId="77777777" w:rsidR="00293E5C" w:rsidRDefault="00293E5C" w:rsidP="00293E5C">
      <w:r>
        <w:t xml:space="preserve">Deze release wordt versie v0003.1 beschikbaar gesteld. Nieuwe klanten zullen standaard op deze versie beginnen. Bestaande klanten hebben een jaar de tijd om over te stappen op deze versie. </w:t>
      </w:r>
    </w:p>
    <w:p w14:paraId="2DABA691" w14:textId="77777777" w:rsidR="00293E5C" w:rsidRDefault="00293E5C" w:rsidP="00293E5C"/>
    <w:p w14:paraId="2D21CC1D" w14:textId="3AAE9593" w:rsidR="00293E5C" w:rsidRDefault="00293E5C" w:rsidP="00293E5C">
      <w:r>
        <w:t xml:space="preserve">Voor klanten die willen overstappen naar versie v0003.1 kan via de </w:t>
      </w:r>
      <w:r>
        <w:t>A</w:t>
      </w:r>
      <w:r>
        <w:t>ccountmanager extra documentatie en een proefdump aangevraagd worden. Proefdumps worden vanaf twee weken na de release klaargezet.</w:t>
      </w:r>
    </w:p>
    <w:p w14:paraId="04A03A4C" w14:textId="77777777" w:rsidR="00293E5C" w:rsidRDefault="00293E5C" w:rsidP="00293E5C"/>
    <w:p w14:paraId="11E92D36" w14:textId="77777777" w:rsidR="00293E5C" w:rsidRDefault="00293E5C" w:rsidP="00293E5C">
      <w:pPr>
        <w:pStyle w:val="Heading3"/>
      </w:pPr>
      <w:bookmarkStart w:id="57" w:name="_Wijzigingen_in_v0002"/>
      <w:bookmarkStart w:id="58" w:name="_Toc44959508"/>
      <w:bookmarkStart w:id="59" w:name="_Toc83742612"/>
      <w:bookmarkEnd w:id="57"/>
      <w:r>
        <w:t>Wijzigingen in v0003.1 ten opzichte van v000</w:t>
      </w:r>
      <w:bookmarkEnd w:id="58"/>
      <w:r>
        <w:t>3</w:t>
      </w:r>
      <w:bookmarkEnd w:id="59"/>
    </w:p>
    <w:p w14:paraId="42A6E08A" w14:textId="318F0354" w:rsidR="00293E5C" w:rsidRPr="00293E5C" w:rsidRDefault="00293E5C" w:rsidP="00293E5C">
      <w:pPr>
        <w:rPr>
          <w:b/>
          <w:bCs/>
        </w:rPr>
      </w:pPr>
      <w:r w:rsidRPr="00293E5C">
        <w:rPr>
          <w:b/>
          <w:bCs/>
        </w:rPr>
        <w:t>Wijzigingen in het platform</w:t>
      </w:r>
    </w:p>
    <w:p w14:paraId="1700DB2E" w14:textId="46E52F80" w:rsidR="00293E5C" w:rsidRDefault="00293E5C" w:rsidP="00293E5C">
      <w:r>
        <w:t>Vanaf versie 3.1 is het mogelijk om meerder</w:t>
      </w:r>
      <w:r>
        <w:t>e</w:t>
      </w:r>
      <w:r>
        <w:t xml:space="preserve"> versies van bestanden te maken</w:t>
      </w:r>
      <w:r>
        <w:t>,</w:t>
      </w:r>
      <w:r>
        <w:t xml:space="preserve"> waardoor het niet meer noodzakelijk is om bij kleine aanpassingen een nieuwe versie van alle streams uit te brengen.</w:t>
      </w:r>
    </w:p>
    <w:p w14:paraId="615C2514" w14:textId="77777777" w:rsidR="00293E5C" w:rsidRDefault="00293E5C" w:rsidP="00293E5C"/>
    <w:p w14:paraId="16E53B32" w14:textId="17D1C3CA" w:rsidR="00293E5C" w:rsidRPr="00293E5C" w:rsidRDefault="00293E5C" w:rsidP="00293E5C">
      <w:pPr>
        <w:rPr>
          <w:b/>
          <w:bCs/>
        </w:rPr>
      </w:pPr>
      <w:r w:rsidRPr="00293E5C">
        <w:rPr>
          <w:b/>
          <w:bCs/>
        </w:rPr>
        <w:t>Aanpassing bestaande bestanden</w:t>
      </w:r>
    </w:p>
    <w:p w14:paraId="2DEF325F" w14:textId="27C25556" w:rsidR="00293E5C" w:rsidRDefault="00293E5C" w:rsidP="00293E5C">
      <w:r>
        <w:t>Dim Trajecten</w:t>
      </w:r>
      <w:r>
        <w:t>: hier is een n</w:t>
      </w:r>
      <w:r>
        <w:t xml:space="preserve">ieuwe kolom </w:t>
      </w:r>
      <w:r>
        <w:t>‘</w:t>
      </w:r>
      <w:r>
        <w:t>Integration_id</w:t>
      </w:r>
      <w:r>
        <w:t>’ toegevoegd, welke</w:t>
      </w:r>
      <w:r>
        <w:t xml:space="preserve"> verwijst naar het </w:t>
      </w:r>
      <w:r>
        <w:t>T</w:t>
      </w:r>
      <w:r>
        <w:t>raject</w:t>
      </w:r>
      <w:r>
        <w:t>Id</w:t>
      </w:r>
      <w:r>
        <w:t xml:space="preserve"> in de </w:t>
      </w:r>
      <w:r>
        <w:t>X</w:t>
      </w:r>
      <w:r>
        <w:t>pert</w:t>
      </w:r>
      <w:r>
        <w:t xml:space="preserve"> S</w:t>
      </w:r>
      <w:r>
        <w:t>uite</w:t>
      </w:r>
    </w:p>
    <w:p w14:paraId="4C6C25AD" w14:textId="27075977" w:rsidR="00293E5C" w:rsidRDefault="00293E5C" w:rsidP="00293E5C">
      <w:r>
        <w:tab/>
      </w:r>
      <w:r>
        <w:tab/>
      </w:r>
    </w:p>
    <w:p w14:paraId="6BEE3C68" w14:textId="3DA58911" w:rsidR="00293E5C" w:rsidRPr="00293E5C" w:rsidRDefault="00293E5C" w:rsidP="00293E5C">
      <w:pPr>
        <w:rPr>
          <w:b/>
          <w:bCs/>
        </w:rPr>
      </w:pPr>
      <w:r w:rsidRPr="00293E5C">
        <w:rPr>
          <w:b/>
          <w:bCs/>
        </w:rPr>
        <w:t>N</w:t>
      </w:r>
      <w:r w:rsidRPr="00293E5C">
        <w:rPr>
          <w:b/>
          <w:bCs/>
        </w:rPr>
        <w:t>ieuwe streams toegevoegd</w:t>
      </w:r>
    </w:p>
    <w:p w14:paraId="2D904477" w14:textId="564274FC" w:rsidR="00293E5C" w:rsidRDefault="00293E5C" w:rsidP="00293E5C">
      <w:r>
        <w:t>De volgende nieuwe streams zijn beschikbaar</w:t>
      </w:r>
      <w:r>
        <w:t>:</w:t>
      </w:r>
    </w:p>
    <w:p w14:paraId="129F4540" w14:textId="76D7916B" w:rsidR="00293E5C" w:rsidRDefault="00293E5C" w:rsidP="00293E5C">
      <w:pPr>
        <w:pStyle w:val="ListParagraph"/>
      </w:pPr>
      <w:r>
        <w:t>Verzuimteams en casetoewijzing</w:t>
      </w:r>
    </w:p>
    <w:p w14:paraId="7DC73699" w14:textId="5CC84B99" w:rsidR="00293E5C" w:rsidRDefault="00293E5C" w:rsidP="00293E5C">
      <w:pPr>
        <w:pStyle w:val="ListParagraph"/>
      </w:pPr>
      <w:r>
        <w:t>Polis</w:t>
      </w:r>
      <w:r>
        <w:t>-</w:t>
      </w:r>
      <w:r>
        <w:t xml:space="preserve"> en deelnemerregistratie</w:t>
      </w:r>
    </w:p>
    <w:p w14:paraId="7412FF85" w14:textId="0B091782" w:rsidR="00293E5C" w:rsidRDefault="00293E5C" w:rsidP="00293E5C">
      <w:pPr>
        <w:pStyle w:val="ListParagraph"/>
      </w:pPr>
      <w:r>
        <w:t>Systeemdocumenten</w:t>
      </w:r>
    </w:p>
    <w:p w14:paraId="6CBB782C" w14:textId="7BCB76A8" w:rsidR="00293E5C" w:rsidRDefault="00293E5C" w:rsidP="00293E5C">
      <w:pPr>
        <w:pStyle w:val="ListParagraph"/>
        <w:numPr>
          <w:ilvl w:val="0"/>
          <w:numId w:val="0"/>
        </w:numPr>
        <w:ind w:left="1440"/>
      </w:pPr>
    </w:p>
    <w:p w14:paraId="17E18A41" w14:textId="78719600" w:rsidR="00293E5C" w:rsidRPr="00293E5C" w:rsidRDefault="00293E5C" w:rsidP="00293E5C">
      <w:pPr>
        <w:rPr>
          <w:b/>
          <w:bCs/>
        </w:rPr>
      </w:pPr>
      <w:r w:rsidRPr="00293E5C">
        <w:rPr>
          <w:b/>
          <w:bCs/>
        </w:rPr>
        <w:t>Bestanden verwijderd</w:t>
      </w:r>
    </w:p>
    <w:p w14:paraId="4281B09C" w14:textId="13C52276" w:rsidR="00293E5C" w:rsidRDefault="00293E5C" w:rsidP="00293E5C">
      <w:r>
        <w:t>Het bestand ‘D</w:t>
      </w:r>
      <w:r>
        <w:t>im_persoonskenmerken</w:t>
      </w:r>
      <w:r>
        <w:t>’</w:t>
      </w:r>
      <w:r>
        <w:t xml:space="preserve"> is verwijderd</w:t>
      </w:r>
      <w:r>
        <w:t>.</w:t>
      </w:r>
    </w:p>
    <w:p w14:paraId="0A9405A7" w14:textId="77777777" w:rsidR="00293E5C" w:rsidRPr="00293E5C" w:rsidRDefault="00293E5C" w:rsidP="00293E5C"/>
    <w:p w14:paraId="0943C2A7" w14:textId="77777777" w:rsidR="007B783D" w:rsidRDefault="007B783D" w:rsidP="007B783D"/>
    <w:p w14:paraId="1055454C" w14:textId="77777777" w:rsidR="00396450" w:rsidRDefault="00396450">
      <w:pPr>
        <w:spacing w:after="160" w:line="259" w:lineRule="auto"/>
        <w:rPr>
          <w:rFonts w:eastAsiaTheme="majorEastAsia" w:cstheme="majorBidi"/>
          <w:caps/>
          <w:sz w:val="28"/>
          <w:szCs w:val="32"/>
        </w:rPr>
      </w:pPr>
      <w:bookmarkStart w:id="60" w:name="_Toc47086193"/>
      <w:r>
        <w:br w:type="page"/>
      </w:r>
    </w:p>
    <w:p w14:paraId="078F2B02" w14:textId="25A043C9" w:rsidR="007B783D" w:rsidRPr="00B5699B" w:rsidRDefault="007B783D" w:rsidP="007B783D">
      <w:pPr>
        <w:pStyle w:val="Heading1"/>
      </w:pPr>
      <w:bookmarkStart w:id="61" w:name="_Toc83742613"/>
      <w:r>
        <w:lastRenderedPageBreak/>
        <w:t>Integraties</w:t>
      </w:r>
      <w:bookmarkEnd w:id="60"/>
      <w:bookmarkEnd w:id="61"/>
      <w:r>
        <w:t xml:space="preserve">  </w:t>
      </w:r>
    </w:p>
    <w:p w14:paraId="6EACFB74" w14:textId="77777777" w:rsidR="002E2877" w:rsidRDefault="002E2877" w:rsidP="002E2877">
      <w:pPr>
        <w:pStyle w:val="Heading3"/>
        <w:rPr>
          <w:lang w:eastAsia="nl-NL"/>
        </w:rPr>
      </w:pPr>
      <w:bookmarkStart w:id="62" w:name="_Toc83219553"/>
      <w:bookmarkStart w:id="63" w:name="_Toc83742614"/>
      <w:r>
        <w:rPr>
          <w:lang w:eastAsia="nl-NL"/>
        </w:rPr>
        <w:t>Koppelplatform: AFAS-koppeling aanleggen</w:t>
      </w:r>
      <w:bookmarkEnd w:id="62"/>
      <w:bookmarkEnd w:id="63"/>
    </w:p>
    <w:p w14:paraId="7D3776F7" w14:textId="77777777" w:rsidR="002E2877" w:rsidRDefault="002E2877" w:rsidP="002E2877">
      <w:pPr>
        <w:rPr>
          <w:lang w:eastAsia="nl-NL"/>
        </w:rPr>
      </w:pPr>
      <w:r>
        <w:rPr>
          <w:lang w:eastAsia="nl-NL"/>
        </w:rPr>
        <w:t>Binnen het koppelplatform is het nu mogelijk een standaard AFAS-koppeling aan te sluiten. De volgende vier gegevensstromen kunnen hiermee zelfstandig gekoppeld worden:</w:t>
      </w:r>
    </w:p>
    <w:p w14:paraId="53DBDC3D" w14:textId="77777777" w:rsidR="002E2877" w:rsidRDefault="002E2877" w:rsidP="00293E5C">
      <w:pPr>
        <w:pStyle w:val="ListParagraph"/>
        <w:numPr>
          <w:ilvl w:val="0"/>
          <w:numId w:val="11"/>
        </w:numPr>
        <w:rPr>
          <w:lang w:eastAsia="nl-NL"/>
        </w:rPr>
      </w:pPr>
      <w:r>
        <w:rPr>
          <w:lang w:eastAsia="nl-NL"/>
        </w:rPr>
        <w:t>Afdelingen</w:t>
      </w:r>
    </w:p>
    <w:p w14:paraId="349CE967" w14:textId="77777777" w:rsidR="002E2877" w:rsidRDefault="002E2877" w:rsidP="00293E5C">
      <w:pPr>
        <w:pStyle w:val="ListParagraph"/>
        <w:numPr>
          <w:ilvl w:val="0"/>
          <w:numId w:val="11"/>
        </w:numPr>
        <w:rPr>
          <w:lang w:eastAsia="nl-NL"/>
        </w:rPr>
      </w:pPr>
      <w:r>
        <w:rPr>
          <w:lang w:eastAsia="nl-NL"/>
        </w:rPr>
        <w:t>Medewerkers (+dienstverbanden)</w:t>
      </w:r>
    </w:p>
    <w:p w14:paraId="02B2D4B6" w14:textId="77777777" w:rsidR="002E2877" w:rsidRDefault="002E2877" w:rsidP="00293E5C">
      <w:pPr>
        <w:pStyle w:val="ListParagraph"/>
        <w:numPr>
          <w:ilvl w:val="0"/>
          <w:numId w:val="11"/>
        </w:numPr>
        <w:rPr>
          <w:lang w:eastAsia="nl-NL"/>
        </w:rPr>
      </w:pPr>
      <w:r>
        <w:rPr>
          <w:lang w:eastAsia="nl-NL"/>
        </w:rPr>
        <w:t>Verzuim</w:t>
      </w:r>
    </w:p>
    <w:p w14:paraId="2196F7C0" w14:textId="77777777" w:rsidR="002E2877" w:rsidRDefault="002E2877" w:rsidP="00293E5C">
      <w:pPr>
        <w:pStyle w:val="ListParagraph"/>
        <w:numPr>
          <w:ilvl w:val="0"/>
          <w:numId w:val="11"/>
        </w:numPr>
        <w:rPr>
          <w:lang w:eastAsia="nl-NL"/>
        </w:rPr>
      </w:pPr>
      <w:r>
        <w:rPr>
          <w:lang w:eastAsia="nl-NL"/>
        </w:rPr>
        <w:t>Gebruikersaccounts voor leidinggevenden</w:t>
      </w:r>
    </w:p>
    <w:p w14:paraId="37AB4BFB" w14:textId="77777777" w:rsidR="002E2877" w:rsidRDefault="002E2877" w:rsidP="002E2877">
      <w:pPr>
        <w:rPr>
          <w:lang w:eastAsia="nl-NL"/>
        </w:rPr>
      </w:pPr>
    </w:p>
    <w:p w14:paraId="418EB4C0" w14:textId="77777777" w:rsidR="002E2877" w:rsidRDefault="002E2877" w:rsidP="002E2877">
      <w:pPr>
        <w:rPr>
          <w:lang w:eastAsia="nl-NL"/>
        </w:rPr>
      </w:pPr>
      <w:r>
        <w:rPr>
          <w:lang w:eastAsia="nl-NL"/>
        </w:rPr>
        <w:t xml:space="preserve">Hieronder geven wij in grote lijnen aan hoe een AFAS-koppeling ingesteld kan worden. De volledige documentatie is te vinden via het </w:t>
      </w:r>
      <w:hyperlink r:id="rId28" w:history="1">
        <w:r w:rsidRPr="00E84E38">
          <w:rPr>
            <w:rStyle w:val="Hyperlink"/>
            <w:lang w:eastAsia="nl-NL"/>
          </w:rPr>
          <w:t>Xpert Support Center.</w:t>
        </w:r>
      </w:hyperlink>
    </w:p>
    <w:p w14:paraId="1AB8F80D" w14:textId="77777777" w:rsidR="002E2877" w:rsidRPr="00E84E38" w:rsidRDefault="002E2877" w:rsidP="002E2877">
      <w:pPr>
        <w:rPr>
          <w:lang w:eastAsia="nl-NL"/>
        </w:rPr>
      </w:pPr>
    </w:p>
    <w:p w14:paraId="4510DD72" w14:textId="77777777" w:rsidR="002E2877" w:rsidRPr="00E84E38" w:rsidRDefault="002E2877" w:rsidP="002E2877">
      <w:pPr>
        <w:rPr>
          <w:shd w:val="clear" w:color="auto" w:fill="FFFFFF"/>
        </w:rPr>
      </w:pPr>
      <w:r w:rsidRPr="00E84E38">
        <w:rPr>
          <w:shd w:val="clear" w:color="auto" w:fill="FFFFFF"/>
        </w:rPr>
        <w:t xml:space="preserve">Wanneer je een klantaccount maakt voor een </w:t>
      </w:r>
      <w:r>
        <w:rPr>
          <w:lang w:eastAsia="nl-NL"/>
        </w:rPr>
        <w:t xml:space="preserve">AFAS-koppeling </w:t>
      </w:r>
      <w:r w:rsidRPr="00E84E38">
        <w:rPr>
          <w:shd w:val="clear" w:color="auto" w:fill="FFFFFF"/>
        </w:rPr>
        <w:t>kies je bij "Type account" voor Afas, je komt dan op het onderstaande scherm: </w:t>
      </w:r>
    </w:p>
    <w:p w14:paraId="330C2645" w14:textId="77777777" w:rsidR="002E2877" w:rsidRPr="00E84E38" w:rsidRDefault="002E2877" w:rsidP="002E2877">
      <w:pPr>
        <w:rPr>
          <w:rFonts w:ascii="Helvetica" w:hAnsi="Helvetica"/>
          <w:shd w:val="clear" w:color="auto" w:fill="FFFFFF"/>
        </w:rPr>
      </w:pPr>
      <w:r w:rsidRPr="00E84E38">
        <w:rPr>
          <w:noProof/>
        </w:rPr>
        <w:drawing>
          <wp:inline distT="0" distB="0" distL="0" distR="0" wp14:anchorId="67EA3620" wp14:editId="1F2B55F9">
            <wp:extent cx="3975100" cy="20426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79249" cy="2044732"/>
                    </a:xfrm>
                    <a:prstGeom prst="rect">
                      <a:avLst/>
                    </a:prstGeom>
                    <a:noFill/>
                    <a:ln>
                      <a:noFill/>
                    </a:ln>
                  </pic:spPr>
                </pic:pic>
              </a:graphicData>
            </a:graphic>
          </wp:inline>
        </w:drawing>
      </w:r>
    </w:p>
    <w:p w14:paraId="74250652" w14:textId="77777777" w:rsidR="002E2877" w:rsidRPr="00E84E38" w:rsidRDefault="002E2877" w:rsidP="002E2877">
      <w:pPr>
        <w:rPr>
          <w:rFonts w:ascii="Helvetica" w:hAnsi="Helvetica"/>
          <w:shd w:val="clear" w:color="auto" w:fill="FFFFFF"/>
        </w:rPr>
      </w:pPr>
    </w:p>
    <w:p w14:paraId="4B706F26" w14:textId="77777777" w:rsidR="002E2877" w:rsidRPr="00E84E38" w:rsidRDefault="002E2877" w:rsidP="002E2877">
      <w:pPr>
        <w:rPr>
          <w:shd w:val="clear" w:color="auto" w:fill="FFFFFF"/>
        </w:rPr>
      </w:pPr>
      <w:r w:rsidRPr="00E84E38">
        <w:rPr>
          <w:shd w:val="clear" w:color="auto" w:fill="FFFFFF"/>
        </w:rPr>
        <w:t>Hier vul je de gegevens in van de desbetreffende klant en koppel je het k</w:t>
      </w:r>
      <w:r>
        <w:rPr>
          <w:shd w:val="clear" w:color="auto" w:fill="FFFFFF"/>
        </w:rPr>
        <w:t>l</w:t>
      </w:r>
      <w:r w:rsidRPr="00E84E38">
        <w:rPr>
          <w:shd w:val="clear" w:color="auto" w:fill="FFFFFF"/>
        </w:rPr>
        <w:t>antaccount aan de juiste werkgever/ werkgeverg</w:t>
      </w:r>
      <w:r>
        <w:rPr>
          <w:shd w:val="clear" w:color="auto" w:fill="FFFFFF"/>
        </w:rPr>
        <w:t>r</w:t>
      </w:r>
      <w:r w:rsidRPr="00E84E38">
        <w:rPr>
          <w:shd w:val="clear" w:color="auto" w:fill="FFFFFF"/>
        </w:rPr>
        <w:t xml:space="preserve">oep. </w:t>
      </w:r>
    </w:p>
    <w:p w14:paraId="3364EC48" w14:textId="77777777" w:rsidR="002E2877" w:rsidRPr="00E84E38" w:rsidRDefault="002E2877" w:rsidP="002E2877">
      <w:pPr>
        <w:rPr>
          <w:shd w:val="clear" w:color="auto" w:fill="FFFFFF"/>
        </w:rPr>
      </w:pPr>
    </w:p>
    <w:p w14:paraId="41C95A13" w14:textId="77777777" w:rsidR="002E2877" w:rsidRPr="00E84E38" w:rsidRDefault="002E2877" w:rsidP="002E2877">
      <w:pPr>
        <w:rPr>
          <w:shd w:val="clear" w:color="auto" w:fill="FFFFFF"/>
        </w:rPr>
      </w:pPr>
      <w:r w:rsidRPr="00E84E38">
        <w:rPr>
          <w:shd w:val="clear" w:color="auto" w:fill="FFFFFF"/>
        </w:rPr>
        <w:t>Nu het klantaccount is aangemaakt</w:t>
      </w:r>
      <w:r>
        <w:rPr>
          <w:shd w:val="clear" w:color="auto" w:fill="FFFFFF"/>
        </w:rPr>
        <w:t>,</w:t>
      </w:r>
      <w:r w:rsidRPr="00E84E38">
        <w:rPr>
          <w:shd w:val="clear" w:color="auto" w:fill="FFFFFF"/>
        </w:rPr>
        <w:t xml:space="preserve"> k</w:t>
      </w:r>
      <w:r>
        <w:rPr>
          <w:shd w:val="clear" w:color="auto" w:fill="FFFFFF"/>
        </w:rPr>
        <w:t>u</w:t>
      </w:r>
      <w:r w:rsidRPr="00E84E38">
        <w:rPr>
          <w:shd w:val="clear" w:color="auto" w:fill="FFFFFF"/>
        </w:rPr>
        <w:t>n je configuraties toevoegen. Open het klantaccount en klik op ‘Nieuwe configuratie’.</w:t>
      </w:r>
    </w:p>
    <w:p w14:paraId="64917586" w14:textId="77777777" w:rsidR="002E2877" w:rsidRPr="00E84E38" w:rsidRDefault="002E2877" w:rsidP="002E2877">
      <w:pPr>
        <w:rPr>
          <w:shd w:val="clear" w:color="auto" w:fill="FFFFFF"/>
        </w:rPr>
      </w:pPr>
      <w:r w:rsidRPr="00E84E38">
        <w:rPr>
          <w:noProof/>
        </w:rPr>
        <w:lastRenderedPageBreak/>
        <w:drawing>
          <wp:inline distT="0" distB="0" distL="0" distR="0" wp14:anchorId="5C8DFDF5" wp14:editId="4E548B4D">
            <wp:extent cx="4057650" cy="227697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57650" cy="2276977"/>
                    </a:xfrm>
                    <a:prstGeom prst="rect">
                      <a:avLst/>
                    </a:prstGeom>
                    <a:noFill/>
                    <a:ln>
                      <a:noFill/>
                    </a:ln>
                  </pic:spPr>
                </pic:pic>
              </a:graphicData>
            </a:graphic>
          </wp:inline>
        </w:drawing>
      </w:r>
    </w:p>
    <w:p w14:paraId="3B5681BA" w14:textId="77777777" w:rsidR="002E2877" w:rsidRPr="00E84E38" w:rsidRDefault="002E2877" w:rsidP="002E2877">
      <w:pPr>
        <w:rPr>
          <w:shd w:val="clear" w:color="auto" w:fill="FFFFFF"/>
        </w:rPr>
      </w:pPr>
    </w:p>
    <w:p w14:paraId="00BB9391" w14:textId="77777777" w:rsidR="002E2877" w:rsidRPr="00E84E38" w:rsidRDefault="002E2877" w:rsidP="002E2877">
      <w:pPr>
        <w:pStyle w:val="NormalWeb"/>
        <w:shd w:val="clear" w:color="auto" w:fill="FFFFFF"/>
        <w:spacing w:before="0" w:beforeAutospacing="0" w:after="0" w:afterAutospacing="0" w:line="270" w:lineRule="atLeast"/>
        <w:rPr>
          <w:rFonts w:ascii="FuturaBT Light" w:hAnsi="FuturaBT Light"/>
          <w:sz w:val="20"/>
          <w:szCs w:val="20"/>
        </w:rPr>
      </w:pPr>
      <w:r>
        <w:rPr>
          <w:rStyle w:val="Strong"/>
          <w:rFonts w:ascii="FuturaBT Light" w:eastAsiaTheme="majorEastAsia" w:hAnsi="FuturaBT Light"/>
          <w:sz w:val="20"/>
          <w:szCs w:val="20"/>
        </w:rPr>
        <w:t>Afdelingen en werknemers koppelen</w:t>
      </w:r>
    </w:p>
    <w:p w14:paraId="3718D0BB" w14:textId="77777777" w:rsidR="002E2877" w:rsidRPr="00E84E38" w:rsidRDefault="002E2877" w:rsidP="002E2877">
      <w:pPr>
        <w:pStyle w:val="NormalWeb"/>
        <w:shd w:val="clear" w:color="auto" w:fill="FFFFFF"/>
        <w:spacing w:before="0" w:beforeAutospacing="0" w:after="0" w:afterAutospacing="0" w:line="224" w:lineRule="atLeast"/>
        <w:rPr>
          <w:rFonts w:ascii="FuturaBT Light" w:hAnsi="FuturaBT Light"/>
          <w:sz w:val="20"/>
          <w:szCs w:val="20"/>
        </w:rPr>
      </w:pPr>
      <w:r w:rsidRPr="00E84E38">
        <w:rPr>
          <w:rFonts w:ascii="FuturaBT Light" w:hAnsi="FuturaBT Light"/>
          <w:sz w:val="20"/>
          <w:szCs w:val="20"/>
        </w:rPr>
        <w:t>Kies bij Opties voor de optie ‘Afas werknemer’. Je komt dan bij het volgende scherm:</w:t>
      </w:r>
    </w:p>
    <w:p w14:paraId="4E0C7278" w14:textId="77777777" w:rsidR="002E2877" w:rsidRPr="00E84E38" w:rsidRDefault="002E2877" w:rsidP="002E2877">
      <w:pPr>
        <w:rPr>
          <w:shd w:val="clear" w:color="auto" w:fill="FFFFFF"/>
        </w:rPr>
      </w:pPr>
    </w:p>
    <w:p w14:paraId="4E905769" w14:textId="77777777" w:rsidR="002E2877" w:rsidRPr="00E84E38" w:rsidRDefault="002E2877" w:rsidP="002E2877">
      <w:pPr>
        <w:rPr>
          <w:shd w:val="clear" w:color="auto" w:fill="FFFFFF"/>
        </w:rPr>
      </w:pPr>
      <w:r w:rsidRPr="00E84E38">
        <w:rPr>
          <w:noProof/>
        </w:rPr>
        <w:drawing>
          <wp:inline distT="0" distB="0" distL="0" distR="0" wp14:anchorId="1C70E703" wp14:editId="325B0FFE">
            <wp:extent cx="5731510" cy="295338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953385"/>
                    </a:xfrm>
                    <a:prstGeom prst="rect">
                      <a:avLst/>
                    </a:prstGeom>
                    <a:noFill/>
                    <a:ln>
                      <a:noFill/>
                    </a:ln>
                  </pic:spPr>
                </pic:pic>
              </a:graphicData>
            </a:graphic>
          </wp:inline>
        </w:drawing>
      </w:r>
    </w:p>
    <w:p w14:paraId="12762D9D" w14:textId="77777777" w:rsidR="002E2877" w:rsidRPr="00E84E38" w:rsidRDefault="002E2877" w:rsidP="002E2877">
      <w:pPr>
        <w:rPr>
          <w:shd w:val="clear" w:color="auto" w:fill="FFFFFF"/>
        </w:rPr>
      </w:pPr>
    </w:p>
    <w:p w14:paraId="5AC0AB09" w14:textId="77777777" w:rsidR="002E2877" w:rsidRPr="00E84E38" w:rsidRDefault="002E2877" w:rsidP="002E2877">
      <w:pPr>
        <w:rPr>
          <w:shd w:val="clear" w:color="auto" w:fill="FFFFFF"/>
        </w:rPr>
      </w:pPr>
      <w:r w:rsidRPr="00E84E38">
        <w:rPr>
          <w:shd w:val="clear" w:color="auto" w:fill="FFFFFF"/>
        </w:rPr>
        <w:t xml:space="preserve">Hier vul je de gegevens van de desbetreffende koppeling in, zoals de namen van de get-connectoren. Onder ‘Custom mapping’ kan je eventuele aanpassingen in de mapping doorvoeren. Daarnaast kan je in dit scherm aangeven op welke momenten de koppeling mag draaien. </w:t>
      </w:r>
    </w:p>
    <w:p w14:paraId="2C6E71A8" w14:textId="77777777" w:rsidR="002E2877" w:rsidRPr="00E84E38" w:rsidRDefault="002E2877" w:rsidP="002E2877">
      <w:pPr>
        <w:rPr>
          <w:shd w:val="clear" w:color="auto" w:fill="FFFFFF"/>
        </w:rPr>
      </w:pPr>
    </w:p>
    <w:p w14:paraId="240AF766" w14:textId="77777777" w:rsidR="002E2877" w:rsidRDefault="002E2877" w:rsidP="002E2877">
      <w:pPr>
        <w:spacing w:after="160" w:line="259" w:lineRule="auto"/>
        <w:rPr>
          <w:b/>
          <w:bCs/>
          <w:shd w:val="clear" w:color="auto" w:fill="FFFFFF"/>
        </w:rPr>
      </w:pPr>
      <w:r>
        <w:rPr>
          <w:b/>
          <w:bCs/>
          <w:shd w:val="clear" w:color="auto" w:fill="FFFFFF"/>
        </w:rPr>
        <w:br w:type="page"/>
      </w:r>
    </w:p>
    <w:p w14:paraId="53C1D4D4" w14:textId="77777777" w:rsidR="002E2877" w:rsidRPr="00E84E38" w:rsidRDefault="002E2877" w:rsidP="002E2877">
      <w:pPr>
        <w:rPr>
          <w:shd w:val="clear" w:color="auto" w:fill="FFFFFF"/>
        </w:rPr>
      </w:pPr>
      <w:r>
        <w:rPr>
          <w:b/>
          <w:bCs/>
          <w:shd w:val="clear" w:color="auto" w:fill="FFFFFF"/>
        </w:rPr>
        <w:lastRenderedPageBreak/>
        <w:t>Verzuim koppelen</w:t>
      </w:r>
    </w:p>
    <w:p w14:paraId="4E0E9B83" w14:textId="77777777" w:rsidR="002E2877" w:rsidRPr="00E84E38" w:rsidRDefault="002E2877" w:rsidP="002E2877">
      <w:pPr>
        <w:rPr>
          <w:shd w:val="clear" w:color="auto" w:fill="FFFFFF"/>
        </w:rPr>
      </w:pPr>
      <w:r w:rsidRPr="00E84E38">
        <w:rPr>
          <w:shd w:val="clear" w:color="auto" w:fill="FFFFFF"/>
        </w:rPr>
        <w:t>Kies bij Opties voor de optie ‘Afas Verzuim’. Je komt nu bij het volgende scherm:</w:t>
      </w:r>
    </w:p>
    <w:p w14:paraId="2170C9E8" w14:textId="77777777" w:rsidR="002E2877" w:rsidRPr="00E84E38" w:rsidRDefault="002E2877" w:rsidP="002E2877">
      <w:pPr>
        <w:rPr>
          <w:shd w:val="clear" w:color="auto" w:fill="FFFFFF"/>
        </w:rPr>
      </w:pPr>
      <w:r w:rsidRPr="00E84E38">
        <w:rPr>
          <w:noProof/>
        </w:rPr>
        <w:drawing>
          <wp:inline distT="0" distB="0" distL="0" distR="0" wp14:anchorId="6A815C10" wp14:editId="7FB5B504">
            <wp:extent cx="5731510" cy="295338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953385"/>
                    </a:xfrm>
                    <a:prstGeom prst="rect">
                      <a:avLst/>
                    </a:prstGeom>
                    <a:noFill/>
                    <a:ln>
                      <a:noFill/>
                    </a:ln>
                  </pic:spPr>
                </pic:pic>
              </a:graphicData>
            </a:graphic>
          </wp:inline>
        </w:drawing>
      </w:r>
    </w:p>
    <w:p w14:paraId="7EFE9089" w14:textId="77777777" w:rsidR="002E2877" w:rsidRPr="00E84E38" w:rsidRDefault="002E2877" w:rsidP="002E2877">
      <w:pPr>
        <w:rPr>
          <w:shd w:val="clear" w:color="auto" w:fill="FFFFFF"/>
        </w:rPr>
      </w:pPr>
    </w:p>
    <w:p w14:paraId="06FBCE03" w14:textId="77777777" w:rsidR="002E2877" w:rsidRPr="00E84E38" w:rsidRDefault="002E2877" w:rsidP="002E2877">
      <w:pPr>
        <w:rPr>
          <w:shd w:val="clear" w:color="auto" w:fill="FFFFFF"/>
        </w:rPr>
      </w:pPr>
      <w:r w:rsidRPr="00E84E38">
        <w:rPr>
          <w:shd w:val="clear" w:color="auto" w:fill="FFFFFF"/>
        </w:rPr>
        <w:t>Hier vul je de gegevens van de desbetreffende verzuimkoppeling in, zoals de naam van de get-connector. Onder ‘</w:t>
      </w:r>
      <w:r>
        <w:rPr>
          <w:shd w:val="clear" w:color="auto" w:fill="FFFFFF"/>
        </w:rPr>
        <w:t>C</w:t>
      </w:r>
      <w:r w:rsidRPr="00E84E38">
        <w:rPr>
          <w:shd w:val="clear" w:color="auto" w:fill="FFFFFF"/>
        </w:rPr>
        <w:t xml:space="preserve">ustom mapping’ kan je eventuele aanpassingen in de mapping aangeven en bijvoorbeeld het aantal maanden verzuim dat door de koppeling ingelezen mag worden. Daarnaast kan je in dit scherm aangeven op welke momenten de koppeling mag draaien. </w:t>
      </w:r>
    </w:p>
    <w:p w14:paraId="051AEE7C" w14:textId="77777777" w:rsidR="002E2877" w:rsidRPr="00E84E38" w:rsidRDefault="002E2877" w:rsidP="002E2877">
      <w:pPr>
        <w:rPr>
          <w:lang w:eastAsia="nl-NL"/>
        </w:rPr>
      </w:pPr>
    </w:p>
    <w:p w14:paraId="753BB0A8" w14:textId="77777777" w:rsidR="002E2877" w:rsidRPr="00E84E38" w:rsidRDefault="002E2877" w:rsidP="002E2877">
      <w:pPr>
        <w:shd w:val="clear" w:color="auto" w:fill="FFFFFF"/>
        <w:spacing w:line="270" w:lineRule="atLeast"/>
        <w:rPr>
          <w:rFonts w:eastAsia="Times New Roman" w:cs="Segoe UI"/>
          <w:lang w:eastAsia="nl-NL"/>
        </w:rPr>
      </w:pPr>
      <w:r>
        <w:rPr>
          <w:rFonts w:eastAsia="Times New Roman" w:cs="Arial"/>
          <w:lang w:eastAsia="nl-NL"/>
        </w:rPr>
        <w:t>Een aantal dingen zijn nog niet mogelijk:</w:t>
      </w:r>
    </w:p>
    <w:p w14:paraId="0DF52448" w14:textId="77777777" w:rsidR="002E2877" w:rsidRPr="00E84E38" w:rsidRDefault="002E2877" w:rsidP="003352CC">
      <w:pPr>
        <w:numPr>
          <w:ilvl w:val="0"/>
          <w:numId w:val="10"/>
        </w:numPr>
        <w:shd w:val="clear" w:color="auto" w:fill="FFFFFF"/>
        <w:spacing w:line="270" w:lineRule="atLeast"/>
        <w:rPr>
          <w:rFonts w:eastAsia="Times New Roman" w:cs="Segoe UI"/>
          <w:lang w:eastAsia="nl-NL"/>
        </w:rPr>
      </w:pPr>
      <w:r w:rsidRPr="00E84E38">
        <w:rPr>
          <w:rFonts w:eastAsia="Times New Roman" w:cs="Arial"/>
          <w:lang w:eastAsia="nl-NL"/>
        </w:rPr>
        <w:t>Een documentenkoppeling via het koppelplatform aansluiten. Dit kan enkel nog via een werkopdracht door een consultant gedaan worden.</w:t>
      </w:r>
    </w:p>
    <w:p w14:paraId="107D8C64" w14:textId="77777777" w:rsidR="002E2877" w:rsidRPr="00E84E38" w:rsidRDefault="002E2877" w:rsidP="003352CC">
      <w:pPr>
        <w:numPr>
          <w:ilvl w:val="0"/>
          <w:numId w:val="10"/>
        </w:numPr>
        <w:shd w:val="clear" w:color="auto" w:fill="FFFFFF"/>
        <w:spacing w:line="270" w:lineRule="atLeast"/>
        <w:rPr>
          <w:rFonts w:eastAsia="Times New Roman" w:cs="Segoe UI"/>
          <w:lang w:eastAsia="nl-NL"/>
        </w:rPr>
      </w:pPr>
      <w:r w:rsidRPr="00E84E38">
        <w:rPr>
          <w:rFonts w:eastAsia="Times New Roman" w:cs="Arial"/>
          <w:lang w:eastAsia="nl-NL"/>
        </w:rPr>
        <w:t xml:space="preserve">De flex propositie in AFAS wordt niet ondersteund door de standaard </w:t>
      </w:r>
      <w:r>
        <w:rPr>
          <w:lang w:eastAsia="nl-NL"/>
        </w:rPr>
        <w:t>AFAS-koppeling</w:t>
      </w:r>
      <w:r w:rsidRPr="00E84E38">
        <w:rPr>
          <w:rFonts w:eastAsia="Times New Roman" w:cs="Arial"/>
          <w:lang w:eastAsia="nl-NL"/>
        </w:rPr>
        <w:t>. Dit kan enkel nog via een werkopdracht door een consultant gedaan worden. </w:t>
      </w:r>
    </w:p>
    <w:p w14:paraId="3B7F8E94" w14:textId="77777777" w:rsidR="002E2877" w:rsidRPr="00E84E38" w:rsidRDefault="002E2877" w:rsidP="003352CC">
      <w:pPr>
        <w:numPr>
          <w:ilvl w:val="0"/>
          <w:numId w:val="10"/>
        </w:numPr>
        <w:shd w:val="clear" w:color="auto" w:fill="FFFFFF"/>
        <w:spacing w:line="270" w:lineRule="atLeast"/>
        <w:rPr>
          <w:rFonts w:eastAsia="Times New Roman" w:cs="Segoe UI"/>
          <w:lang w:eastAsia="nl-NL"/>
        </w:rPr>
      </w:pPr>
      <w:r w:rsidRPr="00E84E38">
        <w:rPr>
          <w:rFonts w:eastAsia="Times New Roman" w:cs="Arial"/>
          <w:lang w:eastAsia="nl-NL"/>
        </w:rPr>
        <w:t xml:space="preserve">Er zijn nog geen looncomponenten opgenomen in de standaard </w:t>
      </w:r>
      <w:r>
        <w:rPr>
          <w:lang w:eastAsia="nl-NL"/>
        </w:rPr>
        <w:t>AFAS-koppeling</w:t>
      </w:r>
      <w:r w:rsidRPr="00E84E38">
        <w:rPr>
          <w:rFonts w:eastAsia="Times New Roman" w:cs="Arial"/>
          <w:lang w:eastAsia="nl-NL"/>
        </w:rPr>
        <w:t>. </w:t>
      </w:r>
    </w:p>
    <w:p w14:paraId="5BA82919" w14:textId="77777777" w:rsidR="00D05D39" w:rsidRDefault="00D05D39" w:rsidP="00D05D39">
      <w:pPr>
        <w:shd w:val="clear" w:color="auto" w:fill="FFFFFF"/>
        <w:spacing w:line="270" w:lineRule="atLeast"/>
        <w:rPr>
          <w:rFonts w:eastAsia="Times New Roman" w:cs="Arial"/>
          <w:lang w:eastAsia="nl-NL"/>
        </w:rPr>
      </w:pPr>
    </w:p>
    <w:p w14:paraId="278D8AB9" w14:textId="25D708C4" w:rsidR="002E2877" w:rsidRPr="00E84E38" w:rsidRDefault="00D05D39" w:rsidP="00D05D39">
      <w:pPr>
        <w:shd w:val="clear" w:color="auto" w:fill="FFFFFF"/>
        <w:spacing w:line="270" w:lineRule="atLeast"/>
        <w:rPr>
          <w:rFonts w:eastAsia="Times New Roman" w:cs="Segoe UI"/>
          <w:lang w:eastAsia="nl-NL"/>
        </w:rPr>
      </w:pPr>
      <w:r>
        <w:rPr>
          <w:rFonts w:eastAsia="Times New Roman" w:cs="Arial"/>
          <w:lang w:eastAsia="nl-NL"/>
        </w:rPr>
        <w:t xml:space="preserve">Let op! </w:t>
      </w:r>
      <w:r w:rsidR="002E2877" w:rsidRPr="00E84E38">
        <w:rPr>
          <w:rFonts w:eastAsia="Times New Roman" w:cs="Arial"/>
          <w:lang w:eastAsia="nl-NL"/>
        </w:rPr>
        <w:t>Bij</w:t>
      </w:r>
      <w:r>
        <w:rPr>
          <w:rFonts w:eastAsia="Times New Roman" w:cs="Arial"/>
          <w:lang w:eastAsia="nl-NL"/>
        </w:rPr>
        <w:t xml:space="preserve"> </w:t>
      </w:r>
      <w:r w:rsidR="002E2877" w:rsidRPr="00E84E38">
        <w:rPr>
          <w:rFonts w:eastAsia="Times New Roman" w:cs="Arial"/>
          <w:lang w:eastAsia="nl-NL"/>
        </w:rPr>
        <w:t>bestaande klanten staan er al gegevens in de database, hiervoor zijn synchronisatie werkzaamheden door een consul</w:t>
      </w:r>
      <w:r w:rsidR="002E2877">
        <w:rPr>
          <w:rFonts w:eastAsia="Times New Roman" w:cs="Arial"/>
          <w:lang w:eastAsia="nl-NL"/>
        </w:rPr>
        <w:t>t</w:t>
      </w:r>
      <w:r w:rsidR="002E2877" w:rsidRPr="00E84E38">
        <w:rPr>
          <w:rFonts w:eastAsia="Times New Roman" w:cs="Arial"/>
          <w:lang w:eastAsia="nl-NL"/>
        </w:rPr>
        <w:t>ant benodigd.</w:t>
      </w:r>
    </w:p>
    <w:p w14:paraId="7C0FB591" w14:textId="77777777" w:rsidR="002E2877" w:rsidRPr="00E84E38" w:rsidRDefault="002E2877" w:rsidP="002E2877">
      <w:pPr>
        <w:rPr>
          <w:lang w:eastAsia="nl-NL"/>
        </w:rPr>
      </w:pPr>
    </w:p>
    <w:p w14:paraId="01B57E21" w14:textId="77777777" w:rsidR="002E2877" w:rsidRDefault="002E2877" w:rsidP="002E2877">
      <w:pPr>
        <w:rPr>
          <w:lang w:eastAsia="nl-NL"/>
        </w:rPr>
      </w:pPr>
    </w:p>
    <w:p w14:paraId="2AB4749B" w14:textId="77777777" w:rsidR="002E2877" w:rsidRDefault="002E2877" w:rsidP="002E2877">
      <w:pPr>
        <w:rPr>
          <w:lang w:eastAsia="nl-NL"/>
        </w:rPr>
      </w:pPr>
    </w:p>
    <w:bookmarkEnd w:id="1"/>
    <w:p w14:paraId="553DDAFF" w14:textId="50C6D9AD" w:rsidR="00933E82" w:rsidRDefault="00933E82" w:rsidP="00933E82"/>
    <w:bookmarkEnd w:id="0"/>
    <w:sectPr w:rsidR="00933E82" w:rsidSect="00B5092B">
      <w:headerReference w:type="default" r:id="rId33"/>
      <w:footerReference w:type="default" r:id="rId34"/>
      <w:headerReference w:type="first" r:id="rId35"/>
      <w:footerReference w:type="first" r:id="rId36"/>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B1D98" w14:textId="77777777" w:rsidR="00CE3DD0" w:rsidRDefault="00CE3DD0" w:rsidP="005419E9">
      <w:pPr>
        <w:spacing w:line="240" w:lineRule="auto"/>
      </w:pPr>
      <w:r>
        <w:separator/>
      </w:r>
    </w:p>
  </w:endnote>
  <w:endnote w:type="continuationSeparator" w:id="0">
    <w:p w14:paraId="429A3B53" w14:textId="77777777" w:rsidR="00CE3DD0" w:rsidRDefault="00CE3DD0" w:rsidP="005419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altName w:val="Segoe UI"/>
    <w:panose1 w:val="020B0302020204020303"/>
    <w:charset w:val="00"/>
    <w:family w:val="swiss"/>
    <w:notTrueType/>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BT Medium">
    <w:altName w:val="Segoe UI"/>
    <w:panose1 w:val="020B0602020204020303"/>
    <w:charset w:val="00"/>
    <w:family w:val="swiss"/>
    <w:notTrueType/>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051A07" w14:paraId="0EE1579B" w14:textId="77777777" w:rsidTr="00352C14">
      <w:trPr>
        <w:trHeight w:val="253"/>
        <w:jc w:val="right"/>
      </w:trPr>
      <w:tc>
        <w:tcPr>
          <w:tcW w:w="4468" w:type="pct"/>
          <w:tcBorders>
            <w:bottom w:val="single" w:sz="4" w:space="0" w:color="FFD700"/>
          </w:tcBorders>
          <w:vAlign w:val="center"/>
        </w:tcPr>
        <w:p w14:paraId="01FDA02F" w14:textId="55305225" w:rsidR="00051A07" w:rsidRPr="00340960" w:rsidRDefault="00051A07" w:rsidP="007F7B31">
          <w:pPr>
            <w:rPr>
              <w:rStyle w:val="SubtleReference"/>
              <w:caps w:val="0"/>
              <w:noProof/>
              <w:color w:val="404040" w:themeColor="text1" w:themeTint="BF"/>
              <w:sz w:val="14"/>
              <w:szCs w:val="14"/>
              <w:lang w:val="en-US"/>
            </w:rPr>
          </w:pPr>
          <w:r w:rsidRPr="007D321C">
            <w:rPr>
              <w:rStyle w:val="SubtleReference"/>
              <w:color w:val="404040" w:themeColor="text1" w:themeTint="BF"/>
              <w:sz w:val="14"/>
              <w:szCs w:val="14"/>
              <w:lang w:val="en-US"/>
            </w:rPr>
            <w:t xml:space="preserve">Otherside at Work </w:t>
          </w:r>
          <w:r>
            <w:rPr>
              <w:rStyle w:val="SubtleReference"/>
              <w:color w:val="404040" w:themeColor="text1" w:themeTint="BF"/>
              <w:sz w:val="14"/>
              <w:szCs w:val="14"/>
              <w:lang w:val="en-US"/>
            </w:rPr>
            <w:t>|</w:t>
          </w:r>
          <w:r w:rsidRPr="007F7B31">
            <w:rPr>
              <w:rStyle w:val="SubtleReference"/>
              <w:caps w:val="0"/>
              <w:color w:val="404040" w:themeColor="text1" w:themeTint="BF"/>
              <w:sz w:val="14"/>
              <w:szCs w:val="14"/>
              <w:lang w:val="en-US"/>
            </w:rPr>
            <w:t xml:space="preserve"> </w:t>
          </w:r>
          <w:r w:rsidRPr="007F7B31">
            <w:rPr>
              <w:rStyle w:val="SubtleReference"/>
              <w:caps w:val="0"/>
              <w:color w:val="404040" w:themeColor="text1" w:themeTint="BF"/>
              <w:sz w:val="14"/>
              <w:szCs w:val="14"/>
            </w:rPr>
            <w:fldChar w:fldCharType="begin"/>
          </w:r>
          <w:r w:rsidRPr="007F7B31">
            <w:rPr>
              <w:rStyle w:val="SubtleReference"/>
              <w:caps w:val="0"/>
              <w:color w:val="404040" w:themeColor="text1" w:themeTint="BF"/>
              <w:sz w:val="14"/>
              <w:szCs w:val="14"/>
              <w:lang w:val="en-US"/>
            </w:rPr>
            <w:instrText xml:space="preserve"> FILENAME   \* MERGEFORMAT </w:instrText>
          </w:r>
          <w:r w:rsidRPr="007F7B31">
            <w:rPr>
              <w:rStyle w:val="SubtleReference"/>
              <w:caps w:val="0"/>
              <w:color w:val="404040" w:themeColor="text1" w:themeTint="BF"/>
              <w:sz w:val="14"/>
              <w:szCs w:val="14"/>
            </w:rPr>
            <w:fldChar w:fldCharType="separate"/>
          </w:r>
          <w:r>
            <w:rPr>
              <w:rStyle w:val="SubtleReference"/>
              <w:caps w:val="0"/>
              <w:noProof/>
              <w:color w:val="404040" w:themeColor="text1" w:themeTint="BF"/>
              <w:sz w:val="14"/>
              <w:szCs w:val="14"/>
              <w:lang w:val="en-US"/>
            </w:rPr>
            <w:t xml:space="preserve">Aankondiging Xpert Suite release </w:t>
          </w:r>
          <w:r w:rsidRPr="007F7B31">
            <w:rPr>
              <w:rStyle w:val="SubtleReference"/>
              <w:caps w:val="0"/>
              <w:color w:val="404040" w:themeColor="text1" w:themeTint="BF"/>
              <w:sz w:val="14"/>
              <w:szCs w:val="14"/>
            </w:rPr>
            <w:fldChar w:fldCharType="end"/>
          </w:r>
          <w:r w:rsidR="007B783D">
            <w:rPr>
              <w:rStyle w:val="SubtleReference"/>
              <w:caps w:val="0"/>
              <w:color w:val="404040" w:themeColor="text1" w:themeTint="BF"/>
              <w:sz w:val="14"/>
              <w:szCs w:val="14"/>
              <w:lang w:val="en-US"/>
            </w:rPr>
            <w:t>Copenhagen</w:t>
          </w:r>
        </w:p>
      </w:tc>
      <w:tc>
        <w:tcPr>
          <w:tcW w:w="532" w:type="pct"/>
          <w:tcBorders>
            <w:bottom w:val="single" w:sz="4" w:space="0" w:color="FFD700"/>
          </w:tcBorders>
          <w:shd w:val="clear" w:color="auto" w:fill="FFD700"/>
          <w:vAlign w:val="center"/>
        </w:tcPr>
        <w:p w14:paraId="79F6DF4C" w14:textId="77777777" w:rsidR="00051A07" w:rsidRPr="00352C14" w:rsidRDefault="00051A07" w:rsidP="004B2C74">
          <w:pPr>
            <w:jc w:val="center"/>
            <w:rPr>
              <w:rStyle w:val="SubtleReference"/>
              <w:color w:val="0D0D0D" w:themeColor="text1" w:themeTint="F2"/>
              <w:sz w:val="14"/>
              <w:szCs w:val="14"/>
            </w:rPr>
          </w:pPr>
          <w:r w:rsidRPr="004D4F0D">
            <w:rPr>
              <w:rStyle w:val="SubtleReference"/>
              <w:color w:val="404040" w:themeColor="text1" w:themeTint="BF"/>
              <w:sz w:val="14"/>
              <w:szCs w:val="14"/>
            </w:rPr>
            <w:fldChar w:fldCharType="begin"/>
          </w:r>
          <w:r w:rsidRPr="004D4F0D">
            <w:rPr>
              <w:rStyle w:val="SubtleReference"/>
              <w:color w:val="404040" w:themeColor="text1" w:themeTint="BF"/>
              <w:sz w:val="14"/>
              <w:szCs w:val="14"/>
            </w:rPr>
            <w:instrText xml:space="preserve"> PAGE   \* MERGEFORMAT </w:instrText>
          </w:r>
          <w:r w:rsidRPr="004D4F0D">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sidRPr="004D4F0D">
            <w:rPr>
              <w:rStyle w:val="SubtleReference"/>
              <w:color w:val="404040" w:themeColor="text1" w:themeTint="BF"/>
              <w:sz w:val="14"/>
              <w:szCs w:val="14"/>
            </w:rPr>
            <w:fldChar w:fldCharType="end"/>
          </w:r>
          <w:r w:rsidRPr="004D4F0D">
            <w:rPr>
              <w:rStyle w:val="SubtleReference"/>
              <w:color w:val="404040" w:themeColor="text1" w:themeTint="BF"/>
              <w:sz w:val="14"/>
              <w:szCs w:val="14"/>
            </w:rPr>
            <w:t xml:space="preserve"> </w:t>
          </w:r>
          <w:r w:rsidRPr="007F7B31">
            <w:rPr>
              <w:rStyle w:val="SubtleReference"/>
              <w:caps w:val="0"/>
              <w:color w:val="404040" w:themeColor="text1" w:themeTint="BF"/>
              <w:sz w:val="14"/>
              <w:szCs w:val="14"/>
            </w:rPr>
            <w:t>van</w:t>
          </w:r>
          <w:r w:rsidRPr="004D4F0D">
            <w:rPr>
              <w:rStyle w:val="SubtleReference"/>
              <w:color w:val="404040" w:themeColor="text1" w:themeTint="BF"/>
              <w:sz w:val="14"/>
              <w:szCs w:val="14"/>
            </w:rPr>
            <w:t xml:space="preserve"> </w:t>
          </w:r>
          <w:r>
            <w:rPr>
              <w:rStyle w:val="SubtleReference"/>
              <w:color w:val="404040" w:themeColor="text1" w:themeTint="BF"/>
              <w:sz w:val="14"/>
              <w:szCs w:val="14"/>
            </w:rPr>
            <w:fldChar w:fldCharType="begin"/>
          </w:r>
          <w:r>
            <w:rPr>
              <w:rStyle w:val="SubtleReference"/>
              <w:color w:val="404040" w:themeColor="text1" w:themeTint="BF"/>
              <w:sz w:val="14"/>
              <w:szCs w:val="14"/>
            </w:rPr>
            <w:instrText xml:space="preserve"> NUMPAGES   \* MERGEFORMAT </w:instrText>
          </w:r>
          <w:r>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Pr>
              <w:rStyle w:val="SubtleReference"/>
              <w:color w:val="404040" w:themeColor="text1" w:themeTint="BF"/>
              <w:sz w:val="14"/>
              <w:szCs w:val="14"/>
            </w:rPr>
            <w:fldChar w:fldCharType="end"/>
          </w:r>
        </w:p>
      </w:tc>
    </w:tr>
  </w:tbl>
  <w:p w14:paraId="75EA9C90" w14:textId="77777777" w:rsidR="00051A07" w:rsidRPr="0071357D" w:rsidRDefault="00051A07" w:rsidP="00FD576D">
    <w:pPr>
      <w:rPr>
        <w:rStyle w:val="SubtleReferenc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9873" w14:textId="77777777" w:rsidR="00051A07" w:rsidRDefault="00051A07" w:rsidP="0092025C">
    <w:pPr>
      <w:pStyle w:val="Footer"/>
    </w:pPr>
    <w:r>
      <w:rPr>
        <w:rFonts w:ascii="FuturaBT Medium" w:hAnsi="FuturaBT Medium"/>
        <w:noProof/>
        <w:sz w:val="16"/>
        <w:szCs w:val="16"/>
        <w:lang w:eastAsia="nl-NL"/>
      </w:rPr>
      <w:drawing>
        <wp:anchor distT="0" distB="0" distL="114300" distR="114300" simplePos="0" relativeHeight="251661312"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CEF88" w14:textId="77777777" w:rsidR="00CE3DD0" w:rsidRDefault="00CE3DD0" w:rsidP="005419E9">
      <w:pPr>
        <w:spacing w:line="240" w:lineRule="auto"/>
      </w:pPr>
      <w:r>
        <w:separator/>
      </w:r>
    </w:p>
  </w:footnote>
  <w:footnote w:type="continuationSeparator" w:id="0">
    <w:p w14:paraId="1E713F9E" w14:textId="77777777" w:rsidR="00CE3DD0" w:rsidRDefault="00CE3DD0" w:rsidP="005419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3514" w14:textId="77777777" w:rsidR="00051A07" w:rsidRPr="0071357D" w:rsidRDefault="00051A07" w:rsidP="00BD3A40">
    <w:pPr>
      <w:pStyle w:val="Header"/>
      <w:jc w:val="right"/>
      <w:rPr>
        <w:rStyle w:val="SubtleReference"/>
      </w:rPr>
    </w:pPr>
    <w:r>
      <w:rPr>
        <w:noProof/>
        <w:color w:val="595959" w:themeColor="text1" w:themeTint="A6"/>
        <w:sz w:val="16"/>
        <w:lang w:eastAsia="nl-NL"/>
      </w:rPr>
      <w:drawing>
        <wp:anchor distT="0" distB="0" distL="114300" distR="114300" simplePos="0" relativeHeight="251664384"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8AFA" w14:textId="77777777" w:rsidR="00051A07" w:rsidRDefault="00051A07">
    <w:pPr>
      <w:pStyle w:val="Header"/>
    </w:pPr>
  </w:p>
  <w:p w14:paraId="6F0264CC" w14:textId="77777777" w:rsidR="00051A07" w:rsidRDefault="00051A07">
    <w:pPr>
      <w:pStyle w:val="Header"/>
    </w:pPr>
  </w:p>
  <w:p w14:paraId="49E1C6FE" w14:textId="77777777" w:rsidR="00051A07" w:rsidRDefault="00051A07">
    <w:pPr>
      <w:pStyle w:val="Header"/>
    </w:pPr>
  </w:p>
  <w:p w14:paraId="759BD2DD" w14:textId="77777777" w:rsidR="00051A07" w:rsidRDefault="00051A07">
    <w:pPr>
      <w:pStyle w:val="Header"/>
    </w:pPr>
    <w:r>
      <w:rPr>
        <w:noProof/>
        <w:lang w:eastAsia="nl-NL"/>
      </w:rPr>
      <w:drawing>
        <wp:anchor distT="0" distB="0" distL="114300" distR="114300" simplePos="0" relativeHeight="251663360"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051A07" w:rsidRDefault="00051A07">
    <w:pPr>
      <w:pStyle w:val="Header"/>
    </w:pPr>
  </w:p>
  <w:p w14:paraId="6320B04C" w14:textId="77777777" w:rsidR="00051A07" w:rsidRDefault="00051A07">
    <w:pPr>
      <w:pStyle w:val="Header"/>
    </w:pPr>
  </w:p>
  <w:p w14:paraId="78182E0B" w14:textId="77777777" w:rsidR="00051A07" w:rsidRDefault="00051A07" w:rsidP="008666A8">
    <w:pPr>
      <w:pStyle w:val="Header"/>
      <w:jc w:val="center"/>
    </w:pPr>
  </w:p>
  <w:p w14:paraId="52AB656A" w14:textId="77777777" w:rsidR="00051A07" w:rsidRDefault="00051A07">
    <w:pPr>
      <w:pStyle w:val="Header"/>
    </w:pPr>
  </w:p>
  <w:p w14:paraId="145E7272" w14:textId="77777777" w:rsidR="00051A07" w:rsidRDefault="00051A07">
    <w:pPr>
      <w:pStyle w:val="Header"/>
    </w:pPr>
  </w:p>
  <w:p w14:paraId="06593837" w14:textId="77777777" w:rsidR="00051A07" w:rsidRDefault="00051A07">
    <w:pPr>
      <w:pStyle w:val="Header"/>
    </w:pPr>
  </w:p>
  <w:p w14:paraId="27CE3D52" w14:textId="77777777" w:rsidR="00051A07" w:rsidRDefault="00051A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CC4FFA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8E02A07"/>
    <w:multiLevelType w:val="hybridMultilevel"/>
    <w:tmpl w:val="99D87AEC"/>
    <w:lvl w:ilvl="0" w:tplc="7A8A64E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6B2919"/>
    <w:multiLevelType w:val="hybridMultilevel"/>
    <w:tmpl w:val="5C00F2A0"/>
    <w:lvl w:ilvl="0" w:tplc="F2903C0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D33B1A"/>
    <w:multiLevelType w:val="hybridMultilevel"/>
    <w:tmpl w:val="C10C7C1C"/>
    <w:lvl w:ilvl="0" w:tplc="DEE481BC">
      <w:numFmt w:val="bullet"/>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417B36"/>
    <w:multiLevelType w:val="multilevel"/>
    <w:tmpl w:val="93966748"/>
    <w:numStyleLink w:val="Listorderd"/>
  </w:abstractNum>
  <w:abstractNum w:abstractNumId="6"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7" w15:restartNumberingAfterBreak="0">
    <w:nsid w:val="2FF17B19"/>
    <w:multiLevelType w:val="hybridMultilevel"/>
    <w:tmpl w:val="9D1CABF2"/>
    <w:lvl w:ilvl="0" w:tplc="8CA87CC4">
      <w:start w:val="1"/>
      <w:numFmt w:val="bullet"/>
      <w:pStyle w:val="ListParagraph"/>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9" w15:restartNumberingAfterBreak="0">
    <w:nsid w:val="330B6FA3"/>
    <w:multiLevelType w:val="multilevel"/>
    <w:tmpl w:val="1DAC9D58"/>
    <w:lvl w:ilvl="0">
      <w:start w:val="1"/>
      <w:numFmt w:val="bullet"/>
      <w:pStyle w:val="OtherSide-Listbullets"/>
      <w:lvlText w:val=""/>
      <w:lvlJc w:val="left"/>
      <w:pPr>
        <w:ind w:left="-2378" w:hanging="454"/>
      </w:pPr>
      <w:rPr>
        <w:rFonts w:ascii="Wingdings" w:hAnsi="Wingdings" w:hint="default"/>
        <w:color w:val="auto"/>
        <w:sz w:val="20"/>
      </w:rPr>
    </w:lvl>
    <w:lvl w:ilvl="1">
      <w:start w:val="1"/>
      <w:numFmt w:val="bullet"/>
      <w:lvlText w:val=""/>
      <w:lvlJc w:val="left"/>
      <w:pPr>
        <w:ind w:left="-1924" w:hanging="454"/>
      </w:pPr>
      <w:rPr>
        <w:rFonts w:ascii="Wingdings" w:hAnsi="Wingdings" w:cs="Times New Roman" w:hint="default"/>
        <w:color w:val="FFD700"/>
        <w:sz w:val="20"/>
      </w:rPr>
    </w:lvl>
    <w:lvl w:ilvl="2">
      <w:start w:val="1"/>
      <w:numFmt w:val="bullet"/>
      <w:lvlText w:val=""/>
      <w:lvlJc w:val="left"/>
      <w:pPr>
        <w:ind w:left="-1470" w:hanging="454"/>
      </w:pPr>
      <w:rPr>
        <w:rFonts w:ascii="Wingdings" w:hAnsi="Wingdings" w:hint="default"/>
        <w:b w:val="0"/>
        <w:i w:val="0"/>
        <w:sz w:val="20"/>
      </w:rPr>
    </w:lvl>
    <w:lvl w:ilvl="3">
      <w:start w:val="1"/>
      <w:numFmt w:val="bullet"/>
      <w:lvlText w:val=""/>
      <w:lvlJc w:val="left"/>
      <w:pPr>
        <w:ind w:left="-1016" w:hanging="454"/>
      </w:pPr>
      <w:rPr>
        <w:rFonts w:ascii="Wingdings 2" w:hAnsi="Wingdings 2" w:hint="default"/>
      </w:rPr>
    </w:lvl>
    <w:lvl w:ilvl="4">
      <w:start w:val="1"/>
      <w:numFmt w:val="bullet"/>
      <w:lvlText w:val="o"/>
      <w:lvlJc w:val="left"/>
      <w:pPr>
        <w:ind w:left="-562" w:hanging="454"/>
      </w:pPr>
      <w:rPr>
        <w:rFonts w:ascii="Courier New" w:hAnsi="Courier New" w:cs="Courier New" w:hint="default"/>
      </w:rPr>
    </w:lvl>
    <w:lvl w:ilvl="5">
      <w:start w:val="1"/>
      <w:numFmt w:val="bullet"/>
      <w:lvlText w:val=""/>
      <w:lvlJc w:val="left"/>
      <w:pPr>
        <w:ind w:left="-108" w:hanging="454"/>
      </w:pPr>
      <w:rPr>
        <w:rFonts w:ascii="Wingdings" w:hAnsi="Wingdings" w:hint="default"/>
      </w:rPr>
    </w:lvl>
    <w:lvl w:ilvl="6">
      <w:start w:val="1"/>
      <w:numFmt w:val="bullet"/>
      <w:lvlText w:val=""/>
      <w:lvlJc w:val="left"/>
      <w:pPr>
        <w:ind w:left="346" w:hanging="454"/>
      </w:pPr>
      <w:rPr>
        <w:rFonts w:ascii="Symbol" w:hAnsi="Symbol" w:hint="default"/>
      </w:rPr>
    </w:lvl>
    <w:lvl w:ilvl="7">
      <w:start w:val="1"/>
      <w:numFmt w:val="bullet"/>
      <w:lvlText w:val="o"/>
      <w:lvlJc w:val="left"/>
      <w:pPr>
        <w:ind w:left="800" w:hanging="454"/>
      </w:pPr>
      <w:rPr>
        <w:rFonts w:ascii="Courier New" w:hAnsi="Courier New" w:cs="Courier New" w:hint="default"/>
      </w:rPr>
    </w:lvl>
    <w:lvl w:ilvl="8">
      <w:start w:val="1"/>
      <w:numFmt w:val="bullet"/>
      <w:lvlText w:val=""/>
      <w:lvlJc w:val="left"/>
      <w:pPr>
        <w:ind w:left="1254" w:hanging="454"/>
      </w:pPr>
      <w:rPr>
        <w:rFonts w:ascii="Wingdings" w:hAnsi="Wingdings" w:hint="default"/>
      </w:rPr>
    </w:lvl>
  </w:abstractNum>
  <w:abstractNum w:abstractNumId="10" w15:restartNumberingAfterBreak="0">
    <w:nsid w:val="3685421D"/>
    <w:multiLevelType w:val="hybridMultilevel"/>
    <w:tmpl w:val="5216A70E"/>
    <w:lvl w:ilvl="0" w:tplc="6D5CD2B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782331A"/>
    <w:multiLevelType w:val="multilevel"/>
    <w:tmpl w:val="9C5E6A24"/>
    <w:lvl w:ilvl="0">
      <w:start w:val="1"/>
      <w:numFmt w:val="decimal"/>
      <w:pStyle w:val="Heading1"/>
      <w:lvlText w:val="%1"/>
      <w:lvlJc w:val="left"/>
      <w:pPr>
        <w:ind w:left="432" w:hanging="432"/>
      </w:pPr>
      <w:rPr>
        <w:b w:val="0"/>
        <w:bCs w:val="0"/>
      </w:rPr>
    </w:lvl>
    <w:lvl w:ilvl="1">
      <w:start w:val="1"/>
      <w:numFmt w:val="decimal"/>
      <w:pStyle w:val="Heading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13" w15:restartNumberingAfterBreak="0">
    <w:nsid w:val="4EB5413D"/>
    <w:multiLevelType w:val="multilevel"/>
    <w:tmpl w:val="1F12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56477ED"/>
    <w:multiLevelType w:val="hybridMultilevel"/>
    <w:tmpl w:val="CD18C592"/>
    <w:lvl w:ilvl="0" w:tplc="1E10B038">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F7A79B8"/>
    <w:multiLevelType w:val="hybridMultilevel"/>
    <w:tmpl w:val="26700A2E"/>
    <w:lvl w:ilvl="0" w:tplc="543045E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23523EA"/>
    <w:multiLevelType w:val="hybridMultilevel"/>
    <w:tmpl w:val="FAC4EA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776239AB"/>
    <w:multiLevelType w:val="hybridMultilevel"/>
    <w:tmpl w:val="8A4CF314"/>
    <w:lvl w:ilvl="0" w:tplc="3676DEE4">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8"/>
  </w:num>
  <w:num w:numId="4">
    <w:abstractNumId w:val="12"/>
  </w:num>
  <w:num w:numId="5">
    <w:abstractNumId w:val="1"/>
  </w:num>
  <w:num w:numId="6">
    <w:abstractNumId w:val="9"/>
  </w:num>
  <w:num w:numId="7">
    <w:abstractNumId w:val="0"/>
  </w:num>
  <w:num w:numId="8">
    <w:abstractNumId w:val="5"/>
  </w:num>
  <w:num w:numId="9">
    <w:abstractNumId w:val="4"/>
  </w:num>
  <w:num w:numId="10">
    <w:abstractNumId w:val="13"/>
  </w:num>
  <w:num w:numId="11">
    <w:abstractNumId w:val="15"/>
  </w:num>
  <w:num w:numId="12">
    <w:abstractNumId w:val="3"/>
  </w:num>
  <w:num w:numId="13">
    <w:abstractNumId w:val="14"/>
  </w:num>
  <w:num w:numId="14">
    <w:abstractNumId w:val="2"/>
  </w:num>
  <w:num w:numId="15">
    <w:abstractNumId w:val="10"/>
  </w:num>
  <w:num w:numId="16">
    <w:abstractNumId w:val="17"/>
  </w:num>
  <w:num w:numId="17">
    <w:abstractNumId w:val="16"/>
  </w:num>
  <w:num w:numId="18">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1638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0DBB"/>
    <w:rsid w:val="00002D96"/>
    <w:rsid w:val="00003289"/>
    <w:rsid w:val="0000366D"/>
    <w:rsid w:val="00006A21"/>
    <w:rsid w:val="0001154B"/>
    <w:rsid w:val="0001161E"/>
    <w:rsid w:val="0001364A"/>
    <w:rsid w:val="00013EE3"/>
    <w:rsid w:val="00013FF9"/>
    <w:rsid w:val="00015AEF"/>
    <w:rsid w:val="0001627B"/>
    <w:rsid w:val="0001767C"/>
    <w:rsid w:val="00020ECC"/>
    <w:rsid w:val="00022428"/>
    <w:rsid w:val="00023951"/>
    <w:rsid w:val="00030AF6"/>
    <w:rsid w:val="000313EB"/>
    <w:rsid w:val="0003176D"/>
    <w:rsid w:val="00031780"/>
    <w:rsid w:val="000335CC"/>
    <w:rsid w:val="000358F1"/>
    <w:rsid w:val="00036AA4"/>
    <w:rsid w:val="00036F8A"/>
    <w:rsid w:val="00037C15"/>
    <w:rsid w:val="00041574"/>
    <w:rsid w:val="00041A29"/>
    <w:rsid w:val="000504A6"/>
    <w:rsid w:val="000506E4"/>
    <w:rsid w:val="00051A07"/>
    <w:rsid w:val="00051E3C"/>
    <w:rsid w:val="000569A6"/>
    <w:rsid w:val="000606BE"/>
    <w:rsid w:val="00062C80"/>
    <w:rsid w:val="00065295"/>
    <w:rsid w:val="00067072"/>
    <w:rsid w:val="00067EDC"/>
    <w:rsid w:val="00072A28"/>
    <w:rsid w:val="0007444A"/>
    <w:rsid w:val="00081C05"/>
    <w:rsid w:val="000843B5"/>
    <w:rsid w:val="00086070"/>
    <w:rsid w:val="00091F38"/>
    <w:rsid w:val="0009238A"/>
    <w:rsid w:val="00095DA9"/>
    <w:rsid w:val="0009613C"/>
    <w:rsid w:val="0009674D"/>
    <w:rsid w:val="00097114"/>
    <w:rsid w:val="000A10D6"/>
    <w:rsid w:val="000A31BF"/>
    <w:rsid w:val="000A41B4"/>
    <w:rsid w:val="000A5DC8"/>
    <w:rsid w:val="000A67B0"/>
    <w:rsid w:val="000B09B4"/>
    <w:rsid w:val="000B3D83"/>
    <w:rsid w:val="000B3FB7"/>
    <w:rsid w:val="000B46E0"/>
    <w:rsid w:val="000B651A"/>
    <w:rsid w:val="000C1A67"/>
    <w:rsid w:val="000C1E6E"/>
    <w:rsid w:val="000C21CA"/>
    <w:rsid w:val="000C5EF5"/>
    <w:rsid w:val="000C6831"/>
    <w:rsid w:val="000C7AED"/>
    <w:rsid w:val="000D0D59"/>
    <w:rsid w:val="000D2D0E"/>
    <w:rsid w:val="000D4C26"/>
    <w:rsid w:val="000D75C2"/>
    <w:rsid w:val="000E4EB9"/>
    <w:rsid w:val="000E4F4D"/>
    <w:rsid w:val="000E564F"/>
    <w:rsid w:val="000E60CE"/>
    <w:rsid w:val="000F0C26"/>
    <w:rsid w:val="000F1ECC"/>
    <w:rsid w:val="000F3287"/>
    <w:rsid w:val="000F6865"/>
    <w:rsid w:val="00100D4B"/>
    <w:rsid w:val="00104082"/>
    <w:rsid w:val="0010449D"/>
    <w:rsid w:val="0010743F"/>
    <w:rsid w:val="00110EFF"/>
    <w:rsid w:val="00116291"/>
    <w:rsid w:val="00116733"/>
    <w:rsid w:val="00116C47"/>
    <w:rsid w:val="00117B27"/>
    <w:rsid w:val="00117BCB"/>
    <w:rsid w:val="001209FB"/>
    <w:rsid w:val="0012402A"/>
    <w:rsid w:val="00125495"/>
    <w:rsid w:val="00127461"/>
    <w:rsid w:val="00127919"/>
    <w:rsid w:val="00131DEF"/>
    <w:rsid w:val="001336ED"/>
    <w:rsid w:val="00133B6C"/>
    <w:rsid w:val="00134BB9"/>
    <w:rsid w:val="001350F8"/>
    <w:rsid w:val="00137FF4"/>
    <w:rsid w:val="0014025C"/>
    <w:rsid w:val="001410BF"/>
    <w:rsid w:val="001411F6"/>
    <w:rsid w:val="00143144"/>
    <w:rsid w:val="001445B6"/>
    <w:rsid w:val="00145944"/>
    <w:rsid w:val="0014717B"/>
    <w:rsid w:val="00147BF8"/>
    <w:rsid w:val="00152A31"/>
    <w:rsid w:val="00153E4E"/>
    <w:rsid w:val="0015473B"/>
    <w:rsid w:val="00155617"/>
    <w:rsid w:val="00160F81"/>
    <w:rsid w:val="00162A35"/>
    <w:rsid w:val="00163EC7"/>
    <w:rsid w:val="00165EFC"/>
    <w:rsid w:val="00167864"/>
    <w:rsid w:val="0017508D"/>
    <w:rsid w:val="001757CE"/>
    <w:rsid w:val="00177885"/>
    <w:rsid w:val="00184785"/>
    <w:rsid w:val="0018609E"/>
    <w:rsid w:val="00192649"/>
    <w:rsid w:val="00193A9D"/>
    <w:rsid w:val="00193CF7"/>
    <w:rsid w:val="00195132"/>
    <w:rsid w:val="001A3978"/>
    <w:rsid w:val="001A5EF5"/>
    <w:rsid w:val="001A6020"/>
    <w:rsid w:val="001A7820"/>
    <w:rsid w:val="001B078C"/>
    <w:rsid w:val="001C001D"/>
    <w:rsid w:val="001C33DC"/>
    <w:rsid w:val="001C3E9C"/>
    <w:rsid w:val="001C512F"/>
    <w:rsid w:val="001D2194"/>
    <w:rsid w:val="001D3EF3"/>
    <w:rsid w:val="001D6EAE"/>
    <w:rsid w:val="001D70C6"/>
    <w:rsid w:val="001D7495"/>
    <w:rsid w:val="001E219B"/>
    <w:rsid w:val="001E3CAB"/>
    <w:rsid w:val="001E3DDC"/>
    <w:rsid w:val="001E41E2"/>
    <w:rsid w:val="001E489E"/>
    <w:rsid w:val="001E49FA"/>
    <w:rsid w:val="001E5C0A"/>
    <w:rsid w:val="001E6C39"/>
    <w:rsid w:val="001F022D"/>
    <w:rsid w:val="001F67A4"/>
    <w:rsid w:val="0020049B"/>
    <w:rsid w:val="00200698"/>
    <w:rsid w:val="0020342F"/>
    <w:rsid w:val="002049D1"/>
    <w:rsid w:val="00206C19"/>
    <w:rsid w:val="00207A69"/>
    <w:rsid w:val="00211B93"/>
    <w:rsid w:val="0021290B"/>
    <w:rsid w:val="00215C3B"/>
    <w:rsid w:val="00221644"/>
    <w:rsid w:val="00222D65"/>
    <w:rsid w:val="00222E7D"/>
    <w:rsid w:val="00224337"/>
    <w:rsid w:val="002265F5"/>
    <w:rsid w:val="002278FB"/>
    <w:rsid w:val="00231937"/>
    <w:rsid w:val="0023700B"/>
    <w:rsid w:val="0023729F"/>
    <w:rsid w:val="002419C2"/>
    <w:rsid w:val="00241B60"/>
    <w:rsid w:val="00241DDB"/>
    <w:rsid w:val="0024385C"/>
    <w:rsid w:val="00245F2E"/>
    <w:rsid w:val="0024663E"/>
    <w:rsid w:val="00246C23"/>
    <w:rsid w:val="00252833"/>
    <w:rsid w:val="002530AB"/>
    <w:rsid w:val="00254E5F"/>
    <w:rsid w:val="00255608"/>
    <w:rsid w:val="00255F49"/>
    <w:rsid w:val="002561F1"/>
    <w:rsid w:val="002573AC"/>
    <w:rsid w:val="002576B8"/>
    <w:rsid w:val="00260A46"/>
    <w:rsid w:val="002623FC"/>
    <w:rsid w:val="00264708"/>
    <w:rsid w:val="00266E92"/>
    <w:rsid w:val="002676F0"/>
    <w:rsid w:val="0027039C"/>
    <w:rsid w:val="002735B5"/>
    <w:rsid w:val="002739E4"/>
    <w:rsid w:val="00274E35"/>
    <w:rsid w:val="00275A26"/>
    <w:rsid w:val="00275B4A"/>
    <w:rsid w:val="00275E3A"/>
    <w:rsid w:val="0027795B"/>
    <w:rsid w:val="0028099E"/>
    <w:rsid w:val="002838AF"/>
    <w:rsid w:val="0028513F"/>
    <w:rsid w:val="00286901"/>
    <w:rsid w:val="00293B58"/>
    <w:rsid w:val="00293E5C"/>
    <w:rsid w:val="002A25AE"/>
    <w:rsid w:val="002A6091"/>
    <w:rsid w:val="002A676F"/>
    <w:rsid w:val="002B0963"/>
    <w:rsid w:val="002B5E13"/>
    <w:rsid w:val="002B6B24"/>
    <w:rsid w:val="002C22BE"/>
    <w:rsid w:val="002C356C"/>
    <w:rsid w:val="002D1B79"/>
    <w:rsid w:val="002D230A"/>
    <w:rsid w:val="002D480D"/>
    <w:rsid w:val="002D7A12"/>
    <w:rsid w:val="002E254B"/>
    <w:rsid w:val="002E2877"/>
    <w:rsid w:val="002E7E29"/>
    <w:rsid w:val="002F1738"/>
    <w:rsid w:val="002F19CD"/>
    <w:rsid w:val="002F21B8"/>
    <w:rsid w:val="002F2567"/>
    <w:rsid w:val="002F3415"/>
    <w:rsid w:val="002F492C"/>
    <w:rsid w:val="002F558A"/>
    <w:rsid w:val="002F6A50"/>
    <w:rsid w:val="002F6E7A"/>
    <w:rsid w:val="002F776B"/>
    <w:rsid w:val="00301610"/>
    <w:rsid w:val="0030161D"/>
    <w:rsid w:val="00301A8E"/>
    <w:rsid w:val="00307041"/>
    <w:rsid w:val="0030719D"/>
    <w:rsid w:val="00310492"/>
    <w:rsid w:val="00310DD2"/>
    <w:rsid w:val="00312AE8"/>
    <w:rsid w:val="003153D4"/>
    <w:rsid w:val="0031567B"/>
    <w:rsid w:val="00317618"/>
    <w:rsid w:val="003203BA"/>
    <w:rsid w:val="0032186B"/>
    <w:rsid w:val="003221E9"/>
    <w:rsid w:val="003236FB"/>
    <w:rsid w:val="0032496F"/>
    <w:rsid w:val="0033277D"/>
    <w:rsid w:val="00332EA2"/>
    <w:rsid w:val="003332A4"/>
    <w:rsid w:val="003343CE"/>
    <w:rsid w:val="003352CC"/>
    <w:rsid w:val="003367DD"/>
    <w:rsid w:val="00340960"/>
    <w:rsid w:val="00341C38"/>
    <w:rsid w:val="00342896"/>
    <w:rsid w:val="00342A72"/>
    <w:rsid w:val="00343798"/>
    <w:rsid w:val="00343851"/>
    <w:rsid w:val="003443F9"/>
    <w:rsid w:val="00344987"/>
    <w:rsid w:val="003451BB"/>
    <w:rsid w:val="0034714F"/>
    <w:rsid w:val="00350796"/>
    <w:rsid w:val="0035160B"/>
    <w:rsid w:val="003523BC"/>
    <w:rsid w:val="00352C14"/>
    <w:rsid w:val="00353D42"/>
    <w:rsid w:val="00354553"/>
    <w:rsid w:val="00355674"/>
    <w:rsid w:val="0035674E"/>
    <w:rsid w:val="00361571"/>
    <w:rsid w:val="003665D1"/>
    <w:rsid w:val="00374209"/>
    <w:rsid w:val="00374C16"/>
    <w:rsid w:val="00376AE1"/>
    <w:rsid w:val="00380636"/>
    <w:rsid w:val="00384AD9"/>
    <w:rsid w:val="003939FC"/>
    <w:rsid w:val="00395408"/>
    <w:rsid w:val="00396450"/>
    <w:rsid w:val="003976D8"/>
    <w:rsid w:val="003A14ED"/>
    <w:rsid w:val="003A1558"/>
    <w:rsid w:val="003A4354"/>
    <w:rsid w:val="003A4556"/>
    <w:rsid w:val="003A4C1A"/>
    <w:rsid w:val="003A6198"/>
    <w:rsid w:val="003A76F9"/>
    <w:rsid w:val="003B21D9"/>
    <w:rsid w:val="003B28E3"/>
    <w:rsid w:val="003B4A1A"/>
    <w:rsid w:val="003B4C7F"/>
    <w:rsid w:val="003B5DF4"/>
    <w:rsid w:val="003B5E91"/>
    <w:rsid w:val="003B7309"/>
    <w:rsid w:val="003B7B1E"/>
    <w:rsid w:val="003C43E9"/>
    <w:rsid w:val="003C4416"/>
    <w:rsid w:val="003C5266"/>
    <w:rsid w:val="003C64DC"/>
    <w:rsid w:val="003D0D3F"/>
    <w:rsid w:val="003D39E5"/>
    <w:rsid w:val="003D5A89"/>
    <w:rsid w:val="003D7F09"/>
    <w:rsid w:val="003D7F4C"/>
    <w:rsid w:val="003E1514"/>
    <w:rsid w:val="003E2298"/>
    <w:rsid w:val="003E33EE"/>
    <w:rsid w:val="003E6629"/>
    <w:rsid w:val="003F017E"/>
    <w:rsid w:val="003F0B3A"/>
    <w:rsid w:val="003F0D18"/>
    <w:rsid w:val="003F3A0D"/>
    <w:rsid w:val="003F4B56"/>
    <w:rsid w:val="003F6085"/>
    <w:rsid w:val="003F6899"/>
    <w:rsid w:val="0040145E"/>
    <w:rsid w:val="00401743"/>
    <w:rsid w:val="004041FA"/>
    <w:rsid w:val="0041040B"/>
    <w:rsid w:val="00411D54"/>
    <w:rsid w:val="00416238"/>
    <w:rsid w:val="00417DAF"/>
    <w:rsid w:val="00420D4C"/>
    <w:rsid w:val="00420E45"/>
    <w:rsid w:val="00421929"/>
    <w:rsid w:val="0042240B"/>
    <w:rsid w:val="004251B5"/>
    <w:rsid w:val="004259D0"/>
    <w:rsid w:val="00433884"/>
    <w:rsid w:val="0043394D"/>
    <w:rsid w:val="0043521B"/>
    <w:rsid w:val="00437FEA"/>
    <w:rsid w:val="004408CE"/>
    <w:rsid w:val="00442F2D"/>
    <w:rsid w:val="004465BE"/>
    <w:rsid w:val="0045433C"/>
    <w:rsid w:val="00454FA4"/>
    <w:rsid w:val="0046018A"/>
    <w:rsid w:val="00463D42"/>
    <w:rsid w:val="00464744"/>
    <w:rsid w:val="004701D1"/>
    <w:rsid w:val="004720BF"/>
    <w:rsid w:val="00472756"/>
    <w:rsid w:val="00474CEC"/>
    <w:rsid w:val="004753C2"/>
    <w:rsid w:val="00475BDB"/>
    <w:rsid w:val="00475D1D"/>
    <w:rsid w:val="00475EC5"/>
    <w:rsid w:val="004821A2"/>
    <w:rsid w:val="00484A48"/>
    <w:rsid w:val="0048606F"/>
    <w:rsid w:val="00486525"/>
    <w:rsid w:val="004906D6"/>
    <w:rsid w:val="00492159"/>
    <w:rsid w:val="00493E9E"/>
    <w:rsid w:val="004944FC"/>
    <w:rsid w:val="00494CBE"/>
    <w:rsid w:val="00495ECD"/>
    <w:rsid w:val="00497707"/>
    <w:rsid w:val="004A27A0"/>
    <w:rsid w:val="004A3066"/>
    <w:rsid w:val="004A3C8D"/>
    <w:rsid w:val="004A3CB8"/>
    <w:rsid w:val="004A469D"/>
    <w:rsid w:val="004B201B"/>
    <w:rsid w:val="004B2C74"/>
    <w:rsid w:val="004B33A8"/>
    <w:rsid w:val="004B3C58"/>
    <w:rsid w:val="004C2A27"/>
    <w:rsid w:val="004C2FFB"/>
    <w:rsid w:val="004C432A"/>
    <w:rsid w:val="004C4BE8"/>
    <w:rsid w:val="004C4FDE"/>
    <w:rsid w:val="004C5A8D"/>
    <w:rsid w:val="004C670E"/>
    <w:rsid w:val="004C7352"/>
    <w:rsid w:val="004D0D55"/>
    <w:rsid w:val="004D4F0D"/>
    <w:rsid w:val="004D7468"/>
    <w:rsid w:val="004E0E75"/>
    <w:rsid w:val="004E1779"/>
    <w:rsid w:val="004E1F72"/>
    <w:rsid w:val="004F0799"/>
    <w:rsid w:val="004F33C8"/>
    <w:rsid w:val="004F4FD1"/>
    <w:rsid w:val="004F4FE9"/>
    <w:rsid w:val="004F5148"/>
    <w:rsid w:val="004F56C3"/>
    <w:rsid w:val="004F7C09"/>
    <w:rsid w:val="004F7CD0"/>
    <w:rsid w:val="004F7ED7"/>
    <w:rsid w:val="0050066C"/>
    <w:rsid w:val="00502C6C"/>
    <w:rsid w:val="00504275"/>
    <w:rsid w:val="005046D3"/>
    <w:rsid w:val="00504D39"/>
    <w:rsid w:val="005176E9"/>
    <w:rsid w:val="00525684"/>
    <w:rsid w:val="00526B21"/>
    <w:rsid w:val="0052756B"/>
    <w:rsid w:val="005345B4"/>
    <w:rsid w:val="00534EEE"/>
    <w:rsid w:val="005355E0"/>
    <w:rsid w:val="00536499"/>
    <w:rsid w:val="005367A3"/>
    <w:rsid w:val="005419E9"/>
    <w:rsid w:val="00543592"/>
    <w:rsid w:val="005439A2"/>
    <w:rsid w:val="00543B1E"/>
    <w:rsid w:val="005447FF"/>
    <w:rsid w:val="00544D6C"/>
    <w:rsid w:val="00546485"/>
    <w:rsid w:val="005465BD"/>
    <w:rsid w:val="00551E5B"/>
    <w:rsid w:val="005521DD"/>
    <w:rsid w:val="00552C58"/>
    <w:rsid w:val="00553FE2"/>
    <w:rsid w:val="005606B3"/>
    <w:rsid w:val="005606F3"/>
    <w:rsid w:val="0056280A"/>
    <w:rsid w:val="00562A4F"/>
    <w:rsid w:val="00563910"/>
    <w:rsid w:val="00563C4A"/>
    <w:rsid w:val="00564D15"/>
    <w:rsid w:val="00564DEE"/>
    <w:rsid w:val="00565880"/>
    <w:rsid w:val="005759E2"/>
    <w:rsid w:val="00576DAA"/>
    <w:rsid w:val="00584BEF"/>
    <w:rsid w:val="005922C1"/>
    <w:rsid w:val="00594300"/>
    <w:rsid w:val="005946A3"/>
    <w:rsid w:val="00594C52"/>
    <w:rsid w:val="005957AD"/>
    <w:rsid w:val="005A4810"/>
    <w:rsid w:val="005A4D9B"/>
    <w:rsid w:val="005A6ADE"/>
    <w:rsid w:val="005B2DFF"/>
    <w:rsid w:val="005B436C"/>
    <w:rsid w:val="005B4ADE"/>
    <w:rsid w:val="005B6063"/>
    <w:rsid w:val="005C4766"/>
    <w:rsid w:val="005D0CF7"/>
    <w:rsid w:val="005D17D9"/>
    <w:rsid w:val="005D1FC5"/>
    <w:rsid w:val="005D66DC"/>
    <w:rsid w:val="005E0B1C"/>
    <w:rsid w:val="005E1278"/>
    <w:rsid w:val="005E1D59"/>
    <w:rsid w:val="005E3A74"/>
    <w:rsid w:val="005E49F7"/>
    <w:rsid w:val="005E62B7"/>
    <w:rsid w:val="005E6407"/>
    <w:rsid w:val="005E6D06"/>
    <w:rsid w:val="005E70D3"/>
    <w:rsid w:val="005E7FC8"/>
    <w:rsid w:val="005F1BB2"/>
    <w:rsid w:val="005F2418"/>
    <w:rsid w:val="005F4144"/>
    <w:rsid w:val="005F4857"/>
    <w:rsid w:val="005F4D92"/>
    <w:rsid w:val="006001A0"/>
    <w:rsid w:val="006019C5"/>
    <w:rsid w:val="00602502"/>
    <w:rsid w:val="00602F8C"/>
    <w:rsid w:val="00603468"/>
    <w:rsid w:val="00603DBD"/>
    <w:rsid w:val="00607561"/>
    <w:rsid w:val="006100DB"/>
    <w:rsid w:val="00611E39"/>
    <w:rsid w:val="006124CE"/>
    <w:rsid w:val="00613778"/>
    <w:rsid w:val="00615430"/>
    <w:rsid w:val="00616D9F"/>
    <w:rsid w:val="0061798A"/>
    <w:rsid w:val="00617AF1"/>
    <w:rsid w:val="006208B0"/>
    <w:rsid w:val="00621253"/>
    <w:rsid w:val="006220A7"/>
    <w:rsid w:val="006227C7"/>
    <w:rsid w:val="00626258"/>
    <w:rsid w:val="006262B4"/>
    <w:rsid w:val="00630866"/>
    <w:rsid w:val="00637382"/>
    <w:rsid w:val="00637CFE"/>
    <w:rsid w:val="00640C98"/>
    <w:rsid w:val="006420A6"/>
    <w:rsid w:val="006459AF"/>
    <w:rsid w:val="00650F5B"/>
    <w:rsid w:val="00662E2F"/>
    <w:rsid w:val="0066324C"/>
    <w:rsid w:val="00667457"/>
    <w:rsid w:val="00674C15"/>
    <w:rsid w:val="00674CAE"/>
    <w:rsid w:val="0067708F"/>
    <w:rsid w:val="00681BA5"/>
    <w:rsid w:val="0068451C"/>
    <w:rsid w:val="00685582"/>
    <w:rsid w:val="0068632B"/>
    <w:rsid w:val="006874E4"/>
    <w:rsid w:val="00694376"/>
    <w:rsid w:val="0069713A"/>
    <w:rsid w:val="006979ED"/>
    <w:rsid w:val="00697D09"/>
    <w:rsid w:val="006A20FA"/>
    <w:rsid w:val="006A6C23"/>
    <w:rsid w:val="006A75D3"/>
    <w:rsid w:val="006A7924"/>
    <w:rsid w:val="006B1B42"/>
    <w:rsid w:val="006B1FC1"/>
    <w:rsid w:val="006B4AFE"/>
    <w:rsid w:val="006B5B48"/>
    <w:rsid w:val="006B69A8"/>
    <w:rsid w:val="006C1993"/>
    <w:rsid w:val="006C387F"/>
    <w:rsid w:val="006D1336"/>
    <w:rsid w:val="006D2A3E"/>
    <w:rsid w:val="006D42E6"/>
    <w:rsid w:val="006D690C"/>
    <w:rsid w:val="006D6E88"/>
    <w:rsid w:val="006E1A04"/>
    <w:rsid w:val="006E500D"/>
    <w:rsid w:val="006F6B63"/>
    <w:rsid w:val="00700204"/>
    <w:rsid w:val="00701306"/>
    <w:rsid w:val="00701CB2"/>
    <w:rsid w:val="00703878"/>
    <w:rsid w:val="00703A8C"/>
    <w:rsid w:val="00706AE2"/>
    <w:rsid w:val="0070719D"/>
    <w:rsid w:val="007106B6"/>
    <w:rsid w:val="00711D03"/>
    <w:rsid w:val="0071357D"/>
    <w:rsid w:val="00714AC2"/>
    <w:rsid w:val="00715DB4"/>
    <w:rsid w:val="00717A4B"/>
    <w:rsid w:val="00722297"/>
    <w:rsid w:val="00722F1F"/>
    <w:rsid w:val="007230EF"/>
    <w:rsid w:val="00724F49"/>
    <w:rsid w:val="0072729C"/>
    <w:rsid w:val="007326E5"/>
    <w:rsid w:val="00733D6E"/>
    <w:rsid w:val="00736EFE"/>
    <w:rsid w:val="00737B2C"/>
    <w:rsid w:val="00737E79"/>
    <w:rsid w:val="00740A76"/>
    <w:rsid w:val="007439A7"/>
    <w:rsid w:val="007509DF"/>
    <w:rsid w:val="007524FF"/>
    <w:rsid w:val="00753C1F"/>
    <w:rsid w:val="0075528F"/>
    <w:rsid w:val="00755A90"/>
    <w:rsid w:val="00757297"/>
    <w:rsid w:val="00757889"/>
    <w:rsid w:val="007602D9"/>
    <w:rsid w:val="00760E16"/>
    <w:rsid w:val="00761605"/>
    <w:rsid w:val="007622E5"/>
    <w:rsid w:val="00762FD4"/>
    <w:rsid w:val="007703B9"/>
    <w:rsid w:val="00770793"/>
    <w:rsid w:val="0077441C"/>
    <w:rsid w:val="007748D9"/>
    <w:rsid w:val="00777FC8"/>
    <w:rsid w:val="00784ECB"/>
    <w:rsid w:val="00792DF5"/>
    <w:rsid w:val="00793502"/>
    <w:rsid w:val="00795A0B"/>
    <w:rsid w:val="00797A26"/>
    <w:rsid w:val="007A0913"/>
    <w:rsid w:val="007A4381"/>
    <w:rsid w:val="007A67CA"/>
    <w:rsid w:val="007A683A"/>
    <w:rsid w:val="007A6B62"/>
    <w:rsid w:val="007A7EEA"/>
    <w:rsid w:val="007B0A20"/>
    <w:rsid w:val="007B6279"/>
    <w:rsid w:val="007B6FC4"/>
    <w:rsid w:val="007B783D"/>
    <w:rsid w:val="007C1552"/>
    <w:rsid w:val="007C3BB9"/>
    <w:rsid w:val="007C5211"/>
    <w:rsid w:val="007C63A4"/>
    <w:rsid w:val="007D321C"/>
    <w:rsid w:val="007D71C9"/>
    <w:rsid w:val="007E32B2"/>
    <w:rsid w:val="007E4218"/>
    <w:rsid w:val="007E63E3"/>
    <w:rsid w:val="007F0AB3"/>
    <w:rsid w:val="007F348D"/>
    <w:rsid w:val="007F5280"/>
    <w:rsid w:val="007F6161"/>
    <w:rsid w:val="007F678A"/>
    <w:rsid w:val="007F7B31"/>
    <w:rsid w:val="00803E14"/>
    <w:rsid w:val="00804169"/>
    <w:rsid w:val="008041A7"/>
    <w:rsid w:val="008042DA"/>
    <w:rsid w:val="0080667B"/>
    <w:rsid w:val="00810D25"/>
    <w:rsid w:val="0081259D"/>
    <w:rsid w:val="00814589"/>
    <w:rsid w:val="00814D6C"/>
    <w:rsid w:val="00817735"/>
    <w:rsid w:val="008219F8"/>
    <w:rsid w:val="00821B14"/>
    <w:rsid w:val="00822FD0"/>
    <w:rsid w:val="00826FBA"/>
    <w:rsid w:val="00833936"/>
    <w:rsid w:val="00834937"/>
    <w:rsid w:val="00840C35"/>
    <w:rsid w:val="00841199"/>
    <w:rsid w:val="0084201C"/>
    <w:rsid w:val="00843980"/>
    <w:rsid w:val="00844AD3"/>
    <w:rsid w:val="00844DD9"/>
    <w:rsid w:val="008469A4"/>
    <w:rsid w:val="00846F1D"/>
    <w:rsid w:val="0085042F"/>
    <w:rsid w:val="0085123A"/>
    <w:rsid w:val="0085265A"/>
    <w:rsid w:val="00852679"/>
    <w:rsid w:val="00852767"/>
    <w:rsid w:val="008571C5"/>
    <w:rsid w:val="008573D3"/>
    <w:rsid w:val="00861418"/>
    <w:rsid w:val="00862E4C"/>
    <w:rsid w:val="008666A8"/>
    <w:rsid w:val="00866C3C"/>
    <w:rsid w:val="0087315C"/>
    <w:rsid w:val="008735E6"/>
    <w:rsid w:val="0087684D"/>
    <w:rsid w:val="008774D7"/>
    <w:rsid w:val="00877804"/>
    <w:rsid w:val="00877EF2"/>
    <w:rsid w:val="00881370"/>
    <w:rsid w:val="0088218B"/>
    <w:rsid w:val="00887527"/>
    <w:rsid w:val="00890F70"/>
    <w:rsid w:val="00892CE0"/>
    <w:rsid w:val="00896630"/>
    <w:rsid w:val="008A0AB1"/>
    <w:rsid w:val="008A252E"/>
    <w:rsid w:val="008A2A76"/>
    <w:rsid w:val="008A502B"/>
    <w:rsid w:val="008A674F"/>
    <w:rsid w:val="008B081B"/>
    <w:rsid w:val="008B085E"/>
    <w:rsid w:val="008B1FA2"/>
    <w:rsid w:val="008B2167"/>
    <w:rsid w:val="008B2D81"/>
    <w:rsid w:val="008B3B67"/>
    <w:rsid w:val="008B4583"/>
    <w:rsid w:val="008B4BDA"/>
    <w:rsid w:val="008B54C9"/>
    <w:rsid w:val="008B6F9E"/>
    <w:rsid w:val="008C0460"/>
    <w:rsid w:val="008C0577"/>
    <w:rsid w:val="008C0804"/>
    <w:rsid w:val="008C0E8C"/>
    <w:rsid w:val="008C2B7E"/>
    <w:rsid w:val="008C41D8"/>
    <w:rsid w:val="008C4F7C"/>
    <w:rsid w:val="008C716C"/>
    <w:rsid w:val="008D0B7D"/>
    <w:rsid w:val="008D3820"/>
    <w:rsid w:val="008D403E"/>
    <w:rsid w:val="008D7643"/>
    <w:rsid w:val="008D7C63"/>
    <w:rsid w:val="008E03C9"/>
    <w:rsid w:val="008E3B80"/>
    <w:rsid w:val="008F31CB"/>
    <w:rsid w:val="008F6FD4"/>
    <w:rsid w:val="008F78D5"/>
    <w:rsid w:val="009024F9"/>
    <w:rsid w:val="009037E8"/>
    <w:rsid w:val="00905198"/>
    <w:rsid w:val="00911C2F"/>
    <w:rsid w:val="00915C77"/>
    <w:rsid w:val="00916432"/>
    <w:rsid w:val="00916510"/>
    <w:rsid w:val="0091656B"/>
    <w:rsid w:val="0091677E"/>
    <w:rsid w:val="0092025C"/>
    <w:rsid w:val="00922F14"/>
    <w:rsid w:val="00923E15"/>
    <w:rsid w:val="00933246"/>
    <w:rsid w:val="00933E82"/>
    <w:rsid w:val="00935906"/>
    <w:rsid w:val="0094057E"/>
    <w:rsid w:val="00940914"/>
    <w:rsid w:val="00940995"/>
    <w:rsid w:val="009419C3"/>
    <w:rsid w:val="009448AA"/>
    <w:rsid w:val="00945235"/>
    <w:rsid w:val="00945E1C"/>
    <w:rsid w:val="00946A7F"/>
    <w:rsid w:val="0095099A"/>
    <w:rsid w:val="00951246"/>
    <w:rsid w:val="009513A1"/>
    <w:rsid w:val="00951D96"/>
    <w:rsid w:val="009540FD"/>
    <w:rsid w:val="00954EBA"/>
    <w:rsid w:val="00955039"/>
    <w:rsid w:val="009555AD"/>
    <w:rsid w:val="00955EA6"/>
    <w:rsid w:val="00956C02"/>
    <w:rsid w:val="0096070F"/>
    <w:rsid w:val="009621DA"/>
    <w:rsid w:val="00962C08"/>
    <w:rsid w:val="009644DB"/>
    <w:rsid w:val="009655F6"/>
    <w:rsid w:val="009672B1"/>
    <w:rsid w:val="009712A4"/>
    <w:rsid w:val="00971C78"/>
    <w:rsid w:val="009738F8"/>
    <w:rsid w:val="00974680"/>
    <w:rsid w:val="00974722"/>
    <w:rsid w:val="00975CF5"/>
    <w:rsid w:val="00976C6B"/>
    <w:rsid w:val="00977164"/>
    <w:rsid w:val="00981A27"/>
    <w:rsid w:val="00990C1A"/>
    <w:rsid w:val="009931C5"/>
    <w:rsid w:val="00997312"/>
    <w:rsid w:val="009B6EF3"/>
    <w:rsid w:val="009B717E"/>
    <w:rsid w:val="009B7362"/>
    <w:rsid w:val="009C1737"/>
    <w:rsid w:val="009C78F2"/>
    <w:rsid w:val="009D0BFA"/>
    <w:rsid w:val="009D22E9"/>
    <w:rsid w:val="009D2532"/>
    <w:rsid w:val="009D263F"/>
    <w:rsid w:val="009D35E5"/>
    <w:rsid w:val="009D5E88"/>
    <w:rsid w:val="009D781C"/>
    <w:rsid w:val="009E21FB"/>
    <w:rsid w:val="009E3D8A"/>
    <w:rsid w:val="009E691F"/>
    <w:rsid w:val="009F793F"/>
    <w:rsid w:val="00A00C6E"/>
    <w:rsid w:val="00A0191B"/>
    <w:rsid w:val="00A06EE2"/>
    <w:rsid w:val="00A10064"/>
    <w:rsid w:val="00A12B9C"/>
    <w:rsid w:val="00A16090"/>
    <w:rsid w:val="00A173F3"/>
    <w:rsid w:val="00A17DCF"/>
    <w:rsid w:val="00A22541"/>
    <w:rsid w:val="00A2336F"/>
    <w:rsid w:val="00A23B17"/>
    <w:rsid w:val="00A23FE7"/>
    <w:rsid w:val="00A35500"/>
    <w:rsid w:val="00A36D8F"/>
    <w:rsid w:val="00A41A6A"/>
    <w:rsid w:val="00A41E53"/>
    <w:rsid w:val="00A428E1"/>
    <w:rsid w:val="00A45232"/>
    <w:rsid w:val="00A46D48"/>
    <w:rsid w:val="00A47EAA"/>
    <w:rsid w:val="00A52915"/>
    <w:rsid w:val="00A52C48"/>
    <w:rsid w:val="00A52CC2"/>
    <w:rsid w:val="00A53066"/>
    <w:rsid w:val="00A56B9F"/>
    <w:rsid w:val="00A56E5E"/>
    <w:rsid w:val="00A57DF6"/>
    <w:rsid w:val="00A60F17"/>
    <w:rsid w:val="00A637D3"/>
    <w:rsid w:val="00A63EC8"/>
    <w:rsid w:val="00A719CB"/>
    <w:rsid w:val="00A72BB0"/>
    <w:rsid w:val="00A734FD"/>
    <w:rsid w:val="00A74BEC"/>
    <w:rsid w:val="00A74F88"/>
    <w:rsid w:val="00A7546C"/>
    <w:rsid w:val="00A772C7"/>
    <w:rsid w:val="00A777FC"/>
    <w:rsid w:val="00A77EB7"/>
    <w:rsid w:val="00A80E9B"/>
    <w:rsid w:val="00A838D9"/>
    <w:rsid w:val="00A85B72"/>
    <w:rsid w:val="00A865E4"/>
    <w:rsid w:val="00A92DE4"/>
    <w:rsid w:val="00A931E6"/>
    <w:rsid w:val="00A95117"/>
    <w:rsid w:val="00AA0AF6"/>
    <w:rsid w:val="00AA1448"/>
    <w:rsid w:val="00AA3E36"/>
    <w:rsid w:val="00AA6E49"/>
    <w:rsid w:val="00AA71E5"/>
    <w:rsid w:val="00AB1AB3"/>
    <w:rsid w:val="00AB60CD"/>
    <w:rsid w:val="00AC12CD"/>
    <w:rsid w:val="00AD1F26"/>
    <w:rsid w:val="00AD4A2B"/>
    <w:rsid w:val="00AD5691"/>
    <w:rsid w:val="00AD7BFD"/>
    <w:rsid w:val="00AD7CCB"/>
    <w:rsid w:val="00AE6744"/>
    <w:rsid w:val="00AF00E9"/>
    <w:rsid w:val="00AF10C9"/>
    <w:rsid w:val="00AF1E10"/>
    <w:rsid w:val="00AF520E"/>
    <w:rsid w:val="00AF5483"/>
    <w:rsid w:val="00AF5D7B"/>
    <w:rsid w:val="00AF68E3"/>
    <w:rsid w:val="00AF6ACC"/>
    <w:rsid w:val="00B030C2"/>
    <w:rsid w:val="00B0352C"/>
    <w:rsid w:val="00B05DE9"/>
    <w:rsid w:val="00B05FCF"/>
    <w:rsid w:val="00B07716"/>
    <w:rsid w:val="00B07BC0"/>
    <w:rsid w:val="00B1254F"/>
    <w:rsid w:val="00B1562A"/>
    <w:rsid w:val="00B17DA4"/>
    <w:rsid w:val="00B24718"/>
    <w:rsid w:val="00B25DB2"/>
    <w:rsid w:val="00B262E9"/>
    <w:rsid w:val="00B26C4F"/>
    <w:rsid w:val="00B27726"/>
    <w:rsid w:val="00B27734"/>
    <w:rsid w:val="00B31C56"/>
    <w:rsid w:val="00B321C1"/>
    <w:rsid w:val="00B34E0E"/>
    <w:rsid w:val="00B41BF2"/>
    <w:rsid w:val="00B46174"/>
    <w:rsid w:val="00B5092B"/>
    <w:rsid w:val="00B53A3B"/>
    <w:rsid w:val="00B5455C"/>
    <w:rsid w:val="00B5699B"/>
    <w:rsid w:val="00B619E2"/>
    <w:rsid w:val="00B61DFD"/>
    <w:rsid w:val="00B629F5"/>
    <w:rsid w:val="00B62A02"/>
    <w:rsid w:val="00B63494"/>
    <w:rsid w:val="00B64000"/>
    <w:rsid w:val="00B65567"/>
    <w:rsid w:val="00B6706A"/>
    <w:rsid w:val="00B8125A"/>
    <w:rsid w:val="00B85D47"/>
    <w:rsid w:val="00B86053"/>
    <w:rsid w:val="00B9290C"/>
    <w:rsid w:val="00B95714"/>
    <w:rsid w:val="00B96361"/>
    <w:rsid w:val="00B96F53"/>
    <w:rsid w:val="00B974CD"/>
    <w:rsid w:val="00BA004A"/>
    <w:rsid w:val="00BA016C"/>
    <w:rsid w:val="00BA0E21"/>
    <w:rsid w:val="00BA491B"/>
    <w:rsid w:val="00BA4D8C"/>
    <w:rsid w:val="00BA51FE"/>
    <w:rsid w:val="00BA5E86"/>
    <w:rsid w:val="00BB0BF6"/>
    <w:rsid w:val="00BB6B7E"/>
    <w:rsid w:val="00BB7760"/>
    <w:rsid w:val="00BB78B0"/>
    <w:rsid w:val="00BC0218"/>
    <w:rsid w:val="00BC1A43"/>
    <w:rsid w:val="00BC3FDC"/>
    <w:rsid w:val="00BC5138"/>
    <w:rsid w:val="00BC5FC0"/>
    <w:rsid w:val="00BC699B"/>
    <w:rsid w:val="00BC7190"/>
    <w:rsid w:val="00BC7762"/>
    <w:rsid w:val="00BD0AB7"/>
    <w:rsid w:val="00BD26ED"/>
    <w:rsid w:val="00BD2948"/>
    <w:rsid w:val="00BD3A40"/>
    <w:rsid w:val="00BD44E4"/>
    <w:rsid w:val="00BD693E"/>
    <w:rsid w:val="00BD756C"/>
    <w:rsid w:val="00BE0C9B"/>
    <w:rsid w:val="00BE235E"/>
    <w:rsid w:val="00BE3388"/>
    <w:rsid w:val="00BE39DE"/>
    <w:rsid w:val="00BE7A00"/>
    <w:rsid w:val="00BF2C91"/>
    <w:rsid w:val="00BF3D2A"/>
    <w:rsid w:val="00BF46BB"/>
    <w:rsid w:val="00BF54A4"/>
    <w:rsid w:val="00C02083"/>
    <w:rsid w:val="00C02348"/>
    <w:rsid w:val="00C0443C"/>
    <w:rsid w:val="00C1290C"/>
    <w:rsid w:val="00C133BA"/>
    <w:rsid w:val="00C13A8B"/>
    <w:rsid w:val="00C141B5"/>
    <w:rsid w:val="00C1550E"/>
    <w:rsid w:val="00C1579E"/>
    <w:rsid w:val="00C157DB"/>
    <w:rsid w:val="00C20EF9"/>
    <w:rsid w:val="00C21350"/>
    <w:rsid w:val="00C26C8A"/>
    <w:rsid w:val="00C33902"/>
    <w:rsid w:val="00C40471"/>
    <w:rsid w:val="00C4273E"/>
    <w:rsid w:val="00C4567D"/>
    <w:rsid w:val="00C46C71"/>
    <w:rsid w:val="00C50C46"/>
    <w:rsid w:val="00C56296"/>
    <w:rsid w:val="00C60933"/>
    <w:rsid w:val="00C60DC4"/>
    <w:rsid w:val="00C60DFF"/>
    <w:rsid w:val="00C6280A"/>
    <w:rsid w:val="00C63290"/>
    <w:rsid w:val="00C641B1"/>
    <w:rsid w:val="00C65395"/>
    <w:rsid w:val="00C7080F"/>
    <w:rsid w:val="00C7299E"/>
    <w:rsid w:val="00C73FF7"/>
    <w:rsid w:val="00C74342"/>
    <w:rsid w:val="00C74530"/>
    <w:rsid w:val="00C76690"/>
    <w:rsid w:val="00C8425B"/>
    <w:rsid w:val="00C867C0"/>
    <w:rsid w:val="00C91B2A"/>
    <w:rsid w:val="00C95BAB"/>
    <w:rsid w:val="00C97666"/>
    <w:rsid w:val="00CA491B"/>
    <w:rsid w:val="00CA6892"/>
    <w:rsid w:val="00CA7289"/>
    <w:rsid w:val="00CA74C0"/>
    <w:rsid w:val="00CB0391"/>
    <w:rsid w:val="00CB375A"/>
    <w:rsid w:val="00CB4E1D"/>
    <w:rsid w:val="00CB5DB9"/>
    <w:rsid w:val="00CB7050"/>
    <w:rsid w:val="00CC007C"/>
    <w:rsid w:val="00CC01D9"/>
    <w:rsid w:val="00CC2883"/>
    <w:rsid w:val="00CC2F95"/>
    <w:rsid w:val="00CC347C"/>
    <w:rsid w:val="00CC348F"/>
    <w:rsid w:val="00CC5381"/>
    <w:rsid w:val="00CC5ACB"/>
    <w:rsid w:val="00CD0A50"/>
    <w:rsid w:val="00CD0B1A"/>
    <w:rsid w:val="00CD149E"/>
    <w:rsid w:val="00CD4757"/>
    <w:rsid w:val="00CD70D2"/>
    <w:rsid w:val="00CD78EB"/>
    <w:rsid w:val="00CE3DD0"/>
    <w:rsid w:val="00CE7FCF"/>
    <w:rsid w:val="00CF02B8"/>
    <w:rsid w:val="00CF0C70"/>
    <w:rsid w:val="00CF0E5C"/>
    <w:rsid w:val="00CF311F"/>
    <w:rsid w:val="00CF564F"/>
    <w:rsid w:val="00CF6D3F"/>
    <w:rsid w:val="00D00490"/>
    <w:rsid w:val="00D030E4"/>
    <w:rsid w:val="00D0599A"/>
    <w:rsid w:val="00D05D39"/>
    <w:rsid w:val="00D06A0C"/>
    <w:rsid w:val="00D06E61"/>
    <w:rsid w:val="00D115D8"/>
    <w:rsid w:val="00D13C1D"/>
    <w:rsid w:val="00D14569"/>
    <w:rsid w:val="00D15149"/>
    <w:rsid w:val="00D20405"/>
    <w:rsid w:val="00D2439B"/>
    <w:rsid w:val="00D2632F"/>
    <w:rsid w:val="00D300AE"/>
    <w:rsid w:val="00D31391"/>
    <w:rsid w:val="00D319E8"/>
    <w:rsid w:val="00D326DC"/>
    <w:rsid w:val="00D32E58"/>
    <w:rsid w:val="00D338AC"/>
    <w:rsid w:val="00D33B8F"/>
    <w:rsid w:val="00D33BE2"/>
    <w:rsid w:val="00D35074"/>
    <w:rsid w:val="00D41BD1"/>
    <w:rsid w:val="00D42658"/>
    <w:rsid w:val="00D501A4"/>
    <w:rsid w:val="00D50805"/>
    <w:rsid w:val="00D51290"/>
    <w:rsid w:val="00D572DF"/>
    <w:rsid w:val="00D64484"/>
    <w:rsid w:val="00D67BCA"/>
    <w:rsid w:val="00D72068"/>
    <w:rsid w:val="00D744D5"/>
    <w:rsid w:val="00D75D16"/>
    <w:rsid w:val="00D7609C"/>
    <w:rsid w:val="00D76271"/>
    <w:rsid w:val="00D77CE6"/>
    <w:rsid w:val="00D85B36"/>
    <w:rsid w:val="00D8679F"/>
    <w:rsid w:val="00D94635"/>
    <w:rsid w:val="00D95325"/>
    <w:rsid w:val="00D9532E"/>
    <w:rsid w:val="00DA143E"/>
    <w:rsid w:val="00DA43C1"/>
    <w:rsid w:val="00DA451E"/>
    <w:rsid w:val="00DA549A"/>
    <w:rsid w:val="00DA5A01"/>
    <w:rsid w:val="00DB08FB"/>
    <w:rsid w:val="00DB125E"/>
    <w:rsid w:val="00DB2855"/>
    <w:rsid w:val="00DB44E6"/>
    <w:rsid w:val="00DB5CC5"/>
    <w:rsid w:val="00DC23E7"/>
    <w:rsid w:val="00DC344E"/>
    <w:rsid w:val="00DC3D82"/>
    <w:rsid w:val="00DC4770"/>
    <w:rsid w:val="00DC5945"/>
    <w:rsid w:val="00DC7610"/>
    <w:rsid w:val="00DC7A46"/>
    <w:rsid w:val="00DD0CB0"/>
    <w:rsid w:val="00DD275B"/>
    <w:rsid w:val="00DE3432"/>
    <w:rsid w:val="00DE53C4"/>
    <w:rsid w:val="00DE7181"/>
    <w:rsid w:val="00DF1488"/>
    <w:rsid w:val="00DF1DA3"/>
    <w:rsid w:val="00DF5366"/>
    <w:rsid w:val="00DF6644"/>
    <w:rsid w:val="00DF7564"/>
    <w:rsid w:val="00E0006A"/>
    <w:rsid w:val="00E00F16"/>
    <w:rsid w:val="00E01B82"/>
    <w:rsid w:val="00E021C6"/>
    <w:rsid w:val="00E070A6"/>
    <w:rsid w:val="00E112C0"/>
    <w:rsid w:val="00E12200"/>
    <w:rsid w:val="00E13043"/>
    <w:rsid w:val="00E13454"/>
    <w:rsid w:val="00E16003"/>
    <w:rsid w:val="00E17364"/>
    <w:rsid w:val="00E203B1"/>
    <w:rsid w:val="00E23BE5"/>
    <w:rsid w:val="00E2756C"/>
    <w:rsid w:val="00E30137"/>
    <w:rsid w:val="00E33DA4"/>
    <w:rsid w:val="00E35162"/>
    <w:rsid w:val="00E35D40"/>
    <w:rsid w:val="00E45F2A"/>
    <w:rsid w:val="00E465FB"/>
    <w:rsid w:val="00E47C52"/>
    <w:rsid w:val="00E47F55"/>
    <w:rsid w:val="00E535D5"/>
    <w:rsid w:val="00E53718"/>
    <w:rsid w:val="00E55E43"/>
    <w:rsid w:val="00E608DE"/>
    <w:rsid w:val="00E630BF"/>
    <w:rsid w:val="00E67B50"/>
    <w:rsid w:val="00E71A1B"/>
    <w:rsid w:val="00E72FDB"/>
    <w:rsid w:val="00E74B78"/>
    <w:rsid w:val="00E7521C"/>
    <w:rsid w:val="00E75B62"/>
    <w:rsid w:val="00E779DD"/>
    <w:rsid w:val="00E801FB"/>
    <w:rsid w:val="00E8035F"/>
    <w:rsid w:val="00E81B65"/>
    <w:rsid w:val="00E82503"/>
    <w:rsid w:val="00E83BAE"/>
    <w:rsid w:val="00E8485C"/>
    <w:rsid w:val="00E85F9E"/>
    <w:rsid w:val="00E87BC3"/>
    <w:rsid w:val="00E908E7"/>
    <w:rsid w:val="00E91D96"/>
    <w:rsid w:val="00E9560D"/>
    <w:rsid w:val="00E96CD4"/>
    <w:rsid w:val="00E97D80"/>
    <w:rsid w:val="00EA1395"/>
    <w:rsid w:val="00EA1AB8"/>
    <w:rsid w:val="00EA1E2B"/>
    <w:rsid w:val="00EA5566"/>
    <w:rsid w:val="00EB1717"/>
    <w:rsid w:val="00EB34FD"/>
    <w:rsid w:val="00EB4CF2"/>
    <w:rsid w:val="00EB5DCE"/>
    <w:rsid w:val="00EB6230"/>
    <w:rsid w:val="00EB68DD"/>
    <w:rsid w:val="00EC09B6"/>
    <w:rsid w:val="00EC27B9"/>
    <w:rsid w:val="00EC2AE2"/>
    <w:rsid w:val="00EC3605"/>
    <w:rsid w:val="00EC4B83"/>
    <w:rsid w:val="00EC54DE"/>
    <w:rsid w:val="00ED0F5F"/>
    <w:rsid w:val="00ED2E4D"/>
    <w:rsid w:val="00ED33EF"/>
    <w:rsid w:val="00ED3E33"/>
    <w:rsid w:val="00ED4C13"/>
    <w:rsid w:val="00ED556A"/>
    <w:rsid w:val="00ED5F93"/>
    <w:rsid w:val="00ED671B"/>
    <w:rsid w:val="00EE0932"/>
    <w:rsid w:val="00EE2144"/>
    <w:rsid w:val="00EF3A3B"/>
    <w:rsid w:val="00EF4AC9"/>
    <w:rsid w:val="00F0053C"/>
    <w:rsid w:val="00F032CF"/>
    <w:rsid w:val="00F10DCA"/>
    <w:rsid w:val="00F134F8"/>
    <w:rsid w:val="00F15594"/>
    <w:rsid w:val="00F21542"/>
    <w:rsid w:val="00F215E6"/>
    <w:rsid w:val="00F22D4B"/>
    <w:rsid w:val="00F23939"/>
    <w:rsid w:val="00F2451A"/>
    <w:rsid w:val="00F3009F"/>
    <w:rsid w:val="00F32749"/>
    <w:rsid w:val="00F3768D"/>
    <w:rsid w:val="00F379BF"/>
    <w:rsid w:val="00F40971"/>
    <w:rsid w:val="00F41532"/>
    <w:rsid w:val="00F42DE2"/>
    <w:rsid w:val="00F436CD"/>
    <w:rsid w:val="00F51F09"/>
    <w:rsid w:val="00F540E0"/>
    <w:rsid w:val="00F56D25"/>
    <w:rsid w:val="00F57F1A"/>
    <w:rsid w:val="00F61143"/>
    <w:rsid w:val="00F6252A"/>
    <w:rsid w:val="00F65BC0"/>
    <w:rsid w:val="00F76A40"/>
    <w:rsid w:val="00F80759"/>
    <w:rsid w:val="00F808C0"/>
    <w:rsid w:val="00F82F21"/>
    <w:rsid w:val="00F90E98"/>
    <w:rsid w:val="00F91CD3"/>
    <w:rsid w:val="00F92D63"/>
    <w:rsid w:val="00F93165"/>
    <w:rsid w:val="00F937A8"/>
    <w:rsid w:val="00FA003E"/>
    <w:rsid w:val="00FA1E51"/>
    <w:rsid w:val="00FA2240"/>
    <w:rsid w:val="00FA36FD"/>
    <w:rsid w:val="00FB09B6"/>
    <w:rsid w:val="00FB0D33"/>
    <w:rsid w:val="00FB2780"/>
    <w:rsid w:val="00FB4C0D"/>
    <w:rsid w:val="00FB75F3"/>
    <w:rsid w:val="00FC2B04"/>
    <w:rsid w:val="00FC3A20"/>
    <w:rsid w:val="00FC3F86"/>
    <w:rsid w:val="00FC5436"/>
    <w:rsid w:val="00FC590A"/>
    <w:rsid w:val="00FC61E9"/>
    <w:rsid w:val="00FC6929"/>
    <w:rsid w:val="00FD576D"/>
    <w:rsid w:val="00FD6B8E"/>
    <w:rsid w:val="00FD783C"/>
    <w:rsid w:val="00FE10E9"/>
    <w:rsid w:val="00FE1769"/>
    <w:rsid w:val="00FE1C5D"/>
    <w:rsid w:val="00FE1D1D"/>
    <w:rsid w:val="00FE30A3"/>
    <w:rsid w:val="00FE3F78"/>
    <w:rsid w:val="00FE52A7"/>
    <w:rsid w:val="00FE539C"/>
    <w:rsid w:val="00FF28B8"/>
    <w:rsid w:val="00FF3CEA"/>
    <w:rsid w:val="00FF46A6"/>
    <w:rsid w:val="00FF6305"/>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1182B06"/>
  <w15:chartTrackingRefBased/>
  <w15:docId w15:val="{3B2A5D7F-7E4E-4E72-88D8-9C60901D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BT Light" w:eastAsiaTheme="minorHAnsi" w:hAnsi="FuturaBT Light" w:cstheme="minorHAns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7AD"/>
    <w:pPr>
      <w:spacing w:after="0" w:line="276" w:lineRule="auto"/>
    </w:pPr>
  </w:style>
  <w:style w:type="paragraph" w:styleId="Heading1">
    <w:name w:val="heading 1"/>
    <w:basedOn w:val="Normal"/>
    <w:next w:val="Normal"/>
    <w:link w:val="Heading1Char"/>
    <w:uiPriority w:val="9"/>
    <w:qFormat/>
    <w:rsid w:val="00091F38"/>
    <w:pPr>
      <w:keepNext/>
      <w:keepLines/>
      <w:numPr>
        <w:numId w:val="1"/>
      </w:numPr>
      <w:spacing w:before="120" w:after="120"/>
      <w:ind w:left="0" w:hanging="567"/>
      <w:contextualSpacing/>
      <w:outlineLvl w:val="0"/>
    </w:pPr>
    <w:rPr>
      <w:rFonts w:eastAsiaTheme="majorEastAsia" w:cstheme="majorBidi"/>
      <w:caps/>
      <w:sz w:val="28"/>
      <w:szCs w:val="32"/>
    </w:rPr>
  </w:style>
  <w:style w:type="paragraph" w:styleId="Heading2">
    <w:name w:val="heading 2"/>
    <w:basedOn w:val="Normal"/>
    <w:next w:val="Normal"/>
    <w:link w:val="Heading2Char"/>
    <w:uiPriority w:val="9"/>
    <w:unhideWhenUsed/>
    <w:qFormat/>
    <w:rsid w:val="001C33DC"/>
    <w:pPr>
      <w:keepNext/>
      <w:keepLines/>
      <w:numPr>
        <w:ilvl w:val="1"/>
        <w:numId w:val="1"/>
      </w:numPr>
      <w:spacing w:before="360" w:after="120" w:line="240" w:lineRule="auto"/>
      <w:contextualSpacing/>
      <w:outlineLvl w:val="1"/>
    </w:pPr>
    <w:rPr>
      <w:rFonts w:eastAsiaTheme="majorEastAsia" w:cstheme="majorBidi"/>
      <w:caps/>
      <w:sz w:val="22"/>
      <w:szCs w:val="26"/>
    </w:rPr>
  </w:style>
  <w:style w:type="paragraph" w:styleId="Heading3">
    <w:name w:val="heading 3"/>
    <w:basedOn w:val="Normal"/>
    <w:next w:val="Normal"/>
    <w:link w:val="Heading3Char"/>
    <w:uiPriority w:val="9"/>
    <w:unhideWhenUsed/>
    <w:qFormat/>
    <w:rsid w:val="001C33DC"/>
    <w:pPr>
      <w:keepNext/>
      <w:keepLines/>
      <w:numPr>
        <w:ilvl w:val="2"/>
        <w:numId w:val="1"/>
      </w:numPr>
      <w:spacing w:before="360" w:after="120"/>
      <w:outlineLvl w:val="2"/>
    </w:pPr>
    <w:rPr>
      <w:rFonts w:eastAsiaTheme="majorEastAsia" w:cstheme="majorBidi"/>
      <w:caps/>
      <w:szCs w:val="24"/>
    </w:rPr>
  </w:style>
  <w:style w:type="paragraph" w:styleId="Heading4">
    <w:name w:val="heading 4"/>
    <w:basedOn w:val="Normal"/>
    <w:next w:val="Normal"/>
    <w:link w:val="Heading4Char"/>
    <w:uiPriority w:val="9"/>
    <w:unhideWhenUsed/>
    <w:qFormat/>
    <w:rsid w:val="001C33DC"/>
    <w:pPr>
      <w:keepNext/>
      <w:keepLines/>
      <w:numPr>
        <w:ilvl w:val="3"/>
        <w:numId w:val="1"/>
      </w:numPr>
      <w:spacing w:before="120" w:after="120"/>
      <w:outlineLvl w:val="3"/>
    </w:pPr>
    <w:rPr>
      <w:rFonts w:eastAsiaTheme="majorEastAsia" w:cstheme="majorBidi"/>
      <w:iCs/>
      <w:caps/>
    </w:rPr>
  </w:style>
  <w:style w:type="paragraph" w:styleId="Heading5">
    <w:name w:val="heading 5"/>
    <w:basedOn w:val="Normal"/>
    <w:next w:val="Normal"/>
    <w:link w:val="Heading5Char"/>
    <w:uiPriority w:val="9"/>
    <w:unhideWhenUsed/>
    <w:qFormat/>
    <w:rsid w:val="001C33DC"/>
    <w:pPr>
      <w:keepNext/>
      <w:keepLines/>
      <w:numPr>
        <w:ilvl w:val="4"/>
        <w:numId w:val="1"/>
      </w:numPr>
      <w:spacing w:before="120" w:after="120"/>
      <w:outlineLvl w:val="4"/>
    </w:pPr>
    <w:rPr>
      <w:rFonts w:eastAsiaTheme="majorEastAsia" w:cstheme="majorBidi"/>
      <w:caps/>
    </w:rPr>
  </w:style>
  <w:style w:type="paragraph" w:styleId="Heading6">
    <w:name w:val="heading 6"/>
    <w:basedOn w:val="Normal"/>
    <w:next w:val="Normal"/>
    <w:link w:val="Heading6Char"/>
    <w:uiPriority w:val="9"/>
    <w:unhideWhenUsed/>
    <w:qFormat/>
    <w:rsid w:val="001C33DC"/>
    <w:pPr>
      <w:keepNext/>
      <w:keepLines/>
      <w:numPr>
        <w:ilvl w:val="5"/>
        <w:numId w:val="1"/>
      </w:numPr>
      <w:spacing w:before="120" w:after="120"/>
      <w:outlineLvl w:val="5"/>
    </w:pPr>
    <w:rPr>
      <w:rFonts w:eastAsiaTheme="majorEastAsia" w:cstheme="majorBidi"/>
      <w:caps/>
    </w:rPr>
  </w:style>
  <w:style w:type="paragraph" w:styleId="Heading7">
    <w:name w:val="heading 7"/>
    <w:basedOn w:val="Normal"/>
    <w:next w:val="Normal"/>
    <w:link w:val="Heading7Char"/>
    <w:uiPriority w:val="9"/>
    <w:unhideWhenUsed/>
    <w:qFormat/>
    <w:rsid w:val="001C33DC"/>
    <w:pPr>
      <w:keepNext/>
      <w:keepLines/>
      <w:numPr>
        <w:ilvl w:val="6"/>
        <w:numId w:val="1"/>
      </w:numPr>
      <w:spacing w:before="120" w:after="120"/>
      <w:outlineLvl w:val="6"/>
    </w:pPr>
    <w:rPr>
      <w:rFonts w:eastAsiaTheme="majorEastAsia" w:cstheme="majorBidi"/>
      <w:iCs/>
      <w:caps/>
    </w:rPr>
  </w:style>
  <w:style w:type="paragraph" w:styleId="Heading8">
    <w:name w:val="heading 8"/>
    <w:basedOn w:val="Normal"/>
    <w:next w:val="Normal"/>
    <w:link w:val="Heading8Char"/>
    <w:uiPriority w:val="9"/>
    <w:unhideWhenUsed/>
    <w:qFormat/>
    <w:rsid w:val="001C33DC"/>
    <w:pPr>
      <w:keepNext/>
      <w:keepLines/>
      <w:numPr>
        <w:ilvl w:val="7"/>
        <w:numId w:val="1"/>
      </w:numPr>
      <w:spacing w:before="120" w:after="120"/>
      <w:outlineLvl w:val="7"/>
    </w:pPr>
    <w:rPr>
      <w:rFonts w:eastAsiaTheme="majorEastAsia" w:cstheme="majorBidi"/>
      <w:caps/>
    </w:rPr>
  </w:style>
  <w:style w:type="paragraph" w:styleId="Heading9">
    <w:name w:val="heading 9"/>
    <w:basedOn w:val="Normal"/>
    <w:next w:val="Normal"/>
    <w:link w:val="Heading9Char"/>
    <w:uiPriority w:val="9"/>
    <w:unhideWhenUsed/>
    <w:qFormat/>
    <w:rsid w:val="001C33DC"/>
    <w:pPr>
      <w:keepNext/>
      <w:keepLines/>
      <w:numPr>
        <w:ilvl w:val="8"/>
        <w:numId w:val="1"/>
      </w:numPr>
      <w:spacing w:before="120" w:after="120"/>
      <w:outlineLvl w:val="8"/>
    </w:pPr>
    <w:rPr>
      <w:rFonts w:eastAsiaTheme="majorEastAsia" w:cstheme="majorBid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F38"/>
    <w:rPr>
      <w:rFonts w:eastAsiaTheme="majorEastAsia" w:cstheme="majorBidi"/>
      <w:caps/>
      <w:sz w:val="28"/>
      <w:szCs w:val="32"/>
    </w:rPr>
  </w:style>
  <w:style w:type="character" w:customStyle="1" w:styleId="Heading2Char">
    <w:name w:val="Heading 2 Char"/>
    <w:basedOn w:val="DefaultParagraphFont"/>
    <w:link w:val="Heading2"/>
    <w:uiPriority w:val="9"/>
    <w:rsid w:val="001C33DC"/>
    <w:rPr>
      <w:rFonts w:eastAsiaTheme="majorEastAsia" w:cstheme="majorBidi"/>
      <w:caps/>
      <w:sz w:val="22"/>
      <w:szCs w:val="26"/>
    </w:rPr>
  </w:style>
  <w:style w:type="paragraph" w:styleId="ListParagraph">
    <w:name w:val="List Paragraph"/>
    <w:aliases w:val="Otherside - List numbers"/>
    <w:basedOn w:val="ListNumber"/>
    <w:link w:val="ListParagraphChar"/>
    <w:autoRedefine/>
    <w:uiPriority w:val="34"/>
    <w:qFormat/>
    <w:rsid w:val="00293E5C"/>
    <w:pPr>
      <w:numPr>
        <w:numId w:val="18"/>
      </w:numPr>
      <w:spacing w:after="160" w:line="259" w:lineRule="auto"/>
    </w:pPr>
  </w:style>
  <w:style w:type="paragraph" w:styleId="Header">
    <w:name w:val="header"/>
    <w:basedOn w:val="Normal"/>
    <w:link w:val="HeaderChar"/>
    <w:uiPriority w:val="99"/>
    <w:unhideWhenUsed/>
    <w:rsid w:val="001C33DC"/>
    <w:pPr>
      <w:tabs>
        <w:tab w:val="center" w:pos="4513"/>
        <w:tab w:val="right" w:pos="9026"/>
      </w:tabs>
      <w:spacing w:line="240" w:lineRule="auto"/>
    </w:pPr>
  </w:style>
  <w:style w:type="character" w:customStyle="1" w:styleId="HeaderChar">
    <w:name w:val="Header Char"/>
    <w:basedOn w:val="DefaultParagraphFont"/>
    <w:link w:val="Header"/>
    <w:uiPriority w:val="99"/>
    <w:rsid w:val="001C33DC"/>
  </w:style>
  <w:style w:type="paragraph" w:styleId="Footer">
    <w:name w:val="footer"/>
    <w:basedOn w:val="Normal"/>
    <w:link w:val="FooterChar"/>
    <w:uiPriority w:val="99"/>
    <w:unhideWhenUsed/>
    <w:rsid w:val="001C33DC"/>
    <w:pPr>
      <w:tabs>
        <w:tab w:val="center" w:pos="4513"/>
        <w:tab w:val="right" w:pos="9026"/>
      </w:tabs>
      <w:spacing w:line="240" w:lineRule="auto"/>
    </w:pPr>
  </w:style>
  <w:style w:type="character" w:customStyle="1" w:styleId="FooterChar">
    <w:name w:val="Footer Char"/>
    <w:basedOn w:val="DefaultParagraphFont"/>
    <w:link w:val="Footer"/>
    <w:uiPriority w:val="99"/>
    <w:rsid w:val="001C33DC"/>
  </w:style>
  <w:style w:type="character" w:styleId="SubtleReference">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BookTitle">
    <w:name w:val="Book Title"/>
    <w:basedOn w:val="DefaultParagraphFont"/>
    <w:uiPriority w:val="33"/>
    <w:rsid w:val="001C33DC"/>
    <w:rPr>
      <w:b/>
      <w:bCs/>
      <w:i/>
      <w:iCs/>
      <w:spacing w:val="5"/>
    </w:rPr>
  </w:style>
  <w:style w:type="character" w:customStyle="1" w:styleId="Heading3Char">
    <w:name w:val="Heading 3 Char"/>
    <w:basedOn w:val="DefaultParagraphFont"/>
    <w:link w:val="Heading3"/>
    <w:uiPriority w:val="9"/>
    <w:rsid w:val="001C33DC"/>
    <w:rPr>
      <w:rFonts w:eastAsiaTheme="majorEastAsia" w:cstheme="majorBidi"/>
      <w:caps/>
      <w:szCs w:val="24"/>
    </w:rPr>
  </w:style>
  <w:style w:type="character" w:customStyle="1" w:styleId="Heading4Char">
    <w:name w:val="Heading 4 Char"/>
    <w:basedOn w:val="DefaultParagraphFont"/>
    <w:link w:val="Heading4"/>
    <w:uiPriority w:val="9"/>
    <w:rsid w:val="001C33DC"/>
    <w:rPr>
      <w:rFonts w:eastAsiaTheme="majorEastAsia" w:cstheme="majorBidi"/>
      <w:iCs/>
      <w:caps/>
    </w:rPr>
  </w:style>
  <w:style w:type="character" w:customStyle="1" w:styleId="Heading5Char">
    <w:name w:val="Heading 5 Char"/>
    <w:basedOn w:val="DefaultParagraphFont"/>
    <w:link w:val="Heading5"/>
    <w:uiPriority w:val="9"/>
    <w:rsid w:val="001C33DC"/>
    <w:rPr>
      <w:rFonts w:eastAsiaTheme="majorEastAsia" w:cstheme="majorBidi"/>
      <w:caps/>
    </w:rPr>
  </w:style>
  <w:style w:type="character" w:customStyle="1" w:styleId="Heading6Char">
    <w:name w:val="Heading 6 Char"/>
    <w:basedOn w:val="DefaultParagraphFont"/>
    <w:link w:val="Heading6"/>
    <w:uiPriority w:val="9"/>
    <w:rsid w:val="001C33DC"/>
    <w:rPr>
      <w:rFonts w:eastAsiaTheme="majorEastAsia" w:cstheme="majorBidi"/>
      <w:caps/>
    </w:rPr>
  </w:style>
  <w:style w:type="character" w:customStyle="1" w:styleId="Heading7Char">
    <w:name w:val="Heading 7 Char"/>
    <w:basedOn w:val="DefaultParagraphFont"/>
    <w:link w:val="Heading7"/>
    <w:uiPriority w:val="9"/>
    <w:rsid w:val="001C33DC"/>
    <w:rPr>
      <w:rFonts w:eastAsiaTheme="majorEastAsia" w:cstheme="majorBidi"/>
      <w:iCs/>
      <w:caps/>
    </w:rPr>
  </w:style>
  <w:style w:type="character" w:customStyle="1" w:styleId="Heading8Char">
    <w:name w:val="Heading 8 Char"/>
    <w:basedOn w:val="DefaultParagraphFont"/>
    <w:link w:val="Heading8"/>
    <w:uiPriority w:val="9"/>
    <w:rsid w:val="001C33DC"/>
    <w:rPr>
      <w:rFonts w:eastAsiaTheme="majorEastAsia" w:cstheme="majorBidi"/>
      <w:caps/>
    </w:rPr>
  </w:style>
  <w:style w:type="character" w:customStyle="1" w:styleId="Heading9Char">
    <w:name w:val="Heading 9 Char"/>
    <w:basedOn w:val="DefaultParagraphFont"/>
    <w:link w:val="Heading9"/>
    <w:uiPriority w:val="9"/>
    <w:rsid w:val="001C33DC"/>
    <w:rPr>
      <w:rFonts w:eastAsiaTheme="majorEastAsia" w:cstheme="majorBidi"/>
      <w:iCs/>
      <w:caps/>
    </w:rPr>
  </w:style>
  <w:style w:type="table" w:styleId="TableGrid">
    <w:name w:val="Table Grid"/>
    <w:aliases w:val="Otherside - Table Grid"/>
    <w:basedOn w:val="TableNorma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FuturaBT Medium" w:hAnsi="FuturaBT Medium"/>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FuturaBT Medium" w:hAnsi="FuturaBT Medium"/>
        <w:sz w:val="20"/>
      </w:rPr>
      <w:tblPr/>
      <w:tcPr>
        <w:tcBorders>
          <w:top w:val="single" w:sz="4" w:space="0" w:color="FFD700"/>
        </w:tcBorders>
      </w:tcPr>
    </w:tblStylePr>
    <w:tblStylePr w:type="firstCol">
      <w:rPr>
        <w:rFonts w:ascii="FuturaBT Medium" w:hAnsi="FuturaBT Medium"/>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onText">
    <w:name w:val="Balloon Text"/>
    <w:basedOn w:val="Normal"/>
    <w:link w:val="BalloonTextChar"/>
    <w:uiPriority w:val="99"/>
    <w:semiHidden/>
    <w:unhideWhenUsed/>
    <w:rsid w:val="001C33D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DC"/>
    <w:rPr>
      <w:rFonts w:ascii="Segoe UI" w:hAnsi="Segoe UI" w:cs="Segoe UI"/>
      <w:sz w:val="18"/>
      <w:szCs w:val="18"/>
    </w:rPr>
  </w:style>
  <w:style w:type="paragraph" w:styleId="Title">
    <w:name w:val="Title"/>
    <w:basedOn w:val="Normal"/>
    <w:next w:val="Normal"/>
    <w:link w:val="Title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leChar">
    <w:name w:val="Title Char"/>
    <w:basedOn w:val="DefaultParagraphFont"/>
    <w:link w:val="Title"/>
    <w:uiPriority w:val="10"/>
    <w:rsid w:val="001C33DC"/>
    <w:rPr>
      <w:rFonts w:eastAsiaTheme="majorEastAsia" w:cstheme="majorBidi"/>
      <w:smallCaps/>
      <w:spacing w:val="-10"/>
      <w:kern w:val="28"/>
      <w:sz w:val="56"/>
      <w:szCs w:val="56"/>
    </w:rPr>
  </w:style>
  <w:style w:type="paragraph" w:styleId="Subtitle">
    <w:name w:val="Subtitle"/>
    <w:basedOn w:val="Normal"/>
    <w:next w:val="Normal"/>
    <w:link w:val="Subtitle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SubtitleChar">
    <w:name w:val="Subtitle Char"/>
    <w:basedOn w:val="DefaultParagraphFont"/>
    <w:link w:val="Subtitle"/>
    <w:uiPriority w:val="11"/>
    <w:rsid w:val="001C33DC"/>
    <w:rPr>
      <w:rFonts w:eastAsiaTheme="minorEastAsia"/>
      <w:smallCaps/>
      <w:color w:val="404040" w:themeColor="text1" w:themeTint="BF"/>
      <w:spacing w:val="15"/>
      <w:sz w:val="24"/>
    </w:rPr>
  </w:style>
  <w:style w:type="paragraph" w:customStyle="1" w:styleId="Subject">
    <w:name w:val="Subject"/>
    <w:basedOn w:val="Normal"/>
    <w:link w:val="SubjectChar"/>
    <w:qFormat/>
    <w:rsid w:val="001C33DC"/>
    <w:rPr>
      <w:rFonts w:ascii="FuturaBT Medium" w:hAnsi="FuturaBT Medium"/>
      <w:smallCaps/>
      <w:color w:val="404040" w:themeColor="text1" w:themeTint="BF"/>
      <w:sz w:val="16"/>
      <w:szCs w:val="16"/>
    </w:rPr>
  </w:style>
  <w:style w:type="character" w:styleId="Hyperlink">
    <w:name w:val="Hyperlink"/>
    <w:basedOn w:val="DefaultParagraphFont"/>
    <w:uiPriority w:val="99"/>
    <w:unhideWhenUsed/>
    <w:rsid w:val="001C33DC"/>
    <w:rPr>
      <w:color w:val="0070C0"/>
      <w:u w:val="single"/>
    </w:rPr>
  </w:style>
  <w:style w:type="character" w:customStyle="1" w:styleId="SubjectChar">
    <w:name w:val="Subject Char"/>
    <w:basedOn w:val="DefaultParagraphFont"/>
    <w:link w:val="Subject"/>
    <w:rsid w:val="001C33DC"/>
    <w:rPr>
      <w:rFonts w:ascii="FuturaBT Medium" w:hAnsi="FuturaBT Medium"/>
      <w:smallCaps/>
      <w:color w:val="404040" w:themeColor="text1" w:themeTint="BF"/>
      <w:sz w:val="16"/>
      <w:szCs w:val="16"/>
    </w:rPr>
  </w:style>
  <w:style w:type="paragraph" w:styleId="TOC1">
    <w:name w:val="toc 1"/>
    <w:basedOn w:val="Normal"/>
    <w:next w:val="Normal"/>
    <w:autoRedefine/>
    <w:uiPriority w:val="39"/>
    <w:unhideWhenUsed/>
    <w:rsid w:val="00B1562A"/>
    <w:pPr>
      <w:tabs>
        <w:tab w:val="left" w:pos="680"/>
        <w:tab w:val="right" w:pos="9016"/>
      </w:tabs>
      <w:spacing w:before="240" w:after="120"/>
    </w:pPr>
    <w:rPr>
      <w:bCs/>
      <w:caps/>
      <w:noProof/>
    </w:rPr>
  </w:style>
  <w:style w:type="paragraph" w:styleId="TOC2">
    <w:name w:val="toc 2"/>
    <w:basedOn w:val="Normal"/>
    <w:next w:val="Normal"/>
    <w:autoRedefine/>
    <w:uiPriority w:val="39"/>
    <w:unhideWhenUsed/>
    <w:rsid w:val="00AB1AB3"/>
    <w:pPr>
      <w:tabs>
        <w:tab w:val="left" w:pos="1843"/>
        <w:tab w:val="right" w:pos="9016"/>
      </w:tabs>
      <w:ind w:firstLine="709"/>
    </w:pPr>
    <w:rPr>
      <w:iCs/>
    </w:rPr>
  </w:style>
  <w:style w:type="paragraph" w:styleId="TOC3">
    <w:name w:val="toc 3"/>
    <w:basedOn w:val="Normal"/>
    <w:next w:val="Normal"/>
    <w:autoRedefine/>
    <w:uiPriority w:val="39"/>
    <w:unhideWhenUsed/>
    <w:rsid w:val="00AB1AB3"/>
    <w:pPr>
      <w:tabs>
        <w:tab w:val="left" w:pos="1600"/>
        <w:tab w:val="left" w:pos="2005"/>
        <w:tab w:val="right" w:pos="9016"/>
      </w:tabs>
      <w:ind w:left="2459" w:hanging="616"/>
    </w:pPr>
    <w:rPr>
      <w:noProof/>
      <w:sz w:val="16"/>
      <w:szCs w:val="12"/>
    </w:rPr>
  </w:style>
  <w:style w:type="paragraph" w:styleId="TOC4">
    <w:name w:val="toc 4"/>
    <w:basedOn w:val="Normal"/>
    <w:next w:val="Normal"/>
    <w:autoRedefine/>
    <w:uiPriority w:val="39"/>
    <w:unhideWhenUsed/>
    <w:rsid w:val="00B1562A"/>
    <w:pPr>
      <w:ind w:left="2832"/>
    </w:pPr>
    <w:rPr>
      <w:sz w:val="16"/>
    </w:rPr>
  </w:style>
  <w:style w:type="paragraph" w:styleId="TOCHeading">
    <w:name w:val="TOC Heading"/>
    <w:basedOn w:val="Heading1"/>
    <w:next w:val="Normal"/>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TOC5">
    <w:name w:val="toc 5"/>
    <w:basedOn w:val="Normal"/>
    <w:next w:val="Normal"/>
    <w:autoRedefine/>
    <w:uiPriority w:val="39"/>
    <w:unhideWhenUsed/>
    <w:rsid w:val="001C33DC"/>
    <w:pPr>
      <w:ind w:left="800"/>
    </w:pPr>
    <w:rPr>
      <w:rFonts w:asciiTheme="minorHAnsi" w:hAnsiTheme="minorHAnsi"/>
    </w:rPr>
  </w:style>
  <w:style w:type="paragraph" w:styleId="TOC6">
    <w:name w:val="toc 6"/>
    <w:basedOn w:val="Normal"/>
    <w:next w:val="Normal"/>
    <w:autoRedefine/>
    <w:uiPriority w:val="39"/>
    <w:unhideWhenUsed/>
    <w:rsid w:val="001C33DC"/>
    <w:pPr>
      <w:ind w:left="1000"/>
    </w:pPr>
    <w:rPr>
      <w:rFonts w:asciiTheme="minorHAnsi" w:hAnsiTheme="minorHAnsi"/>
    </w:rPr>
  </w:style>
  <w:style w:type="paragraph" w:styleId="TOC7">
    <w:name w:val="toc 7"/>
    <w:basedOn w:val="Normal"/>
    <w:next w:val="Normal"/>
    <w:autoRedefine/>
    <w:uiPriority w:val="39"/>
    <w:unhideWhenUsed/>
    <w:rsid w:val="001C33DC"/>
    <w:pPr>
      <w:ind w:left="1200"/>
    </w:pPr>
    <w:rPr>
      <w:rFonts w:asciiTheme="minorHAnsi" w:hAnsiTheme="minorHAnsi"/>
    </w:rPr>
  </w:style>
  <w:style w:type="paragraph" w:styleId="TOC8">
    <w:name w:val="toc 8"/>
    <w:basedOn w:val="Normal"/>
    <w:next w:val="Normal"/>
    <w:autoRedefine/>
    <w:uiPriority w:val="39"/>
    <w:unhideWhenUsed/>
    <w:rsid w:val="001C33DC"/>
    <w:pPr>
      <w:ind w:left="1400"/>
    </w:pPr>
    <w:rPr>
      <w:rFonts w:asciiTheme="minorHAnsi" w:hAnsiTheme="minorHAnsi"/>
    </w:rPr>
  </w:style>
  <w:style w:type="paragraph" w:styleId="TOC9">
    <w:name w:val="toc 9"/>
    <w:basedOn w:val="Normal"/>
    <w:next w:val="Normal"/>
    <w:autoRedefine/>
    <w:uiPriority w:val="39"/>
    <w:unhideWhenUsed/>
    <w:rsid w:val="001C33DC"/>
    <w:pPr>
      <w:ind w:left="1600"/>
    </w:pPr>
    <w:rPr>
      <w:rFonts w:asciiTheme="minorHAnsi" w:hAnsiTheme="minorHAnsi"/>
    </w:rPr>
  </w:style>
  <w:style w:type="table" w:styleId="MediumList2-Accent1">
    <w:name w:val="Medium List 2 Accent 1"/>
    <w:basedOn w:val="TableNorma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Normal"/>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DefaultParagraphFont"/>
    <w:uiPriority w:val="99"/>
    <w:semiHidden/>
    <w:unhideWhenUsed/>
    <w:rsid w:val="001C33DC"/>
    <w:rPr>
      <w:color w:val="808080"/>
      <w:shd w:val="clear" w:color="auto" w:fill="E6E6E6"/>
    </w:rPr>
  </w:style>
  <w:style w:type="paragraph" w:styleId="FootnoteText">
    <w:name w:val="footnote text"/>
    <w:basedOn w:val="Normal"/>
    <w:link w:val="FootnoteTextChar"/>
    <w:autoRedefine/>
    <w:uiPriority w:val="99"/>
    <w:semiHidden/>
    <w:unhideWhenUsed/>
    <w:rsid w:val="001C33DC"/>
    <w:pPr>
      <w:spacing w:line="240" w:lineRule="auto"/>
      <w:ind w:left="113" w:hanging="113"/>
    </w:pPr>
    <w:rPr>
      <w:sz w:val="16"/>
    </w:rPr>
  </w:style>
  <w:style w:type="character" w:customStyle="1" w:styleId="FootnoteTextChar">
    <w:name w:val="Footnote Text Char"/>
    <w:basedOn w:val="DefaultParagraphFont"/>
    <w:link w:val="FootnoteText"/>
    <w:uiPriority w:val="99"/>
    <w:semiHidden/>
    <w:rsid w:val="001C33DC"/>
    <w:rPr>
      <w:sz w:val="16"/>
    </w:rPr>
  </w:style>
  <w:style w:type="character" w:styleId="FootnoteReference">
    <w:name w:val="footnote reference"/>
    <w:basedOn w:val="DefaultParagraphFont"/>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Heading1"/>
    <w:link w:val="Bijlage-Heading1Char"/>
    <w:qFormat/>
    <w:rsid w:val="001C33DC"/>
    <w:pPr>
      <w:numPr>
        <w:numId w:val="4"/>
      </w:numPr>
    </w:pPr>
  </w:style>
  <w:style w:type="character" w:customStyle="1" w:styleId="Bijlage-Heading1Char">
    <w:name w:val="Bijlage - Heading 1 Char"/>
    <w:basedOn w:val="Heading1Char"/>
    <w:link w:val="Bijlage-Heading1"/>
    <w:rsid w:val="001C33DC"/>
    <w:rPr>
      <w:rFonts w:eastAsiaTheme="majorEastAsia" w:cstheme="majorBidi"/>
      <w:caps/>
      <w:sz w:val="28"/>
      <w:szCs w:val="32"/>
    </w:rPr>
  </w:style>
  <w:style w:type="paragraph" w:customStyle="1" w:styleId="BijlageHeading2">
    <w:name w:val="Bijlage Heading 2"/>
    <w:basedOn w:val="Normal"/>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Normal"/>
    <w:link w:val="InhoudsopgavetitelChar"/>
    <w:qFormat/>
    <w:rsid w:val="001C33DC"/>
    <w:rPr>
      <w:caps/>
      <w:sz w:val="28"/>
    </w:rPr>
  </w:style>
  <w:style w:type="character" w:customStyle="1" w:styleId="BijlageHeading2Char">
    <w:name w:val="Bijlage Heading 2 Char"/>
    <w:basedOn w:val="Heading2Char"/>
    <w:link w:val="BijlageHeading2"/>
    <w:rsid w:val="001C33DC"/>
    <w:rPr>
      <w:rFonts w:eastAsiaTheme="majorEastAsia" w:cstheme="majorBidi"/>
      <w:caps/>
      <w:sz w:val="22"/>
      <w:szCs w:val="32"/>
    </w:rPr>
  </w:style>
  <w:style w:type="character" w:customStyle="1" w:styleId="InhoudsopgavetitelChar">
    <w:name w:val="Inhoudsopgave titel Char"/>
    <w:basedOn w:val="DefaultParagraphFont"/>
    <w:link w:val="Inhoudsopgavetitel"/>
    <w:rsid w:val="001C33DC"/>
    <w:rPr>
      <w:caps/>
      <w:sz w:val="28"/>
    </w:rPr>
  </w:style>
  <w:style w:type="character" w:styleId="PlaceholderText">
    <w:name w:val="Placeholder Text"/>
    <w:basedOn w:val="DefaultParagraphFont"/>
    <w:uiPriority w:val="99"/>
    <w:semiHidden/>
    <w:rsid w:val="001C33DC"/>
    <w:rPr>
      <w:color w:val="808080"/>
    </w:rPr>
  </w:style>
  <w:style w:type="paragraph" w:styleId="Caption">
    <w:name w:val="caption"/>
    <w:basedOn w:val="Normal"/>
    <w:next w:val="Normal"/>
    <w:uiPriority w:val="35"/>
    <w:unhideWhenUsed/>
    <w:qFormat/>
    <w:rsid w:val="00F56D25"/>
    <w:pPr>
      <w:spacing w:after="200" w:line="240" w:lineRule="auto"/>
    </w:pPr>
    <w:rPr>
      <w:iCs/>
      <w:color w:val="404040" w:themeColor="text1" w:themeTint="BF"/>
      <w:sz w:val="16"/>
      <w:szCs w:val="18"/>
    </w:rPr>
  </w:style>
  <w:style w:type="table" w:customStyle="1" w:styleId="Otherside-Formulier">
    <w:name w:val="Otherside - Formulier"/>
    <w:basedOn w:val="TableNorma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FuturaBT Light" w:hAnsi="FuturaBT Light"/>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st">
    <w:name w:val="List"/>
    <w:basedOn w:val="Normal"/>
    <w:uiPriority w:val="99"/>
    <w:semiHidden/>
    <w:unhideWhenUsed/>
    <w:rsid w:val="00ED33EF"/>
    <w:pPr>
      <w:ind w:left="283" w:hanging="283"/>
      <w:contextualSpacing/>
    </w:pPr>
  </w:style>
  <w:style w:type="character" w:customStyle="1" w:styleId="ListParagraphChar">
    <w:name w:val="List Paragraph Char"/>
    <w:aliases w:val="Otherside - List numbers Char"/>
    <w:basedOn w:val="DefaultParagraphFont"/>
    <w:link w:val="ListParagraph"/>
    <w:uiPriority w:val="34"/>
    <w:rsid w:val="00293E5C"/>
  </w:style>
  <w:style w:type="paragraph" w:customStyle="1" w:styleId="OtherSide-Listbullets">
    <w:name w:val="OtherSide - List bullets"/>
    <w:basedOn w:val="ListParagraph"/>
    <w:next w:val="List"/>
    <w:qFormat/>
    <w:rsid w:val="0069713A"/>
    <w:pPr>
      <w:numPr>
        <w:numId w:val="6"/>
      </w:numPr>
    </w:pPr>
  </w:style>
  <w:style w:type="paragraph" w:styleId="ListBullet">
    <w:name w:val="List Bullet"/>
    <w:basedOn w:val="Normal"/>
    <w:uiPriority w:val="99"/>
    <w:semiHidden/>
    <w:unhideWhenUsed/>
    <w:rsid w:val="00861418"/>
    <w:pPr>
      <w:numPr>
        <w:numId w:val="5"/>
      </w:numPr>
      <w:contextualSpacing/>
    </w:pPr>
  </w:style>
  <w:style w:type="paragraph" w:customStyle="1" w:styleId="Otherside-Listalphabet">
    <w:name w:val="Otherside - List alphabet"/>
    <w:basedOn w:val="ListParagraph"/>
    <w:link w:val="Otherside-ListalphabetChar"/>
    <w:qFormat/>
    <w:rsid w:val="0030161D"/>
    <w:pPr>
      <w:numPr>
        <w:numId w:val="8"/>
      </w:numPr>
    </w:pPr>
  </w:style>
  <w:style w:type="paragraph" w:styleId="ListNumber">
    <w:name w:val="List Number"/>
    <w:basedOn w:val="Normal"/>
    <w:uiPriority w:val="99"/>
    <w:semiHidden/>
    <w:unhideWhenUsed/>
    <w:rsid w:val="0069713A"/>
    <w:pPr>
      <w:numPr>
        <w:numId w:val="7"/>
      </w:numPr>
      <w:contextualSpacing/>
    </w:pPr>
  </w:style>
  <w:style w:type="character" w:customStyle="1" w:styleId="Otherside-ListalphabetChar">
    <w:name w:val="Otherside - List alphabet Char"/>
    <w:basedOn w:val="ListParagraphChar"/>
    <w:link w:val="Otherside-Listalphabet"/>
    <w:rsid w:val="0030161D"/>
  </w:style>
  <w:style w:type="character" w:styleId="FollowedHyperlink">
    <w:name w:val="FollowedHyperlink"/>
    <w:basedOn w:val="DefaultParagraphFont"/>
    <w:uiPriority w:val="99"/>
    <w:semiHidden/>
    <w:unhideWhenUsed/>
    <w:rsid w:val="000D4C26"/>
    <w:rPr>
      <w:color w:val="954F72" w:themeColor="followedHyperlink"/>
      <w:u w:val="single"/>
    </w:rPr>
  </w:style>
  <w:style w:type="character" w:styleId="UnresolvedMention">
    <w:name w:val="Unresolved Mention"/>
    <w:basedOn w:val="DefaultParagraphFont"/>
    <w:uiPriority w:val="99"/>
    <w:semiHidden/>
    <w:unhideWhenUsed/>
    <w:rsid w:val="003A1558"/>
    <w:rPr>
      <w:color w:val="605E5C"/>
      <w:shd w:val="clear" w:color="auto" w:fill="E1DFDD"/>
    </w:rPr>
  </w:style>
  <w:style w:type="paragraph" w:styleId="NormalWeb">
    <w:name w:val="Normal (Web)"/>
    <w:basedOn w:val="Normal"/>
    <w:uiPriority w:val="99"/>
    <w:semiHidden/>
    <w:unhideWhenUsed/>
    <w:rsid w:val="004A3066"/>
    <w:pPr>
      <w:spacing w:before="100" w:beforeAutospacing="1" w:after="100" w:afterAutospacing="1" w:line="240" w:lineRule="auto"/>
    </w:pPr>
    <w:rPr>
      <w:rFonts w:ascii="Times New Roman" w:eastAsia="Times New Roman" w:hAnsi="Times New Roman" w:cs="Times New Roman"/>
      <w:iCs/>
      <w:sz w:val="24"/>
      <w:szCs w:val="24"/>
      <w:lang w:eastAsia="nl-NL"/>
    </w:rPr>
  </w:style>
  <w:style w:type="character" w:styleId="Emphasis">
    <w:name w:val="Emphasis"/>
    <w:basedOn w:val="DefaultParagraphFont"/>
    <w:uiPriority w:val="20"/>
    <w:qFormat/>
    <w:rsid w:val="001757CE"/>
    <w:rPr>
      <w:i/>
      <w:iCs/>
    </w:rPr>
  </w:style>
  <w:style w:type="character" w:styleId="CommentReference">
    <w:name w:val="annotation reference"/>
    <w:basedOn w:val="DefaultParagraphFont"/>
    <w:uiPriority w:val="99"/>
    <w:semiHidden/>
    <w:unhideWhenUsed/>
    <w:rsid w:val="000F6865"/>
    <w:rPr>
      <w:sz w:val="16"/>
      <w:szCs w:val="16"/>
    </w:rPr>
  </w:style>
  <w:style w:type="paragraph" w:styleId="CommentText">
    <w:name w:val="annotation text"/>
    <w:basedOn w:val="Normal"/>
    <w:link w:val="CommentTextChar"/>
    <w:uiPriority w:val="99"/>
    <w:semiHidden/>
    <w:unhideWhenUsed/>
    <w:rsid w:val="000F6865"/>
    <w:pPr>
      <w:spacing w:line="240" w:lineRule="auto"/>
    </w:pPr>
  </w:style>
  <w:style w:type="character" w:customStyle="1" w:styleId="CommentTextChar">
    <w:name w:val="Comment Text Char"/>
    <w:basedOn w:val="DefaultParagraphFont"/>
    <w:link w:val="CommentText"/>
    <w:uiPriority w:val="99"/>
    <w:semiHidden/>
    <w:rsid w:val="000F6865"/>
  </w:style>
  <w:style w:type="paragraph" w:styleId="CommentSubject">
    <w:name w:val="annotation subject"/>
    <w:basedOn w:val="CommentText"/>
    <w:next w:val="CommentText"/>
    <w:link w:val="CommentSubjectChar"/>
    <w:uiPriority w:val="99"/>
    <w:semiHidden/>
    <w:unhideWhenUsed/>
    <w:rsid w:val="000F6865"/>
    <w:rPr>
      <w:b/>
      <w:bCs/>
    </w:rPr>
  </w:style>
  <w:style w:type="character" w:customStyle="1" w:styleId="CommentSubjectChar">
    <w:name w:val="Comment Subject Char"/>
    <w:basedOn w:val="CommentTextChar"/>
    <w:link w:val="CommentSubject"/>
    <w:uiPriority w:val="99"/>
    <w:semiHidden/>
    <w:rsid w:val="000F6865"/>
    <w:rPr>
      <w:b/>
      <w:bCs/>
    </w:rPr>
  </w:style>
  <w:style w:type="paragraph" w:styleId="Revision">
    <w:name w:val="Revision"/>
    <w:hidden/>
    <w:uiPriority w:val="99"/>
    <w:semiHidden/>
    <w:rsid w:val="000F6865"/>
    <w:pPr>
      <w:spacing w:after="0" w:line="240" w:lineRule="auto"/>
    </w:pPr>
  </w:style>
  <w:style w:type="paragraph" w:styleId="NoSpacing">
    <w:name w:val="No Spacing"/>
    <w:uiPriority w:val="1"/>
    <w:qFormat/>
    <w:rsid w:val="005606F3"/>
    <w:pPr>
      <w:spacing w:after="0" w:line="240" w:lineRule="auto"/>
    </w:pPr>
    <w:rPr>
      <w:rFonts w:asciiTheme="minorHAnsi" w:hAnsiTheme="minorHAnsi" w:cstheme="minorBidi"/>
      <w:iCs/>
      <w:sz w:val="22"/>
      <w:szCs w:val="22"/>
    </w:rPr>
  </w:style>
  <w:style w:type="character" w:styleId="Strong">
    <w:name w:val="Strong"/>
    <w:basedOn w:val="DefaultParagraphFont"/>
    <w:uiPriority w:val="22"/>
    <w:qFormat/>
    <w:rsid w:val="005606F3"/>
    <w:rPr>
      <w:b/>
      <w:bCs/>
    </w:rPr>
  </w:style>
  <w:style w:type="paragraph" w:customStyle="1" w:styleId="gmail-m9164532411564685294gmail-m5778880413748327559msolistparagraph">
    <w:name w:val="gmail-m_9164532411564685294gmail-m5778880413748327559msolistparagraph"/>
    <w:basedOn w:val="Normal"/>
    <w:rsid w:val="005606F3"/>
    <w:pPr>
      <w:spacing w:before="100" w:beforeAutospacing="1" w:after="100" w:afterAutospacing="1" w:line="240" w:lineRule="auto"/>
    </w:pPr>
    <w:rPr>
      <w:rFonts w:ascii="Calibri" w:hAnsi="Calibri" w:cs="Calibri"/>
      <w:iCs/>
      <w:sz w:val="22"/>
      <w:szCs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95517147">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46217085">
      <w:bodyDiv w:val="1"/>
      <w:marLeft w:val="0"/>
      <w:marRight w:val="0"/>
      <w:marTop w:val="0"/>
      <w:marBottom w:val="0"/>
      <w:divBdr>
        <w:top w:val="none" w:sz="0" w:space="0" w:color="auto"/>
        <w:left w:val="none" w:sz="0" w:space="0" w:color="auto"/>
        <w:bottom w:val="none" w:sz="0" w:space="0" w:color="auto"/>
        <w:right w:val="none" w:sz="0" w:space="0" w:color="auto"/>
      </w:divBdr>
    </w:div>
    <w:div w:id="276261675">
      <w:bodyDiv w:val="1"/>
      <w:marLeft w:val="0"/>
      <w:marRight w:val="0"/>
      <w:marTop w:val="0"/>
      <w:marBottom w:val="0"/>
      <w:divBdr>
        <w:top w:val="none" w:sz="0" w:space="0" w:color="auto"/>
        <w:left w:val="none" w:sz="0" w:space="0" w:color="auto"/>
        <w:bottom w:val="none" w:sz="0" w:space="0" w:color="auto"/>
        <w:right w:val="none" w:sz="0" w:space="0" w:color="auto"/>
      </w:divBdr>
    </w:div>
    <w:div w:id="334573824">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0956709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523597158">
      <w:bodyDiv w:val="1"/>
      <w:marLeft w:val="0"/>
      <w:marRight w:val="0"/>
      <w:marTop w:val="0"/>
      <w:marBottom w:val="0"/>
      <w:divBdr>
        <w:top w:val="none" w:sz="0" w:space="0" w:color="auto"/>
        <w:left w:val="none" w:sz="0" w:space="0" w:color="auto"/>
        <w:bottom w:val="none" w:sz="0" w:space="0" w:color="auto"/>
        <w:right w:val="none" w:sz="0" w:space="0" w:color="auto"/>
      </w:divBdr>
    </w:div>
    <w:div w:id="617761876">
      <w:bodyDiv w:val="1"/>
      <w:marLeft w:val="0"/>
      <w:marRight w:val="0"/>
      <w:marTop w:val="0"/>
      <w:marBottom w:val="0"/>
      <w:divBdr>
        <w:top w:val="none" w:sz="0" w:space="0" w:color="auto"/>
        <w:left w:val="none" w:sz="0" w:space="0" w:color="auto"/>
        <w:bottom w:val="none" w:sz="0" w:space="0" w:color="auto"/>
        <w:right w:val="none" w:sz="0" w:space="0" w:color="auto"/>
      </w:divBdr>
    </w:div>
    <w:div w:id="628904260">
      <w:bodyDiv w:val="1"/>
      <w:marLeft w:val="0"/>
      <w:marRight w:val="0"/>
      <w:marTop w:val="0"/>
      <w:marBottom w:val="0"/>
      <w:divBdr>
        <w:top w:val="none" w:sz="0" w:space="0" w:color="auto"/>
        <w:left w:val="none" w:sz="0" w:space="0" w:color="auto"/>
        <w:bottom w:val="none" w:sz="0" w:space="0" w:color="auto"/>
        <w:right w:val="none" w:sz="0" w:space="0" w:color="auto"/>
      </w:divBdr>
    </w:div>
    <w:div w:id="731848924">
      <w:bodyDiv w:val="1"/>
      <w:marLeft w:val="0"/>
      <w:marRight w:val="0"/>
      <w:marTop w:val="0"/>
      <w:marBottom w:val="0"/>
      <w:divBdr>
        <w:top w:val="none" w:sz="0" w:space="0" w:color="auto"/>
        <w:left w:val="none" w:sz="0" w:space="0" w:color="auto"/>
        <w:bottom w:val="none" w:sz="0" w:space="0" w:color="auto"/>
        <w:right w:val="none" w:sz="0" w:space="0" w:color="auto"/>
      </w:divBdr>
    </w:div>
    <w:div w:id="744500477">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807239250">
      <w:bodyDiv w:val="1"/>
      <w:marLeft w:val="0"/>
      <w:marRight w:val="0"/>
      <w:marTop w:val="0"/>
      <w:marBottom w:val="0"/>
      <w:divBdr>
        <w:top w:val="none" w:sz="0" w:space="0" w:color="auto"/>
        <w:left w:val="none" w:sz="0" w:space="0" w:color="auto"/>
        <w:bottom w:val="none" w:sz="0" w:space="0" w:color="auto"/>
        <w:right w:val="none" w:sz="0" w:space="0" w:color="auto"/>
      </w:divBdr>
      <w:divsChild>
        <w:div w:id="440221498">
          <w:marLeft w:val="0"/>
          <w:marRight w:val="0"/>
          <w:marTop w:val="0"/>
          <w:marBottom w:val="0"/>
          <w:divBdr>
            <w:top w:val="none" w:sz="0" w:space="0" w:color="auto"/>
            <w:left w:val="none" w:sz="0" w:space="0" w:color="auto"/>
            <w:bottom w:val="none" w:sz="0" w:space="0" w:color="auto"/>
            <w:right w:val="none" w:sz="0" w:space="0" w:color="auto"/>
          </w:divBdr>
        </w:div>
      </w:divsChild>
    </w:div>
    <w:div w:id="849223035">
      <w:bodyDiv w:val="1"/>
      <w:marLeft w:val="0"/>
      <w:marRight w:val="0"/>
      <w:marTop w:val="0"/>
      <w:marBottom w:val="0"/>
      <w:divBdr>
        <w:top w:val="none" w:sz="0" w:space="0" w:color="auto"/>
        <w:left w:val="none" w:sz="0" w:space="0" w:color="auto"/>
        <w:bottom w:val="none" w:sz="0" w:space="0" w:color="auto"/>
        <w:right w:val="none" w:sz="0" w:space="0" w:color="auto"/>
      </w:divBdr>
      <w:divsChild>
        <w:div w:id="2100564924">
          <w:marLeft w:val="0"/>
          <w:marRight w:val="0"/>
          <w:marTop w:val="0"/>
          <w:marBottom w:val="0"/>
          <w:divBdr>
            <w:top w:val="none" w:sz="0" w:space="0" w:color="auto"/>
            <w:left w:val="none" w:sz="0" w:space="0" w:color="auto"/>
            <w:bottom w:val="none" w:sz="0" w:space="0" w:color="auto"/>
            <w:right w:val="none" w:sz="0" w:space="0" w:color="auto"/>
          </w:divBdr>
          <w:divsChild>
            <w:div w:id="1797138775">
              <w:marLeft w:val="0"/>
              <w:marRight w:val="0"/>
              <w:marTop w:val="0"/>
              <w:marBottom w:val="0"/>
              <w:divBdr>
                <w:top w:val="none" w:sz="0" w:space="0" w:color="auto"/>
                <w:left w:val="none" w:sz="0" w:space="0" w:color="auto"/>
                <w:bottom w:val="none" w:sz="0" w:space="0" w:color="auto"/>
                <w:right w:val="none" w:sz="0" w:space="0" w:color="auto"/>
              </w:divBdr>
            </w:div>
          </w:divsChild>
        </w:div>
        <w:div w:id="2073387411">
          <w:marLeft w:val="150"/>
          <w:marRight w:val="150"/>
          <w:marTop w:val="0"/>
          <w:marBottom w:val="0"/>
          <w:divBdr>
            <w:top w:val="single" w:sz="6" w:space="0" w:color="CCCCCC"/>
            <w:left w:val="none" w:sz="0" w:space="0" w:color="auto"/>
            <w:bottom w:val="single" w:sz="6" w:space="0" w:color="CCCCCC"/>
            <w:right w:val="none" w:sz="0" w:space="0" w:color="auto"/>
          </w:divBdr>
        </w:div>
      </w:divsChild>
    </w:div>
    <w:div w:id="896666544">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031228223">
      <w:bodyDiv w:val="1"/>
      <w:marLeft w:val="0"/>
      <w:marRight w:val="0"/>
      <w:marTop w:val="0"/>
      <w:marBottom w:val="0"/>
      <w:divBdr>
        <w:top w:val="none" w:sz="0" w:space="0" w:color="auto"/>
        <w:left w:val="none" w:sz="0" w:space="0" w:color="auto"/>
        <w:bottom w:val="none" w:sz="0" w:space="0" w:color="auto"/>
        <w:right w:val="none" w:sz="0" w:space="0" w:color="auto"/>
      </w:divBdr>
    </w:div>
    <w:div w:id="1072199073">
      <w:bodyDiv w:val="1"/>
      <w:marLeft w:val="0"/>
      <w:marRight w:val="0"/>
      <w:marTop w:val="0"/>
      <w:marBottom w:val="0"/>
      <w:divBdr>
        <w:top w:val="none" w:sz="0" w:space="0" w:color="auto"/>
        <w:left w:val="none" w:sz="0" w:space="0" w:color="auto"/>
        <w:bottom w:val="none" w:sz="0" w:space="0" w:color="auto"/>
        <w:right w:val="none" w:sz="0" w:space="0" w:color="auto"/>
      </w:divBdr>
    </w:div>
    <w:div w:id="1177158667">
      <w:bodyDiv w:val="1"/>
      <w:marLeft w:val="0"/>
      <w:marRight w:val="0"/>
      <w:marTop w:val="0"/>
      <w:marBottom w:val="0"/>
      <w:divBdr>
        <w:top w:val="none" w:sz="0" w:space="0" w:color="auto"/>
        <w:left w:val="none" w:sz="0" w:space="0" w:color="auto"/>
        <w:bottom w:val="none" w:sz="0" w:space="0" w:color="auto"/>
        <w:right w:val="none" w:sz="0" w:space="0" w:color="auto"/>
      </w:divBdr>
    </w:div>
    <w:div w:id="1181971513">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534271424">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3541192">
      <w:bodyDiv w:val="1"/>
      <w:marLeft w:val="0"/>
      <w:marRight w:val="0"/>
      <w:marTop w:val="0"/>
      <w:marBottom w:val="0"/>
      <w:divBdr>
        <w:top w:val="none" w:sz="0" w:space="0" w:color="auto"/>
        <w:left w:val="none" w:sz="0" w:space="0" w:color="auto"/>
        <w:bottom w:val="none" w:sz="0" w:space="0" w:color="auto"/>
        <w:right w:val="none" w:sz="0" w:space="0" w:color="auto"/>
      </w:divBdr>
      <w:divsChild>
        <w:div w:id="1174107245">
          <w:marLeft w:val="0"/>
          <w:marRight w:val="0"/>
          <w:marTop w:val="0"/>
          <w:marBottom w:val="0"/>
          <w:divBdr>
            <w:top w:val="none" w:sz="0" w:space="0" w:color="auto"/>
            <w:left w:val="none" w:sz="0" w:space="0" w:color="auto"/>
            <w:bottom w:val="none" w:sz="0" w:space="0" w:color="auto"/>
            <w:right w:val="none" w:sz="0" w:space="0" w:color="auto"/>
          </w:divBdr>
        </w:div>
        <w:div w:id="880748489">
          <w:marLeft w:val="0"/>
          <w:marRight w:val="0"/>
          <w:marTop w:val="0"/>
          <w:marBottom w:val="0"/>
          <w:divBdr>
            <w:top w:val="none" w:sz="0" w:space="0" w:color="auto"/>
            <w:left w:val="none" w:sz="0" w:space="0" w:color="auto"/>
            <w:bottom w:val="none" w:sz="0" w:space="0" w:color="auto"/>
            <w:right w:val="none" w:sz="0" w:space="0" w:color="auto"/>
          </w:divBdr>
        </w:div>
        <w:div w:id="1523203670">
          <w:marLeft w:val="0"/>
          <w:marRight w:val="0"/>
          <w:marTop w:val="0"/>
          <w:marBottom w:val="0"/>
          <w:divBdr>
            <w:top w:val="none" w:sz="0" w:space="0" w:color="auto"/>
            <w:left w:val="none" w:sz="0" w:space="0" w:color="auto"/>
            <w:bottom w:val="none" w:sz="0" w:space="0" w:color="auto"/>
            <w:right w:val="none" w:sz="0" w:space="0" w:color="auto"/>
          </w:divBdr>
        </w:div>
        <w:div w:id="1950695724">
          <w:marLeft w:val="0"/>
          <w:marRight w:val="0"/>
          <w:marTop w:val="0"/>
          <w:marBottom w:val="0"/>
          <w:divBdr>
            <w:top w:val="none" w:sz="0" w:space="0" w:color="auto"/>
            <w:left w:val="none" w:sz="0" w:space="0" w:color="auto"/>
            <w:bottom w:val="none" w:sz="0" w:space="0" w:color="auto"/>
            <w:right w:val="none" w:sz="0" w:space="0" w:color="auto"/>
          </w:divBdr>
        </w:div>
        <w:div w:id="1074745509">
          <w:marLeft w:val="0"/>
          <w:marRight w:val="0"/>
          <w:marTop w:val="0"/>
          <w:marBottom w:val="0"/>
          <w:divBdr>
            <w:top w:val="none" w:sz="0" w:space="0" w:color="auto"/>
            <w:left w:val="none" w:sz="0" w:space="0" w:color="auto"/>
            <w:bottom w:val="none" w:sz="0" w:space="0" w:color="auto"/>
            <w:right w:val="none" w:sz="0" w:space="0" w:color="auto"/>
          </w:divBdr>
        </w:div>
        <w:div w:id="1692805278">
          <w:marLeft w:val="0"/>
          <w:marRight w:val="0"/>
          <w:marTop w:val="0"/>
          <w:marBottom w:val="0"/>
          <w:divBdr>
            <w:top w:val="none" w:sz="0" w:space="0" w:color="auto"/>
            <w:left w:val="none" w:sz="0" w:space="0" w:color="auto"/>
            <w:bottom w:val="none" w:sz="0" w:space="0" w:color="auto"/>
            <w:right w:val="none" w:sz="0" w:space="0" w:color="auto"/>
          </w:divBdr>
        </w:div>
      </w:divsChild>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703703755">
      <w:bodyDiv w:val="1"/>
      <w:marLeft w:val="0"/>
      <w:marRight w:val="0"/>
      <w:marTop w:val="0"/>
      <w:marBottom w:val="0"/>
      <w:divBdr>
        <w:top w:val="none" w:sz="0" w:space="0" w:color="auto"/>
        <w:left w:val="none" w:sz="0" w:space="0" w:color="auto"/>
        <w:bottom w:val="none" w:sz="0" w:space="0" w:color="auto"/>
        <w:right w:val="none" w:sz="0" w:space="0" w:color="auto"/>
      </w:divBdr>
    </w:div>
    <w:div w:id="1833258629">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1960915477">
      <w:bodyDiv w:val="1"/>
      <w:marLeft w:val="0"/>
      <w:marRight w:val="0"/>
      <w:marTop w:val="0"/>
      <w:marBottom w:val="0"/>
      <w:divBdr>
        <w:top w:val="none" w:sz="0" w:space="0" w:color="auto"/>
        <w:left w:val="none" w:sz="0" w:space="0" w:color="auto"/>
        <w:bottom w:val="none" w:sz="0" w:space="0" w:color="auto"/>
        <w:right w:val="none" w:sz="0" w:space="0" w:color="auto"/>
      </w:divBdr>
    </w:div>
    <w:div w:id="2006400194">
      <w:bodyDiv w:val="1"/>
      <w:marLeft w:val="0"/>
      <w:marRight w:val="0"/>
      <w:marTop w:val="0"/>
      <w:marBottom w:val="0"/>
      <w:divBdr>
        <w:top w:val="none" w:sz="0" w:space="0" w:color="auto"/>
        <w:left w:val="none" w:sz="0" w:space="0" w:color="auto"/>
        <w:bottom w:val="none" w:sz="0" w:space="0" w:color="auto"/>
        <w:right w:val="none" w:sz="0" w:space="0" w:color="auto"/>
      </w:divBdr>
    </w:div>
    <w:div w:id="2049454618">
      <w:bodyDiv w:val="1"/>
      <w:marLeft w:val="0"/>
      <w:marRight w:val="0"/>
      <w:marTop w:val="0"/>
      <w:marBottom w:val="0"/>
      <w:divBdr>
        <w:top w:val="none" w:sz="0" w:space="0" w:color="auto"/>
        <w:left w:val="none" w:sz="0" w:space="0" w:color="auto"/>
        <w:bottom w:val="none" w:sz="0" w:space="0" w:color="auto"/>
        <w:right w:val="none" w:sz="0" w:space="0" w:color="auto"/>
      </w:divBdr>
    </w:div>
    <w:div w:id="2050645269">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thersideatwork.nl/uploads/files/Service-Level-Agreement-Otherside-version5_0.pdf"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support.othersideatwork.nl/support/solutions/articles/76000042837-standaard-afas-koppeling" TargetMode="External"/><Relationship Id="rId36" Type="http://schemas.openxmlformats.org/officeDocument/2006/relationships/footer" Target="footer2.xml"/><Relationship Id="rId10" Type="http://schemas.openxmlformats.org/officeDocument/2006/relationships/hyperlink" Target="https://www.othersideatwork.nl/actualiteiten/high-available-private-cloud" TargetMode="External"/><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header" Target="header2.xml"/><Relationship Id="rId8" Type="http://schemas.openxmlformats.org/officeDocument/2006/relationships/hyperlink" Target="https://support.othersideatwork.nl/nl/support/solutions/folders/76000007770"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CDEB789432422C82028AA88EC4B929"/>
        <w:category>
          <w:name w:val="General"/>
          <w:gallery w:val="placeholder"/>
        </w:category>
        <w:types>
          <w:type w:val="bbPlcHdr"/>
        </w:types>
        <w:behaviors>
          <w:behavior w:val="content"/>
        </w:behaviors>
        <w:guid w:val="{7D8E45F5-313C-484E-88DD-C9267B82DC80}"/>
      </w:docPartPr>
      <w:docPartBody>
        <w:p w:rsidR="002A4AB2" w:rsidRDefault="00E85164" w:rsidP="00E85164">
          <w:pPr>
            <w:pStyle w:val="56CDEB789432422C82028AA88EC4B929"/>
          </w:pPr>
          <w:r>
            <w:rPr>
              <w:rStyle w:val="PlaceholderText"/>
            </w:rPr>
            <w:t>Selecteer een classificatie</w:t>
          </w:r>
          <w:r w:rsidRPr="00DF1AD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altName w:val="Segoe UI"/>
    <w:panose1 w:val="020B0302020204020303"/>
    <w:charset w:val="00"/>
    <w:family w:val="swiss"/>
    <w:notTrueType/>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BT Medium">
    <w:altName w:val="Segoe UI"/>
    <w:panose1 w:val="020B0602020204020303"/>
    <w:charset w:val="00"/>
    <w:family w:val="swiss"/>
    <w:notTrueType/>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25D29"/>
    <w:rsid w:val="00090D4A"/>
    <w:rsid w:val="001D6FF4"/>
    <w:rsid w:val="002A4AB2"/>
    <w:rsid w:val="002C56D4"/>
    <w:rsid w:val="0034035A"/>
    <w:rsid w:val="003E256F"/>
    <w:rsid w:val="00431A00"/>
    <w:rsid w:val="00433788"/>
    <w:rsid w:val="004D6F3B"/>
    <w:rsid w:val="004E32AD"/>
    <w:rsid w:val="005500A7"/>
    <w:rsid w:val="00575C06"/>
    <w:rsid w:val="005764DA"/>
    <w:rsid w:val="006558EE"/>
    <w:rsid w:val="00683E49"/>
    <w:rsid w:val="00715658"/>
    <w:rsid w:val="007855B4"/>
    <w:rsid w:val="0079558C"/>
    <w:rsid w:val="007A07EF"/>
    <w:rsid w:val="007E2CE2"/>
    <w:rsid w:val="008676A8"/>
    <w:rsid w:val="00923D83"/>
    <w:rsid w:val="00986EAC"/>
    <w:rsid w:val="00A103FE"/>
    <w:rsid w:val="00A251BE"/>
    <w:rsid w:val="00A437ED"/>
    <w:rsid w:val="00A67CD9"/>
    <w:rsid w:val="00AF5843"/>
    <w:rsid w:val="00B12222"/>
    <w:rsid w:val="00B16F9C"/>
    <w:rsid w:val="00B57C62"/>
    <w:rsid w:val="00BD3633"/>
    <w:rsid w:val="00BF77AE"/>
    <w:rsid w:val="00C10D6B"/>
    <w:rsid w:val="00C56449"/>
    <w:rsid w:val="00C60B59"/>
    <w:rsid w:val="00CA4D9E"/>
    <w:rsid w:val="00D44F5C"/>
    <w:rsid w:val="00D842EE"/>
    <w:rsid w:val="00D85C29"/>
    <w:rsid w:val="00D94B46"/>
    <w:rsid w:val="00DC261D"/>
    <w:rsid w:val="00E16391"/>
    <w:rsid w:val="00E3245A"/>
    <w:rsid w:val="00E50E90"/>
    <w:rsid w:val="00E85164"/>
    <w:rsid w:val="00F437B8"/>
    <w:rsid w:val="00F54507"/>
    <w:rsid w:val="00F77775"/>
    <w:rsid w:val="00FB5555"/>
    <w:rsid w:val="00FC294D"/>
    <w:rsid w:val="00FD0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5164"/>
    <w:rPr>
      <w:color w:val="808080"/>
    </w:rPr>
  </w:style>
  <w:style w:type="paragraph" w:customStyle="1" w:styleId="56CDEB789432422C82028AA88EC4B929">
    <w:name w:val="56CDEB789432422C82028AA88EC4B929"/>
    <w:rsid w:val="00E85164"/>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3767</Words>
  <Characters>20719</Characters>
  <Application>Microsoft Office Word</Application>
  <DocSecurity>0</DocSecurity>
  <Lines>172</Lines>
  <Paragraphs>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Suzanne Mertens</cp:lastModifiedBy>
  <cp:revision>2</cp:revision>
  <cp:lastPrinted>2018-03-09T12:04:00Z</cp:lastPrinted>
  <dcterms:created xsi:type="dcterms:W3CDTF">2021-09-28T15:30:00Z</dcterms:created>
  <dcterms:modified xsi:type="dcterms:W3CDTF">2021-09-28T15:30:00Z</dcterms:modified>
</cp:coreProperties>
</file>