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517BCC1A"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0C61A0">
        <w:rPr>
          <w:rFonts w:eastAsiaTheme="majorEastAsia" w:cstheme="majorBidi"/>
          <w:color w:val="auto"/>
          <w:spacing w:val="-10"/>
          <w:kern w:val="28"/>
          <w:sz w:val="56"/>
          <w:szCs w:val="56"/>
        </w:rPr>
        <w:t>Amsterdam</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320"/>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2CACB4A6" w:rsidR="00EC4B83" w:rsidRPr="004F33C8" w:rsidRDefault="00FB2C95" w:rsidP="00EC4B83">
            <w:r>
              <w:t>21 april 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649D1422" w14:textId="71D9D0FE" w:rsidR="002272D9"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69914463" w:history="1">
        <w:r w:rsidR="002272D9" w:rsidRPr="005619B1">
          <w:rPr>
            <w:rStyle w:val="Hyperlink"/>
          </w:rPr>
          <w:t>1</w:t>
        </w:r>
        <w:r w:rsidR="002272D9">
          <w:rPr>
            <w:rFonts w:asciiTheme="minorHAnsi" w:eastAsiaTheme="minorEastAsia" w:hAnsiTheme="minorHAnsi" w:cstheme="minorBidi"/>
            <w:bCs w:val="0"/>
            <w:iCs w:val="0"/>
            <w:caps w:val="0"/>
            <w:sz w:val="22"/>
            <w:szCs w:val="22"/>
            <w:lang w:eastAsia="nl-NL"/>
          </w:rPr>
          <w:tab/>
        </w:r>
        <w:r w:rsidR="002272D9" w:rsidRPr="005619B1">
          <w:rPr>
            <w:rStyle w:val="Hyperlink"/>
          </w:rPr>
          <w:t>Algemeen</w:t>
        </w:r>
        <w:r w:rsidR="002272D9">
          <w:rPr>
            <w:webHidden/>
          </w:rPr>
          <w:tab/>
        </w:r>
        <w:r w:rsidR="002272D9">
          <w:rPr>
            <w:webHidden/>
          </w:rPr>
          <w:fldChar w:fldCharType="begin"/>
        </w:r>
        <w:r w:rsidR="002272D9">
          <w:rPr>
            <w:webHidden/>
          </w:rPr>
          <w:instrText xml:space="preserve"> PAGEREF _Toc69914463 \h </w:instrText>
        </w:r>
        <w:r w:rsidR="002272D9">
          <w:rPr>
            <w:webHidden/>
          </w:rPr>
        </w:r>
        <w:r w:rsidR="002272D9">
          <w:rPr>
            <w:webHidden/>
          </w:rPr>
          <w:fldChar w:fldCharType="separate"/>
        </w:r>
        <w:r w:rsidR="00FE29DA">
          <w:rPr>
            <w:webHidden/>
          </w:rPr>
          <w:t>3</w:t>
        </w:r>
        <w:r w:rsidR="002272D9">
          <w:rPr>
            <w:webHidden/>
          </w:rPr>
          <w:fldChar w:fldCharType="end"/>
        </w:r>
      </w:hyperlink>
    </w:p>
    <w:p w14:paraId="791A4F5D" w14:textId="7C95522B" w:rsidR="002272D9" w:rsidRDefault="002272D9">
      <w:pPr>
        <w:pStyle w:val="TOC1"/>
        <w:rPr>
          <w:rFonts w:asciiTheme="minorHAnsi" w:eastAsiaTheme="minorEastAsia" w:hAnsiTheme="minorHAnsi" w:cstheme="minorBidi"/>
          <w:bCs w:val="0"/>
          <w:iCs w:val="0"/>
          <w:caps w:val="0"/>
          <w:sz w:val="22"/>
          <w:szCs w:val="22"/>
          <w:lang w:eastAsia="nl-NL"/>
        </w:rPr>
      </w:pPr>
      <w:hyperlink w:anchor="_Toc69914464" w:history="1">
        <w:r w:rsidRPr="005619B1">
          <w:rPr>
            <w:rStyle w:val="Hyperlink"/>
          </w:rPr>
          <w:t>2</w:t>
        </w:r>
        <w:r>
          <w:rPr>
            <w:rFonts w:asciiTheme="minorHAnsi" w:eastAsiaTheme="minorEastAsia" w:hAnsiTheme="minorHAnsi" w:cstheme="minorBidi"/>
            <w:bCs w:val="0"/>
            <w:iCs w:val="0"/>
            <w:caps w:val="0"/>
            <w:sz w:val="22"/>
            <w:szCs w:val="22"/>
            <w:lang w:eastAsia="nl-NL"/>
          </w:rPr>
          <w:tab/>
        </w:r>
        <w:r w:rsidRPr="005619B1">
          <w:rPr>
            <w:rStyle w:val="Hyperlink"/>
          </w:rPr>
          <w:t>Basis Xpert Suite</w:t>
        </w:r>
        <w:r>
          <w:rPr>
            <w:webHidden/>
          </w:rPr>
          <w:tab/>
        </w:r>
        <w:r>
          <w:rPr>
            <w:webHidden/>
          </w:rPr>
          <w:fldChar w:fldCharType="begin"/>
        </w:r>
        <w:r>
          <w:rPr>
            <w:webHidden/>
          </w:rPr>
          <w:instrText xml:space="preserve"> PAGEREF _Toc69914464 \h </w:instrText>
        </w:r>
        <w:r>
          <w:rPr>
            <w:webHidden/>
          </w:rPr>
        </w:r>
        <w:r>
          <w:rPr>
            <w:webHidden/>
          </w:rPr>
          <w:fldChar w:fldCharType="separate"/>
        </w:r>
        <w:r w:rsidR="00FE29DA">
          <w:rPr>
            <w:webHidden/>
          </w:rPr>
          <w:t>3</w:t>
        </w:r>
        <w:r>
          <w:rPr>
            <w:webHidden/>
          </w:rPr>
          <w:fldChar w:fldCharType="end"/>
        </w:r>
      </w:hyperlink>
    </w:p>
    <w:p w14:paraId="01639C06" w14:textId="0E6E3A90" w:rsidR="002272D9" w:rsidRDefault="002272D9">
      <w:pPr>
        <w:pStyle w:val="TOC2"/>
        <w:rPr>
          <w:rFonts w:asciiTheme="minorHAnsi" w:eastAsiaTheme="minorEastAsia" w:hAnsiTheme="minorHAnsi" w:cstheme="minorBidi"/>
          <w:noProof/>
          <w:sz w:val="22"/>
          <w:szCs w:val="22"/>
          <w:lang w:eastAsia="nl-NL"/>
        </w:rPr>
      </w:pPr>
      <w:hyperlink w:anchor="_Toc69914465" w:history="1">
        <w:r w:rsidRPr="005619B1">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5619B1">
          <w:rPr>
            <w:rStyle w:val="Hyperlink"/>
            <w:noProof/>
            <w:lang w:eastAsia="nl-NL"/>
          </w:rPr>
          <w:t>XS Beheer</w:t>
        </w:r>
        <w:r>
          <w:rPr>
            <w:noProof/>
            <w:webHidden/>
          </w:rPr>
          <w:tab/>
        </w:r>
        <w:r>
          <w:rPr>
            <w:noProof/>
            <w:webHidden/>
          </w:rPr>
          <w:fldChar w:fldCharType="begin"/>
        </w:r>
        <w:r>
          <w:rPr>
            <w:noProof/>
            <w:webHidden/>
          </w:rPr>
          <w:instrText xml:space="preserve"> PAGEREF _Toc69914465 \h </w:instrText>
        </w:r>
        <w:r>
          <w:rPr>
            <w:noProof/>
            <w:webHidden/>
          </w:rPr>
        </w:r>
        <w:r>
          <w:rPr>
            <w:noProof/>
            <w:webHidden/>
          </w:rPr>
          <w:fldChar w:fldCharType="separate"/>
        </w:r>
        <w:r w:rsidR="00FE29DA">
          <w:rPr>
            <w:noProof/>
            <w:webHidden/>
          </w:rPr>
          <w:t>3</w:t>
        </w:r>
        <w:r>
          <w:rPr>
            <w:noProof/>
            <w:webHidden/>
          </w:rPr>
          <w:fldChar w:fldCharType="end"/>
        </w:r>
      </w:hyperlink>
    </w:p>
    <w:p w14:paraId="656541C2" w14:textId="06F6DE09" w:rsidR="002272D9" w:rsidRDefault="002272D9">
      <w:pPr>
        <w:pStyle w:val="TOC3"/>
        <w:tabs>
          <w:tab w:val="left" w:pos="2459"/>
        </w:tabs>
        <w:rPr>
          <w:rFonts w:asciiTheme="minorHAnsi" w:eastAsiaTheme="minorEastAsia" w:hAnsiTheme="minorHAnsi" w:cstheme="minorBidi"/>
          <w:iCs w:val="0"/>
          <w:sz w:val="22"/>
          <w:szCs w:val="22"/>
          <w:lang w:eastAsia="nl-NL"/>
        </w:rPr>
      </w:pPr>
      <w:hyperlink w:anchor="_Toc69914466" w:history="1">
        <w:r w:rsidRPr="005619B1">
          <w:rPr>
            <w:rStyle w:val="Hyperlink"/>
          </w:rPr>
          <w:t>2.1.1</w:t>
        </w:r>
        <w:r>
          <w:rPr>
            <w:rFonts w:asciiTheme="minorHAnsi" w:eastAsiaTheme="minorEastAsia" w:hAnsiTheme="minorHAnsi" w:cstheme="minorBidi"/>
            <w:iCs w:val="0"/>
            <w:sz w:val="22"/>
            <w:szCs w:val="22"/>
            <w:lang w:eastAsia="nl-NL"/>
          </w:rPr>
          <w:tab/>
        </w:r>
        <w:r w:rsidRPr="005619B1">
          <w:rPr>
            <w:rStyle w:val="Hyperlink"/>
          </w:rPr>
          <w:t>Meertaligheid e</w:t>
        </w:r>
        <w:r w:rsidR="00C9107E">
          <w:rPr>
            <w:rStyle w:val="Hyperlink"/>
          </w:rPr>
          <w:t>-</w:t>
        </w:r>
        <w:r w:rsidRPr="005619B1">
          <w:rPr>
            <w:rStyle w:val="Hyperlink"/>
          </w:rPr>
          <w:t>mails en labels</w:t>
        </w:r>
        <w:r>
          <w:rPr>
            <w:webHidden/>
          </w:rPr>
          <w:tab/>
        </w:r>
        <w:r>
          <w:rPr>
            <w:webHidden/>
          </w:rPr>
          <w:fldChar w:fldCharType="begin"/>
        </w:r>
        <w:r>
          <w:rPr>
            <w:webHidden/>
          </w:rPr>
          <w:instrText xml:space="preserve"> PAGEREF _Toc69914466 \h </w:instrText>
        </w:r>
        <w:r>
          <w:rPr>
            <w:webHidden/>
          </w:rPr>
        </w:r>
        <w:r>
          <w:rPr>
            <w:webHidden/>
          </w:rPr>
          <w:fldChar w:fldCharType="separate"/>
        </w:r>
        <w:r w:rsidR="00FE29DA">
          <w:rPr>
            <w:webHidden/>
          </w:rPr>
          <w:t>3</w:t>
        </w:r>
        <w:r>
          <w:rPr>
            <w:webHidden/>
          </w:rPr>
          <w:fldChar w:fldCharType="end"/>
        </w:r>
      </w:hyperlink>
    </w:p>
    <w:p w14:paraId="7898966D" w14:textId="6050405C" w:rsidR="002272D9" w:rsidRPr="002272D9" w:rsidRDefault="002272D9">
      <w:pPr>
        <w:pStyle w:val="TOC3"/>
        <w:tabs>
          <w:tab w:val="left" w:pos="2459"/>
        </w:tabs>
        <w:rPr>
          <w:rFonts w:eastAsiaTheme="minorEastAsia" w:cstheme="minorBidi"/>
          <w:iCs w:val="0"/>
          <w:sz w:val="22"/>
          <w:szCs w:val="22"/>
          <w:lang w:eastAsia="nl-NL"/>
        </w:rPr>
      </w:pPr>
      <w:hyperlink w:anchor="_Toc69914467" w:history="1">
        <w:r w:rsidRPr="002272D9">
          <w:rPr>
            <w:rStyle w:val="Hyperlink"/>
          </w:rPr>
          <w:t>2.1.2</w:t>
        </w:r>
        <w:r w:rsidRPr="002272D9">
          <w:rPr>
            <w:rFonts w:eastAsiaTheme="minorEastAsia" w:cstheme="minorBidi"/>
            <w:iCs w:val="0"/>
            <w:sz w:val="22"/>
            <w:szCs w:val="22"/>
            <w:lang w:eastAsia="nl-NL"/>
          </w:rPr>
          <w:tab/>
        </w:r>
        <w:r w:rsidRPr="002272D9">
          <w:rPr>
            <w:rStyle w:val="Hyperlink"/>
          </w:rPr>
          <w:t>Mailserverbeheer</w:t>
        </w:r>
        <w:r w:rsidRPr="002272D9">
          <w:rPr>
            <w:webHidden/>
          </w:rPr>
          <w:tab/>
        </w:r>
        <w:r w:rsidRPr="002272D9">
          <w:rPr>
            <w:webHidden/>
          </w:rPr>
          <w:fldChar w:fldCharType="begin"/>
        </w:r>
        <w:r w:rsidRPr="002272D9">
          <w:rPr>
            <w:webHidden/>
          </w:rPr>
          <w:instrText xml:space="preserve"> PAGEREF _Toc69914467 \h </w:instrText>
        </w:r>
        <w:r w:rsidRPr="002272D9">
          <w:rPr>
            <w:webHidden/>
          </w:rPr>
        </w:r>
        <w:r w:rsidRPr="002272D9">
          <w:rPr>
            <w:webHidden/>
          </w:rPr>
          <w:fldChar w:fldCharType="separate"/>
        </w:r>
        <w:r w:rsidR="00FE29DA">
          <w:rPr>
            <w:webHidden/>
          </w:rPr>
          <w:t>3</w:t>
        </w:r>
        <w:r w:rsidRPr="002272D9">
          <w:rPr>
            <w:webHidden/>
          </w:rPr>
          <w:fldChar w:fldCharType="end"/>
        </w:r>
      </w:hyperlink>
    </w:p>
    <w:p w14:paraId="10CFCEEF" w14:textId="087A1905" w:rsidR="002272D9" w:rsidRPr="002272D9" w:rsidRDefault="002272D9" w:rsidP="002272D9">
      <w:pPr>
        <w:pStyle w:val="TOC4"/>
        <w:rPr>
          <w:rFonts w:eastAsiaTheme="minorEastAsia" w:cstheme="minorBidi"/>
          <w:iCs w:val="0"/>
          <w:lang w:eastAsia="nl-NL"/>
        </w:rPr>
      </w:pPr>
      <w:r w:rsidRPr="002272D9">
        <w:rPr>
          <w:rStyle w:val="Hyperlink"/>
          <w:u w:val="none"/>
        </w:rPr>
        <w:tab/>
      </w:r>
      <w:hyperlink w:anchor="_Toc69914468" w:history="1">
        <w:r w:rsidRPr="002272D9">
          <w:rPr>
            <w:rStyle w:val="Hyperlink"/>
            <w:u w:val="none"/>
          </w:rPr>
          <w:t>2.1.2.1 Mailserver toevoegen</w:t>
        </w:r>
        <w:r w:rsidRPr="002272D9">
          <w:rPr>
            <w:webHidden/>
          </w:rPr>
          <w:tab/>
        </w:r>
        <w:r w:rsidRPr="002272D9">
          <w:rPr>
            <w:webHidden/>
          </w:rPr>
          <w:fldChar w:fldCharType="begin"/>
        </w:r>
        <w:r w:rsidRPr="002272D9">
          <w:rPr>
            <w:webHidden/>
          </w:rPr>
          <w:instrText xml:space="preserve"> PAGEREF _Toc69914468 \h </w:instrText>
        </w:r>
        <w:r w:rsidRPr="002272D9">
          <w:rPr>
            <w:webHidden/>
          </w:rPr>
        </w:r>
        <w:r w:rsidRPr="002272D9">
          <w:rPr>
            <w:webHidden/>
          </w:rPr>
          <w:fldChar w:fldCharType="separate"/>
        </w:r>
        <w:r w:rsidR="00FE29DA">
          <w:rPr>
            <w:webHidden/>
          </w:rPr>
          <w:t>3</w:t>
        </w:r>
        <w:r w:rsidRPr="002272D9">
          <w:rPr>
            <w:webHidden/>
          </w:rPr>
          <w:fldChar w:fldCharType="end"/>
        </w:r>
      </w:hyperlink>
    </w:p>
    <w:p w14:paraId="0F4259B4" w14:textId="63A713A8" w:rsidR="002272D9" w:rsidRPr="002272D9" w:rsidRDefault="002272D9" w:rsidP="002272D9">
      <w:pPr>
        <w:pStyle w:val="TOC4"/>
        <w:rPr>
          <w:rFonts w:eastAsiaTheme="minorEastAsia" w:cstheme="minorBidi"/>
          <w:iCs w:val="0"/>
          <w:lang w:eastAsia="nl-NL"/>
        </w:rPr>
      </w:pPr>
      <w:r w:rsidRPr="002272D9">
        <w:rPr>
          <w:rStyle w:val="Hyperlink"/>
          <w:u w:val="none"/>
        </w:rPr>
        <w:tab/>
      </w:r>
      <w:hyperlink w:anchor="_Toc69914469" w:history="1">
        <w:r w:rsidRPr="002272D9">
          <w:rPr>
            <w:rStyle w:val="Hyperlink"/>
            <w:u w:val="none"/>
          </w:rPr>
          <w:t>2.1.2.2 Afzender toevoegen</w:t>
        </w:r>
        <w:r w:rsidRPr="002272D9">
          <w:rPr>
            <w:webHidden/>
          </w:rPr>
          <w:tab/>
        </w:r>
        <w:r w:rsidRPr="002272D9">
          <w:rPr>
            <w:webHidden/>
          </w:rPr>
          <w:fldChar w:fldCharType="begin"/>
        </w:r>
        <w:r w:rsidRPr="002272D9">
          <w:rPr>
            <w:webHidden/>
          </w:rPr>
          <w:instrText xml:space="preserve"> PAGEREF _Toc69914469 \h </w:instrText>
        </w:r>
        <w:r w:rsidRPr="002272D9">
          <w:rPr>
            <w:webHidden/>
          </w:rPr>
        </w:r>
        <w:r w:rsidRPr="002272D9">
          <w:rPr>
            <w:webHidden/>
          </w:rPr>
          <w:fldChar w:fldCharType="separate"/>
        </w:r>
        <w:r w:rsidR="00FE29DA">
          <w:rPr>
            <w:webHidden/>
          </w:rPr>
          <w:t>4</w:t>
        </w:r>
        <w:r w:rsidRPr="002272D9">
          <w:rPr>
            <w:webHidden/>
          </w:rPr>
          <w:fldChar w:fldCharType="end"/>
        </w:r>
      </w:hyperlink>
    </w:p>
    <w:p w14:paraId="7F780EAD" w14:textId="643C3178" w:rsidR="002272D9" w:rsidRPr="002272D9" w:rsidRDefault="002272D9">
      <w:pPr>
        <w:pStyle w:val="TOC1"/>
        <w:rPr>
          <w:rFonts w:eastAsiaTheme="minorEastAsia" w:cstheme="minorBidi"/>
          <w:bCs w:val="0"/>
          <w:iCs w:val="0"/>
          <w:caps w:val="0"/>
          <w:sz w:val="22"/>
          <w:szCs w:val="22"/>
          <w:lang w:eastAsia="nl-NL"/>
        </w:rPr>
      </w:pPr>
      <w:hyperlink w:anchor="_Toc69914470" w:history="1">
        <w:r w:rsidRPr="002272D9">
          <w:rPr>
            <w:rStyle w:val="Hyperlink"/>
            <w:u w:val="none"/>
          </w:rPr>
          <w:t>3</w:t>
        </w:r>
        <w:r w:rsidRPr="002272D9">
          <w:rPr>
            <w:rFonts w:eastAsiaTheme="minorEastAsia" w:cstheme="minorBidi"/>
            <w:bCs w:val="0"/>
            <w:iCs w:val="0"/>
            <w:caps w:val="0"/>
            <w:sz w:val="22"/>
            <w:szCs w:val="22"/>
            <w:lang w:eastAsia="nl-NL"/>
          </w:rPr>
          <w:tab/>
        </w:r>
        <w:r w:rsidRPr="002272D9">
          <w:rPr>
            <w:rStyle w:val="Hyperlink"/>
            <w:u w:val="none"/>
          </w:rPr>
          <w:t>Modules</w:t>
        </w:r>
        <w:r w:rsidRPr="002272D9">
          <w:rPr>
            <w:webHidden/>
          </w:rPr>
          <w:tab/>
        </w:r>
        <w:r w:rsidRPr="002272D9">
          <w:rPr>
            <w:webHidden/>
          </w:rPr>
          <w:fldChar w:fldCharType="begin"/>
        </w:r>
        <w:r w:rsidRPr="002272D9">
          <w:rPr>
            <w:webHidden/>
          </w:rPr>
          <w:instrText xml:space="preserve"> PAGEREF _Toc69914470 \h </w:instrText>
        </w:r>
        <w:r w:rsidRPr="002272D9">
          <w:rPr>
            <w:webHidden/>
          </w:rPr>
        </w:r>
        <w:r w:rsidRPr="002272D9">
          <w:rPr>
            <w:webHidden/>
          </w:rPr>
          <w:fldChar w:fldCharType="separate"/>
        </w:r>
        <w:r w:rsidR="00FE29DA">
          <w:rPr>
            <w:webHidden/>
          </w:rPr>
          <w:t>5</w:t>
        </w:r>
        <w:r w:rsidRPr="002272D9">
          <w:rPr>
            <w:webHidden/>
          </w:rPr>
          <w:fldChar w:fldCharType="end"/>
        </w:r>
      </w:hyperlink>
    </w:p>
    <w:p w14:paraId="3BD7FD35" w14:textId="4099D1BB" w:rsidR="002272D9" w:rsidRPr="002272D9" w:rsidRDefault="002272D9">
      <w:pPr>
        <w:pStyle w:val="TOC2"/>
        <w:rPr>
          <w:rFonts w:eastAsiaTheme="minorEastAsia" w:cstheme="minorBidi"/>
          <w:noProof/>
          <w:sz w:val="22"/>
          <w:szCs w:val="22"/>
          <w:lang w:eastAsia="nl-NL"/>
        </w:rPr>
      </w:pPr>
      <w:hyperlink w:anchor="_Toc69914471" w:history="1">
        <w:r w:rsidRPr="002272D9">
          <w:rPr>
            <w:rStyle w:val="Hyperlink"/>
            <w:noProof/>
            <w:u w:val="none"/>
            <w14:scene3d>
              <w14:camera w14:prst="orthographicFront"/>
              <w14:lightRig w14:rig="threePt" w14:dir="t">
                <w14:rot w14:lat="0" w14:lon="0" w14:rev="0"/>
              </w14:lightRig>
            </w14:scene3d>
          </w:rPr>
          <w:t>3.1</w:t>
        </w:r>
        <w:r w:rsidRPr="002272D9">
          <w:rPr>
            <w:rFonts w:eastAsiaTheme="minorEastAsia" w:cstheme="minorBidi"/>
            <w:noProof/>
            <w:sz w:val="22"/>
            <w:szCs w:val="22"/>
            <w:lang w:eastAsia="nl-NL"/>
          </w:rPr>
          <w:tab/>
        </w:r>
        <w:r w:rsidRPr="002272D9">
          <w:rPr>
            <w:rStyle w:val="Hyperlink"/>
            <w:noProof/>
            <w:u w:val="none"/>
          </w:rPr>
          <w:t>Agenda</w:t>
        </w:r>
        <w:r w:rsidRPr="002272D9">
          <w:rPr>
            <w:noProof/>
            <w:webHidden/>
          </w:rPr>
          <w:tab/>
        </w:r>
        <w:r w:rsidRPr="002272D9">
          <w:rPr>
            <w:noProof/>
            <w:webHidden/>
          </w:rPr>
          <w:fldChar w:fldCharType="begin"/>
        </w:r>
        <w:r w:rsidRPr="002272D9">
          <w:rPr>
            <w:noProof/>
            <w:webHidden/>
          </w:rPr>
          <w:instrText xml:space="preserve"> PAGEREF _Toc69914471 \h </w:instrText>
        </w:r>
        <w:r w:rsidRPr="002272D9">
          <w:rPr>
            <w:noProof/>
            <w:webHidden/>
          </w:rPr>
        </w:r>
        <w:r w:rsidRPr="002272D9">
          <w:rPr>
            <w:noProof/>
            <w:webHidden/>
          </w:rPr>
          <w:fldChar w:fldCharType="separate"/>
        </w:r>
        <w:r w:rsidR="00FE29DA">
          <w:rPr>
            <w:noProof/>
            <w:webHidden/>
          </w:rPr>
          <w:t>5</w:t>
        </w:r>
        <w:r w:rsidRPr="002272D9">
          <w:rPr>
            <w:noProof/>
            <w:webHidden/>
          </w:rPr>
          <w:fldChar w:fldCharType="end"/>
        </w:r>
      </w:hyperlink>
    </w:p>
    <w:p w14:paraId="6819A58E" w14:textId="40C81E42" w:rsidR="002272D9" w:rsidRPr="002272D9" w:rsidRDefault="002272D9">
      <w:pPr>
        <w:pStyle w:val="TOC3"/>
        <w:tabs>
          <w:tab w:val="left" w:pos="2459"/>
        </w:tabs>
        <w:rPr>
          <w:rFonts w:eastAsiaTheme="minorEastAsia" w:cstheme="minorBidi"/>
          <w:iCs w:val="0"/>
          <w:sz w:val="22"/>
          <w:szCs w:val="22"/>
          <w:lang w:eastAsia="nl-NL"/>
        </w:rPr>
      </w:pPr>
      <w:hyperlink w:anchor="_Toc69914472" w:history="1">
        <w:r w:rsidRPr="002272D9">
          <w:rPr>
            <w:rStyle w:val="Hyperlink"/>
            <w:u w:val="none"/>
          </w:rPr>
          <w:t>3.1.1</w:t>
        </w:r>
        <w:r w:rsidRPr="002272D9">
          <w:rPr>
            <w:rFonts w:eastAsiaTheme="minorEastAsia" w:cstheme="minorBidi"/>
            <w:iCs w:val="0"/>
            <w:sz w:val="22"/>
            <w:szCs w:val="22"/>
            <w:lang w:eastAsia="nl-NL"/>
          </w:rPr>
          <w:tab/>
        </w:r>
        <w:r w:rsidRPr="002272D9">
          <w:rPr>
            <w:rStyle w:val="Hyperlink"/>
            <w:u w:val="none"/>
          </w:rPr>
          <w:t>Controle werk-contactgegevens werknemer op spreekuur</w:t>
        </w:r>
        <w:r w:rsidRPr="002272D9">
          <w:rPr>
            <w:webHidden/>
          </w:rPr>
          <w:tab/>
        </w:r>
        <w:r w:rsidRPr="002272D9">
          <w:rPr>
            <w:webHidden/>
          </w:rPr>
          <w:fldChar w:fldCharType="begin"/>
        </w:r>
        <w:r w:rsidRPr="002272D9">
          <w:rPr>
            <w:webHidden/>
          </w:rPr>
          <w:instrText xml:space="preserve"> PAGEREF _Toc69914472 \h </w:instrText>
        </w:r>
        <w:r w:rsidRPr="002272D9">
          <w:rPr>
            <w:webHidden/>
          </w:rPr>
        </w:r>
        <w:r w:rsidRPr="002272D9">
          <w:rPr>
            <w:webHidden/>
          </w:rPr>
          <w:fldChar w:fldCharType="separate"/>
        </w:r>
        <w:r w:rsidR="00FE29DA">
          <w:rPr>
            <w:webHidden/>
          </w:rPr>
          <w:t>5</w:t>
        </w:r>
        <w:r w:rsidRPr="002272D9">
          <w:rPr>
            <w:webHidden/>
          </w:rPr>
          <w:fldChar w:fldCharType="end"/>
        </w:r>
      </w:hyperlink>
    </w:p>
    <w:p w14:paraId="3AF1277B" w14:textId="4EEDA42B" w:rsidR="002272D9" w:rsidRPr="002272D9" w:rsidRDefault="002272D9">
      <w:pPr>
        <w:pStyle w:val="TOC3"/>
        <w:tabs>
          <w:tab w:val="left" w:pos="2459"/>
        </w:tabs>
        <w:rPr>
          <w:rFonts w:eastAsiaTheme="minorEastAsia" w:cstheme="minorBidi"/>
          <w:iCs w:val="0"/>
          <w:sz w:val="22"/>
          <w:szCs w:val="22"/>
          <w:lang w:eastAsia="nl-NL"/>
        </w:rPr>
      </w:pPr>
      <w:hyperlink w:anchor="_Toc69914473" w:history="1">
        <w:r w:rsidRPr="002272D9">
          <w:rPr>
            <w:rStyle w:val="Hyperlink"/>
            <w:u w:val="none"/>
          </w:rPr>
          <w:t>3.1.2</w:t>
        </w:r>
        <w:r w:rsidRPr="002272D9">
          <w:rPr>
            <w:rFonts w:eastAsiaTheme="minorEastAsia" w:cstheme="minorBidi"/>
            <w:iCs w:val="0"/>
            <w:sz w:val="22"/>
            <w:szCs w:val="22"/>
            <w:lang w:eastAsia="nl-NL"/>
          </w:rPr>
          <w:tab/>
        </w:r>
        <w:r w:rsidRPr="002272D9">
          <w:rPr>
            <w:rStyle w:val="Hyperlink"/>
            <w:u w:val="none"/>
          </w:rPr>
          <w:t>Keuzemenu beperkingen voor uitgevoerde afspraken</w:t>
        </w:r>
        <w:r w:rsidRPr="002272D9">
          <w:rPr>
            <w:webHidden/>
          </w:rPr>
          <w:tab/>
        </w:r>
        <w:r w:rsidRPr="002272D9">
          <w:rPr>
            <w:webHidden/>
          </w:rPr>
          <w:fldChar w:fldCharType="begin"/>
        </w:r>
        <w:r w:rsidRPr="002272D9">
          <w:rPr>
            <w:webHidden/>
          </w:rPr>
          <w:instrText xml:space="preserve"> PAGEREF _Toc69914473 \h </w:instrText>
        </w:r>
        <w:r w:rsidRPr="002272D9">
          <w:rPr>
            <w:webHidden/>
          </w:rPr>
        </w:r>
        <w:r w:rsidRPr="002272D9">
          <w:rPr>
            <w:webHidden/>
          </w:rPr>
          <w:fldChar w:fldCharType="separate"/>
        </w:r>
        <w:r w:rsidR="00FE29DA">
          <w:rPr>
            <w:webHidden/>
          </w:rPr>
          <w:t>5</w:t>
        </w:r>
        <w:r w:rsidRPr="002272D9">
          <w:rPr>
            <w:webHidden/>
          </w:rPr>
          <w:fldChar w:fldCharType="end"/>
        </w:r>
      </w:hyperlink>
    </w:p>
    <w:p w14:paraId="50846CEE" w14:textId="149087AE" w:rsidR="002272D9" w:rsidRPr="002272D9" w:rsidRDefault="002272D9">
      <w:pPr>
        <w:pStyle w:val="TOC3"/>
        <w:tabs>
          <w:tab w:val="left" w:pos="2459"/>
        </w:tabs>
        <w:rPr>
          <w:rFonts w:eastAsiaTheme="minorEastAsia" w:cstheme="minorBidi"/>
          <w:iCs w:val="0"/>
          <w:sz w:val="22"/>
          <w:szCs w:val="22"/>
          <w:lang w:eastAsia="nl-NL"/>
        </w:rPr>
      </w:pPr>
      <w:hyperlink w:anchor="_Toc69914474" w:history="1">
        <w:r w:rsidRPr="002272D9">
          <w:rPr>
            <w:rStyle w:val="Hyperlink"/>
            <w:u w:val="none"/>
          </w:rPr>
          <w:t>3.1.3</w:t>
        </w:r>
        <w:r w:rsidRPr="002272D9">
          <w:rPr>
            <w:rFonts w:eastAsiaTheme="minorEastAsia" w:cstheme="minorBidi"/>
            <w:iCs w:val="0"/>
            <w:sz w:val="22"/>
            <w:szCs w:val="22"/>
            <w:lang w:eastAsia="nl-NL"/>
          </w:rPr>
          <w:tab/>
        </w:r>
        <w:r w:rsidRPr="002272D9">
          <w:rPr>
            <w:rStyle w:val="Hyperlink"/>
            <w:u w:val="none"/>
          </w:rPr>
          <w:t>No-show spreekuren niet te selecteren bij aanmaken oproepverzoek / afspraak</w:t>
        </w:r>
        <w:r w:rsidRPr="002272D9">
          <w:rPr>
            <w:webHidden/>
          </w:rPr>
          <w:tab/>
        </w:r>
        <w:r w:rsidRPr="002272D9">
          <w:rPr>
            <w:webHidden/>
          </w:rPr>
          <w:fldChar w:fldCharType="begin"/>
        </w:r>
        <w:r w:rsidRPr="002272D9">
          <w:rPr>
            <w:webHidden/>
          </w:rPr>
          <w:instrText xml:space="preserve"> PAGEREF _Toc69914474 \h </w:instrText>
        </w:r>
        <w:r w:rsidRPr="002272D9">
          <w:rPr>
            <w:webHidden/>
          </w:rPr>
        </w:r>
        <w:r w:rsidRPr="002272D9">
          <w:rPr>
            <w:webHidden/>
          </w:rPr>
          <w:fldChar w:fldCharType="separate"/>
        </w:r>
        <w:r w:rsidR="00FE29DA">
          <w:rPr>
            <w:webHidden/>
          </w:rPr>
          <w:t>6</w:t>
        </w:r>
        <w:r w:rsidRPr="002272D9">
          <w:rPr>
            <w:webHidden/>
          </w:rPr>
          <w:fldChar w:fldCharType="end"/>
        </w:r>
      </w:hyperlink>
    </w:p>
    <w:p w14:paraId="0353B8BC" w14:textId="4E38C26A" w:rsidR="002272D9" w:rsidRPr="002272D9" w:rsidRDefault="002272D9">
      <w:pPr>
        <w:pStyle w:val="TOC3"/>
        <w:tabs>
          <w:tab w:val="left" w:pos="2459"/>
        </w:tabs>
        <w:rPr>
          <w:rFonts w:eastAsiaTheme="minorEastAsia" w:cstheme="minorBidi"/>
          <w:iCs w:val="0"/>
          <w:sz w:val="22"/>
          <w:szCs w:val="22"/>
          <w:lang w:eastAsia="nl-NL"/>
        </w:rPr>
      </w:pPr>
      <w:hyperlink w:anchor="_Toc69914475" w:history="1">
        <w:r w:rsidRPr="002272D9">
          <w:rPr>
            <w:rStyle w:val="Hyperlink"/>
            <w:u w:val="none"/>
          </w:rPr>
          <w:t>3.1.4</w:t>
        </w:r>
        <w:r w:rsidRPr="002272D9">
          <w:rPr>
            <w:rFonts w:eastAsiaTheme="minorEastAsia" w:cstheme="minorBidi"/>
            <w:iCs w:val="0"/>
            <w:sz w:val="22"/>
            <w:szCs w:val="22"/>
            <w:lang w:eastAsia="nl-NL"/>
          </w:rPr>
          <w:tab/>
        </w:r>
        <w:r w:rsidRPr="002272D9">
          <w:rPr>
            <w:rStyle w:val="Hyperlink"/>
            <w:u w:val="none"/>
          </w:rPr>
          <w:t>Meertaligheid in opdrachtsignalering</w:t>
        </w:r>
        <w:r w:rsidRPr="002272D9">
          <w:rPr>
            <w:webHidden/>
          </w:rPr>
          <w:tab/>
        </w:r>
        <w:r w:rsidRPr="002272D9">
          <w:rPr>
            <w:webHidden/>
          </w:rPr>
          <w:fldChar w:fldCharType="begin"/>
        </w:r>
        <w:r w:rsidRPr="002272D9">
          <w:rPr>
            <w:webHidden/>
          </w:rPr>
          <w:instrText xml:space="preserve"> PAGEREF _Toc69914475 \h </w:instrText>
        </w:r>
        <w:r w:rsidRPr="002272D9">
          <w:rPr>
            <w:webHidden/>
          </w:rPr>
        </w:r>
        <w:r w:rsidRPr="002272D9">
          <w:rPr>
            <w:webHidden/>
          </w:rPr>
          <w:fldChar w:fldCharType="separate"/>
        </w:r>
        <w:r w:rsidR="00FE29DA">
          <w:rPr>
            <w:webHidden/>
          </w:rPr>
          <w:t>7</w:t>
        </w:r>
        <w:r w:rsidRPr="002272D9">
          <w:rPr>
            <w:webHidden/>
          </w:rPr>
          <w:fldChar w:fldCharType="end"/>
        </w:r>
      </w:hyperlink>
    </w:p>
    <w:p w14:paraId="3DE2C8B5" w14:textId="4B84203E" w:rsidR="002272D9" w:rsidRPr="002272D9" w:rsidRDefault="002272D9">
      <w:pPr>
        <w:pStyle w:val="TOC3"/>
        <w:tabs>
          <w:tab w:val="left" w:pos="2459"/>
        </w:tabs>
        <w:rPr>
          <w:rFonts w:eastAsiaTheme="minorEastAsia" w:cstheme="minorBidi"/>
          <w:iCs w:val="0"/>
          <w:sz w:val="22"/>
          <w:szCs w:val="22"/>
          <w:lang w:eastAsia="nl-NL"/>
        </w:rPr>
      </w:pPr>
      <w:hyperlink w:anchor="_Toc69914476" w:history="1">
        <w:r w:rsidRPr="002272D9">
          <w:rPr>
            <w:rStyle w:val="Hyperlink"/>
            <w:u w:val="none"/>
          </w:rPr>
          <w:t>3.1.5</w:t>
        </w:r>
        <w:r w:rsidRPr="002272D9">
          <w:rPr>
            <w:rFonts w:eastAsiaTheme="minorEastAsia" w:cstheme="minorBidi"/>
            <w:iCs w:val="0"/>
            <w:sz w:val="22"/>
            <w:szCs w:val="22"/>
            <w:lang w:eastAsia="nl-NL"/>
          </w:rPr>
          <w:tab/>
        </w:r>
        <w:r w:rsidRPr="002272D9">
          <w:rPr>
            <w:rStyle w:val="Hyperlink"/>
            <w:u w:val="none"/>
          </w:rPr>
          <w:t>BETA: Automatisch plannen</w:t>
        </w:r>
        <w:r w:rsidRPr="002272D9">
          <w:rPr>
            <w:webHidden/>
          </w:rPr>
          <w:tab/>
        </w:r>
        <w:r w:rsidRPr="002272D9">
          <w:rPr>
            <w:webHidden/>
          </w:rPr>
          <w:fldChar w:fldCharType="begin"/>
        </w:r>
        <w:r w:rsidRPr="002272D9">
          <w:rPr>
            <w:webHidden/>
          </w:rPr>
          <w:instrText xml:space="preserve"> PAGEREF _Toc69914476 \h </w:instrText>
        </w:r>
        <w:r w:rsidRPr="002272D9">
          <w:rPr>
            <w:webHidden/>
          </w:rPr>
        </w:r>
        <w:r w:rsidRPr="002272D9">
          <w:rPr>
            <w:webHidden/>
          </w:rPr>
          <w:fldChar w:fldCharType="separate"/>
        </w:r>
        <w:r w:rsidR="00FE29DA">
          <w:rPr>
            <w:webHidden/>
          </w:rPr>
          <w:t>7</w:t>
        </w:r>
        <w:r w:rsidRPr="002272D9">
          <w:rPr>
            <w:webHidden/>
          </w:rPr>
          <w:fldChar w:fldCharType="end"/>
        </w:r>
      </w:hyperlink>
    </w:p>
    <w:p w14:paraId="403A9B60" w14:textId="6FB30E49" w:rsidR="002272D9" w:rsidRPr="002272D9" w:rsidRDefault="002272D9" w:rsidP="002272D9">
      <w:pPr>
        <w:pStyle w:val="TOC4"/>
        <w:rPr>
          <w:rFonts w:eastAsiaTheme="minorEastAsia" w:cstheme="minorBidi"/>
          <w:iCs w:val="0"/>
          <w:lang w:eastAsia="nl-NL"/>
        </w:rPr>
      </w:pPr>
      <w:r w:rsidRPr="002272D9">
        <w:rPr>
          <w:rStyle w:val="Hyperlink"/>
          <w:u w:val="none"/>
        </w:rPr>
        <w:tab/>
      </w:r>
      <w:hyperlink w:anchor="_Toc69914477" w:history="1">
        <w:r w:rsidRPr="002272D9">
          <w:rPr>
            <w:rStyle w:val="Hyperlink"/>
            <w:u w:val="none"/>
          </w:rPr>
          <w:t>3.1.5.1</w:t>
        </w:r>
        <w:r w:rsidRPr="002272D9">
          <w:rPr>
            <w:rFonts w:eastAsiaTheme="minorEastAsia" w:cstheme="minorBidi"/>
            <w:iCs w:val="0"/>
            <w:lang w:eastAsia="nl-NL"/>
          </w:rPr>
          <w:t xml:space="preserve"> </w:t>
        </w:r>
        <w:r w:rsidRPr="002272D9">
          <w:rPr>
            <w:rStyle w:val="Hyperlink"/>
            <w:u w:val="none"/>
          </w:rPr>
          <w:t>Standaard afspraakreminders</w:t>
        </w:r>
        <w:r w:rsidRPr="002272D9">
          <w:rPr>
            <w:webHidden/>
          </w:rPr>
          <w:tab/>
        </w:r>
        <w:r w:rsidRPr="002272D9">
          <w:rPr>
            <w:webHidden/>
          </w:rPr>
          <w:fldChar w:fldCharType="begin"/>
        </w:r>
        <w:r w:rsidRPr="002272D9">
          <w:rPr>
            <w:webHidden/>
          </w:rPr>
          <w:instrText xml:space="preserve"> PAGEREF _Toc69914477 \h </w:instrText>
        </w:r>
        <w:r w:rsidRPr="002272D9">
          <w:rPr>
            <w:webHidden/>
          </w:rPr>
        </w:r>
        <w:r w:rsidRPr="002272D9">
          <w:rPr>
            <w:webHidden/>
          </w:rPr>
          <w:fldChar w:fldCharType="separate"/>
        </w:r>
        <w:r w:rsidR="00FE29DA">
          <w:rPr>
            <w:webHidden/>
          </w:rPr>
          <w:t>7</w:t>
        </w:r>
        <w:r w:rsidRPr="002272D9">
          <w:rPr>
            <w:webHidden/>
          </w:rPr>
          <w:fldChar w:fldCharType="end"/>
        </w:r>
      </w:hyperlink>
    </w:p>
    <w:p w14:paraId="236797A1" w14:textId="552D928F" w:rsidR="002272D9" w:rsidRPr="002272D9" w:rsidRDefault="002272D9" w:rsidP="002272D9">
      <w:pPr>
        <w:pStyle w:val="TOC4"/>
        <w:rPr>
          <w:rFonts w:eastAsiaTheme="minorEastAsia" w:cstheme="minorBidi"/>
          <w:iCs w:val="0"/>
          <w:lang w:eastAsia="nl-NL"/>
        </w:rPr>
      </w:pPr>
      <w:r w:rsidRPr="002272D9">
        <w:rPr>
          <w:rStyle w:val="Hyperlink"/>
          <w:u w:val="none"/>
        </w:rPr>
        <w:tab/>
      </w:r>
      <w:hyperlink w:anchor="_Toc69914478" w:history="1">
        <w:r w:rsidRPr="002272D9">
          <w:rPr>
            <w:rStyle w:val="Hyperlink"/>
            <w:u w:val="none"/>
          </w:rPr>
          <w:t>3.1.5.2</w:t>
        </w:r>
        <w:r w:rsidRPr="002272D9">
          <w:rPr>
            <w:rFonts w:eastAsiaTheme="minorEastAsia" w:cstheme="minorBidi"/>
            <w:iCs w:val="0"/>
            <w:lang w:eastAsia="nl-NL"/>
          </w:rPr>
          <w:t xml:space="preserve"> </w:t>
        </w:r>
        <w:r w:rsidRPr="002272D9">
          <w:rPr>
            <w:rStyle w:val="Hyperlink"/>
            <w:u w:val="none"/>
          </w:rPr>
          <w:t>Oproepverzoek opslaan en direct automatisch plannen</w:t>
        </w:r>
        <w:r w:rsidRPr="002272D9">
          <w:rPr>
            <w:webHidden/>
          </w:rPr>
          <w:tab/>
        </w:r>
        <w:r w:rsidRPr="002272D9">
          <w:rPr>
            <w:webHidden/>
          </w:rPr>
          <w:fldChar w:fldCharType="begin"/>
        </w:r>
        <w:r w:rsidRPr="002272D9">
          <w:rPr>
            <w:webHidden/>
          </w:rPr>
          <w:instrText xml:space="preserve"> PAGEREF _Toc69914478 \h </w:instrText>
        </w:r>
        <w:r w:rsidRPr="002272D9">
          <w:rPr>
            <w:webHidden/>
          </w:rPr>
        </w:r>
        <w:r w:rsidRPr="002272D9">
          <w:rPr>
            <w:webHidden/>
          </w:rPr>
          <w:fldChar w:fldCharType="separate"/>
        </w:r>
        <w:r w:rsidR="00FE29DA">
          <w:rPr>
            <w:webHidden/>
          </w:rPr>
          <w:t>7</w:t>
        </w:r>
        <w:r w:rsidRPr="002272D9">
          <w:rPr>
            <w:webHidden/>
          </w:rPr>
          <w:fldChar w:fldCharType="end"/>
        </w:r>
      </w:hyperlink>
    </w:p>
    <w:p w14:paraId="5830C897" w14:textId="034146F6" w:rsidR="002272D9" w:rsidRPr="002272D9" w:rsidRDefault="002272D9">
      <w:pPr>
        <w:pStyle w:val="TOC3"/>
        <w:tabs>
          <w:tab w:val="left" w:pos="2459"/>
        </w:tabs>
        <w:rPr>
          <w:rFonts w:eastAsiaTheme="minorEastAsia" w:cstheme="minorBidi"/>
          <w:iCs w:val="0"/>
          <w:sz w:val="22"/>
          <w:szCs w:val="22"/>
          <w:lang w:eastAsia="nl-NL"/>
        </w:rPr>
      </w:pPr>
      <w:hyperlink w:anchor="_Toc69914479" w:history="1">
        <w:r w:rsidRPr="002272D9">
          <w:rPr>
            <w:rStyle w:val="Hyperlink"/>
            <w:u w:val="none"/>
          </w:rPr>
          <w:t>3.1.6</w:t>
        </w:r>
        <w:r w:rsidRPr="002272D9">
          <w:rPr>
            <w:rFonts w:eastAsiaTheme="minorEastAsia" w:cstheme="minorBidi"/>
            <w:iCs w:val="0"/>
            <w:sz w:val="22"/>
            <w:szCs w:val="22"/>
            <w:lang w:eastAsia="nl-NL"/>
          </w:rPr>
          <w:tab/>
        </w:r>
        <w:r w:rsidRPr="002272D9">
          <w:rPr>
            <w:rStyle w:val="Hyperlink"/>
            <w:u w:val="none"/>
          </w:rPr>
          <w:t>Aankondiging: nieuwe spreekuurafhandeling</w:t>
        </w:r>
        <w:r w:rsidRPr="002272D9">
          <w:rPr>
            <w:webHidden/>
          </w:rPr>
          <w:tab/>
        </w:r>
        <w:r w:rsidRPr="002272D9">
          <w:rPr>
            <w:webHidden/>
          </w:rPr>
          <w:fldChar w:fldCharType="begin"/>
        </w:r>
        <w:r w:rsidRPr="002272D9">
          <w:rPr>
            <w:webHidden/>
          </w:rPr>
          <w:instrText xml:space="preserve"> PAGEREF _Toc69914479 \h </w:instrText>
        </w:r>
        <w:r w:rsidRPr="002272D9">
          <w:rPr>
            <w:webHidden/>
          </w:rPr>
        </w:r>
        <w:r w:rsidRPr="002272D9">
          <w:rPr>
            <w:webHidden/>
          </w:rPr>
          <w:fldChar w:fldCharType="separate"/>
        </w:r>
        <w:r w:rsidR="00FE29DA">
          <w:rPr>
            <w:webHidden/>
          </w:rPr>
          <w:t>8</w:t>
        </w:r>
        <w:r w:rsidRPr="002272D9">
          <w:rPr>
            <w:webHidden/>
          </w:rPr>
          <w:fldChar w:fldCharType="end"/>
        </w:r>
      </w:hyperlink>
    </w:p>
    <w:p w14:paraId="628C1F2C" w14:textId="4F71222B" w:rsidR="002272D9" w:rsidRPr="002272D9" w:rsidRDefault="002272D9" w:rsidP="002272D9">
      <w:pPr>
        <w:pStyle w:val="TOC4"/>
        <w:rPr>
          <w:rFonts w:eastAsiaTheme="minorEastAsia" w:cstheme="minorBidi"/>
          <w:iCs w:val="0"/>
          <w:sz w:val="22"/>
          <w:szCs w:val="22"/>
          <w:lang w:eastAsia="nl-NL"/>
        </w:rPr>
      </w:pPr>
      <w:r w:rsidRPr="002272D9">
        <w:rPr>
          <w:rStyle w:val="Hyperlink"/>
          <w:u w:val="none"/>
        </w:rPr>
        <w:tab/>
      </w:r>
      <w:hyperlink w:anchor="_Toc69914480" w:history="1">
        <w:r w:rsidRPr="002272D9">
          <w:rPr>
            <w:rStyle w:val="Hyperlink"/>
            <w:u w:val="none"/>
          </w:rPr>
          <w:t>3.1.6.1</w:t>
        </w:r>
        <w:r w:rsidRPr="002272D9">
          <w:rPr>
            <w:rFonts w:eastAsiaTheme="minorEastAsia" w:cstheme="minorBidi"/>
            <w:iCs w:val="0"/>
            <w:sz w:val="22"/>
            <w:szCs w:val="22"/>
            <w:lang w:eastAsia="nl-NL"/>
          </w:rPr>
          <w:t xml:space="preserve"> </w:t>
        </w:r>
        <w:r w:rsidRPr="002272D9">
          <w:rPr>
            <w:rStyle w:val="Hyperlink"/>
            <w:u w:val="none"/>
          </w:rPr>
          <w:t>No-show corrigeren</w:t>
        </w:r>
        <w:r w:rsidRPr="002272D9">
          <w:rPr>
            <w:webHidden/>
          </w:rPr>
          <w:tab/>
        </w:r>
        <w:r w:rsidRPr="002272D9">
          <w:rPr>
            <w:webHidden/>
          </w:rPr>
          <w:fldChar w:fldCharType="begin"/>
        </w:r>
        <w:r w:rsidRPr="002272D9">
          <w:rPr>
            <w:webHidden/>
          </w:rPr>
          <w:instrText xml:space="preserve"> PAGEREF _Toc69914480 \h </w:instrText>
        </w:r>
        <w:r w:rsidRPr="002272D9">
          <w:rPr>
            <w:webHidden/>
          </w:rPr>
        </w:r>
        <w:r w:rsidRPr="002272D9">
          <w:rPr>
            <w:webHidden/>
          </w:rPr>
          <w:fldChar w:fldCharType="separate"/>
        </w:r>
        <w:r w:rsidR="00FE29DA">
          <w:rPr>
            <w:webHidden/>
          </w:rPr>
          <w:t>8</w:t>
        </w:r>
        <w:r w:rsidRPr="002272D9">
          <w:rPr>
            <w:webHidden/>
          </w:rPr>
          <w:fldChar w:fldCharType="end"/>
        </w:r>
      </w:hyperlink>
    </w:p>
    <w:p w14:paraId="3494BE6A" w14:textId="15834B43" w:rsidR="002272D9" w:rsidRPr="002272D9" w:rsidRDefault="002272D9">
      <w:pPr>
        <w:pStyle w:val="TOC1"/>
        <w:rPr>
          <w:rFonts w:eastAsiaTheme="minorEastAsia" w:cstheme="minorBidi"/>
          <w:bCs w:val="0"/>
          <w:iCs w:val="0"/>
          <w:caps w:val="0"/>
          <w:sz w:val="22"/>
          <w:szCs w:val="22"/>
          <w:lang w:eastAsia="nl-NL"/>
        </w:rPr>
      </w:pPr>
      <w:hyperlink w:anchor="_Toc69914481" w:history="1">
        <w:r w:rsidRPr="002272D9">
          <w:rPr>
            <w:rStyle w:val="Hyperlink"/>
            <w:u w:val="none"/>
          </w:rPr>
          <w:t>4</w:t>
        </w:r>
        <w:r w:rsidRPr="002272D9">
          <w:rPr>
            <w:rFonts w:eastAsiaTheme="minorEastAsia" w:cstheme="minorBidi"/>
            <w:bCs w:val="0"/>
            <w:iCs w:val="0"/>
            <w:caps w:val="0"/>
            <w:sz w:val="22"/>
            <w:szCs w:val="22"/>
            <w:lang w:eastAsia="nl-NL"/>
          </w:rPr>
          <w:tab/>
        </w:r>
        <w:r w:rsidRPr="002272D9">
          <w:rPr>
            <w:rStyle w:val="Hyperlink"/>
            <w:u w:val="none"/>
          </w:rPr>
          <w:t>Integraties</w:t>
        </w:r>
        <w:r w:rsidRPr="002272D9">
          <w:rPr>
            <w:webHidden/>
          </w:rPr>
          <w:tab/>
        </w:r>
        <w:r w:rsidRPr="002272D9">
          <w:rPr>
            <w:webHidden/>
          </w:rPr>
          <w:fldChar w:fldCharType="begin"/>
        </w:r>
        <w:r w:rsidRPr="002272D9">
          <w:rPr>
            <w:webHidden/>
          </w:rPr>
          <w:instrText xml:space="preserve"> PAGEREF _Toc69914481 \h </w:instrText>
        </w:r>
        <w:r w:rsidRPr="002272D9">
          <w:rPr>
            <w:webHidden/>
          </w:rPr>
        </w:r>
        <w:r w:rsidRPr="002272D9">
          <w:rPr>
            <w:webHidden/>
          </w:rPr>
          <w:fldChar w:fldCharType="separate"/>
        </w:r>
        <w:r w:rsidR="00FE29DA">
          <w:rPr>
            <w:webHidden/>
          </w:rPr>
          <w:t>9</w:t>
        </w:r>
        <w:r w:rsidRPr="002272D9">
          <w:rPr>
            <w:webHidden/>
          </w:rPr>
          <w:fldChar w:fldCharType="end"/>
        </w:r>
      </w:hyperlink>
    </w:p>
    <w:p w14:paraId="4959C3C5" w14:textId="1B0B62ED" w:rsidR="002272D9" w:rsidRPr="002272D9" w:rsidRDefault="002272D9">
      <w:pPr>
        <w:pStyle w:val="TOC2"/>
        <w:rPr>
          <w:rFonts w:eastAsiaTheme="minorEastAsia" w:cstheme="minorBidi"/>
          <w:noProof/>
          <w:sz w:val="22"/>
          <w:szCs w:val="22"/>
          <w:lang w:eastAsia="nl-NL"/>
        </w:rPr>
      </w:pPr>
      <w:hyperlink w:anchor="_Toc69914482" w:history="1">
        <w:r w:rsidRPr="002272D9">
          <w:rPr>
            <w:rStyle w:val="Hyperlink"/>
            <w:noProof/>
            <w:u w:val="none"/>
            <w14:scene3d>
              <w14:camera w14:prst="orthographicFront"/>
              <w14:lightRig w14:rig="threePt" w14:dir="t">
                <w14:rot w14:lat="0" w14:lon="0" w14:rev="0"/>
              </w14:lightRig>
            </w14:scene3d>
          </w:rPr>
          <w:t>4.1</w:t>
        </w:r>
        <w:r w:rsidRPr="002272D9">
          <w:rPr>
            <w:rFonts w:eastAsiaTheme="minorEastAsia" w:cstheme="minorBidi"/>
            <w:noProof/>
            <w:sz w:val="22"/>
            <w:szCs w:val="22"/>
            <w:lang w:eastAsia="nl-NL"/>
          </w:rPr>
          <w:tab/>
        </w:r>
        <w:r w:rsidRPr="002272D9">
          <w:rPr>
            <w:rStyle w:val="Hyperlink"/>
            <w:noProof/>
            <w:u w:val="none"/>
          </w:rPr>
          <w:t>API’s en webhooks</w:t>
        </w:r>
        <w:r w:rsidRPr="002272D9">
          <w:rPr>
            <w:noProof/>
            <w:webHidden/>
          </w:rPr>
          <w:tab/>
        </w:r>
        <w:r w:rsidRPr="002272D9">
          <w:rPr>
            <w:noProof/>
            <w:webHidden/>
          </w:rPr>
          <w:fldChar w:fldCharType="begin"/>
        </w:r>
        <w:r w:rsidRPr="002272D9">
          <w:rPr>
            <w:noProof/>
            <w:webHidden/>
          </w:rPr>
          <w:instrText xml:space="preserve"> PAGEREF _Toc69914482 \h </w:instrText>
        </w:r>
        <w:r w:rsidRPr="002272D9">
          <w:rPr>
            <w:noProof/>
            <w:webHidden/>
          </w:rPr>
        </w:r>
        <w:r w:rsidRPr="002272D9">
          <w:rPr>
            <w:noProof/>
            <w:webHidden/>
          </w:rPr>
          <w:fldChar w:fldCharType="separate"/>
        </w:r>
        <w:r w:rsidR="00FE29DA">
          <w:rPr>
            <w:noProof/>
            <w:webHidden/>
          </w:rPr>
          <w:t>9</w:t>
        </w:r>
        <w:r w:rsidRPr="002272D9">
          <w:rPr>
            <w:noProof/>
            <w:webHidden/>
          </w:rPr>
          <w:fldChar w:fldCharType="end"/>
        </w:r>
      </w:hyperlink>
    </w:p>
    <w:p w14:paraId="13B83F8D" w14:textId="67C1278D" w:rsidR="002272D9" w:rsidRPr="002272D9" w:rsidRDefault="002272D9">
      <w:pPr>
        <w:pStyle w:val="TOC3"/>
        <w:tabs>
          <w:tab w:val="left" w:pos="2459"/>
        </w:tabs>
        <w:rPr>
          <w:rFonts w:eastAsiaTheme="minorEastAsia" w:cstheme="minorBidi"/>
          <w:iCs w:val="0"/>
          <w:sz w:val="22"/>
          <w:szCs w:val="22"/>
          <w:lang w:eastAsia="nl-NL"/>
        </w:rPr>
      </w:pPr>
      <w:hyperlink w:anchor="_Toc69914483" w:history="1">
        <w:r w:rsidRPr="002272D9">
          <w:rPr>
            <w:rStyle w:val="Hyperlink"/>
            <w:u w:val="none"/>
          </w:rPr>
          <w:t>4.1.1</w:t>
        </w:r>
        <w:r w:rsidRPr="002272D9">
          <w:rPr>
            <w:rFonts w:eastAsiaTheme="minorEastAsia" w:cstheme="minorBidi"/>
            <w:iCs w:val="0"/>
            <w:sz w:val="22"/>
            <w:szCs w:val="22"/>
            <w:lang w:eastAsia="nl-NL"/>
          </w:rPr>
          <w:tab/>
        </w:r>
        <w:r w:rsidRPr="002272D9">
          <w:rPr>
            <w:rStyle w:val="Hyperlink"/>
            <w:u w:val="none"/>
          </w:rPr>
          <w:t>Beheer van API Accounts</w:t>
        </w:r>
        <w:r w:rsidRPr="002272D9">
          <w:rPr>
            <w:webHidden/>
          </w:rPr>
          <w:tab/>
        </w:r>
        <w:r w:rsidRPr="002272D9">
          <w:rPr>
            <w:webHidden/>
          </w:rPr>
          <w:fldChar w:fldCharType="begin"/>
        </w:r>
        <w:r w:rsidRPr="002272D9">
          <w:rPr>
            <w:webHidden/>
          </w:rPr>
          <w:instrText xml:space="preserve"> PAGEREF _Toc69914483 \h </w:instrText>
        </w:r>
        <w:r w:rsidRPr="002272D9">
          <w:rPr>
            <w:webHidden/>
          </w:rPr>
        </w:r>
        <w:r w:rsidRPr="002272D9">
          <w:rPr>
            <w:webHidden/>
          </w:rPr>
          <w:fldChar w:fldCharType="separate"/>
        </w:r>
        <w:r w:rsidR="00FE29DA">
          <w:rPr>
            <w:webHidden/>
          </w:rPr>
          <w:t>9</w:t>
        </w:r>
        <w:r w:rsidRPr="002272D9">
          <w:rPr>
            <w:webHidden/>
          </w:rPr>
          <w:fldChar w:fldCharType="end"/>
        </w:r>
      </w:hyperlink>
    </w:p>
    <w:p w14:paraId="1E6AB5AD" w14:textId="2EC51B53" w:rsidR="002272D9" w:rsidRPr="002272D9" w:rsidRDefault="002272D9" w:rsidP="002272D9">
      <w:pPr>
        <w:pStyle w:val="TOC4"/>
        <w:rPr>
          <w:rFonts w:eastAsiaTheme="minorEastAsia" w:cstheme="minorBidi"/>
          <w:iCs w:val="0"/>
          <w:lang w:eastAsia="nl-NL"/>
        </w:rPr>
      </w:pPr>
      <w:r w:rsidRPr="002272D9">
        <w:rPr>
          <w:rStyle w:val="Hyperlink"/>
          <w:u w:val="none"/>
        </w:rPr>
        <w:tab/>
      </w:r>
      <w:hyperlink w:anchor="_Toc69914484" w:history="1">
        <w:r w:rsidRPr="002272D9">
          <w:rPr>
            <w:rStyle w:val="Hyperlink"/>
            <w:u w:val="none"/>
          </w:rPr>
          <w:t>4.1.1.1 Gebruik van API’s</w:t>
        </w:r>
        <w:r w:rsidRPr="002272D9">
          <w:rPr>
            <w:webHidden/>
          </w:rPr>
          <w:tab/>
        </w:r>
        <w:r w:rsidRPr="002272D9">
          <w:rPr>
            <w:webHidden/>
          </w:rPr>
          <w:fldChar w:fldCharType="begin"/>
        </w:r>
        <w:r w:rsidRPr="002272D9">
          <w:rPr>
            <w:webHidden/>
          </w:rPr>
          <w:instrText xml:space="preserve"> PAGEREF _Toc69914484 \h </w:instrText>
        </w:r>
        <w:r w:rsidRPr="002272D9">
          <w:rPr>
            <w:webHidden/>
          </w:rPr>
        </w:r>
        <w:r w:rsidRPr="002272D9">
          <w:rPr>
            <w:webHidden/>
          </w:rPr>
          <w:fldChar w:fldCharType="separate"/>
        </w:r>
        <w:r w:rsidR="00FE29DA">
          <w:rPr>
            <w:webHidden/>
          </w:rPr>
          <w:t>10</w:t>
        </w:r>
        <w:r w:rsidRPr="002272D9">
          <w:rPr>
            <w:webHidden/>
          </w:rPr>
          <w:fldChar w:fldCharType="end"/>
        </w:r>
      </w:hyperlink>
    </w:p>
    <w:p w14:paraId="7EC88330" w14:textId="16BB9C04" w:rsidR="002272D9" w:rsidRPr="002272D9" w:rsidRDefault="002272D9" w:rsidP="002272D9">
      <w:pPr>
        <w:pStyle w:val="TOC4"/>
        <w:rPr>
          <w:rFonts w:eastAsiaTheme="minorEastAsia" w:cstheme="minorBidi"/>
          <w:iCs w:val="0"/>
          <w:sz w:val="22"/>
          <w:szCs w:val="22"/>
          <w:lang w:eastAsia="nl-NL"/>
        </w:rPr>
      </w:pPr>
      <w:r w:rsidRPr="002272D9">
        <w:rPr>
          <w:rStyle w:val="Hyperlink"/>
          <w:u w:val="none"/>
        </w:rPr>
        <w:tab/>
      </w:r>
      <w:hyperlink w:anchor="_Toc69914485" w:history="1">
        <w:r w:rsidRPr="002272D9">
          <w:rPr>
            <w:rStyle w:val="Hyperlink"/>
            <w:u w:val="none"/>
          </w:rPr>
          <w:t>4.1.1.2 Impersonation</w:t>
        </w:r>
        <w:r w:rsidRPr="002272D9">
          <w:rPr>
            <w:webHidden/>
          </w:rPr>
          <w:tab/>
        </w:r>
        <w:r w:rsidRPr="002272D9">
          <w:rPr>
            <w:webHidden/>
          </w:rPr>
          <w:fldChar w:fldCharType="begin"/>
        </w:r>
        <w:r w:rsidRPr="002272D9">
          <w:rPr>
            <w:webHidden/>
          </w:rPr>
          <w:instrText xml:space="preserve"> PAGEREF _Toc69914485 \h </w:instrText>
        </w:r>
        <w:r w:rsidRPr="002272D9">
          <w:rPr>
            <w:webHidden/>
          </w:rPr>
        </w:r>
        <w:r w:rsidRPr="002272D9">
          <w:rPr>
            <w:webHidden/>
          </w:rPr>
          <w:fldChar w:fldCharType="separate"/>
        </w:r>
        <w:r w:rsidR="00FE29DA">
          <w:rPr>
            <w:webHidden/>
          </w:rPr>
          <w:t>10</w:t>
        </w:r>
        <w:r w:rsidRPr="002272D9">
          <w:rPr>
            <w:webHidden/>
          </w:rPr>
          <w:fldChar w:fldCharType="end"/>
        </w:r>
      </w:hyperlink>
    </w:p>
    <w:p w14:paraId="6D5DC45E" w14:textId="2BD72552" w:rsidR="002272D9" w:rsidRPr="002272D9" w:rsidRDefault="002272D9">
      <w:pPr>
        <w:pStyle w:val="TOC3"/>
        <w:tabs>
          <w:tab w:val="left" w:pos="2459"/>
        </w:tabs>
        <w:rPr>
          <w:rFonts w:eastAsiaTheme="minorEastAsia" w:cstheme="minorBidi"/>
          <w:iCs w:val="0"/>
          <w:sz w:val="22"/>
          <w:szCs w:val="22"/>
          <w:lang w:eastAsia="nl-NL"/>
        </w:rPr>
      </w:pPr>
      <w:hyperlink w:anchor="_Toc69914486" w:history="1">
        <w:r w:rsidRPr="002272D9">
          <w:rPr>
            <w:rStyle w:val="Hyperlink"/>
            <w:u w:val="none"/>
          </w:rPr>
          <w:t>4.1.2</w:t>
        </w:r>
        <w:r w:rsidRPr="002272D9">
          <w:rPr>
            <w:rFonts w:eastAsiaTheme="minorEastAsia" w:cstheme="minorBidi"/>
            <w:iCs w:val="0"/>
            <w:sz w:val="22"/>
            <w:szCs w:val="22"/>
            <w:lang w:eastAsia="nl-NL"/>
          </w:rPr>
          <w:tab/>
        </w:r>
        <w:r w:rsidRPr="002272D9">
          <w:rPr>
            <w:rStyle w:val="Hyperlink"/>
            <w:u w:val="none"/>
          </w:rPr>
          <w:t>Webhooks</w:t>
        </w:r>
        <w:r w:rsidRPr="002272D9">
          <w:rPr>
            <w:webHidden/>
          </w:rPr>
          <w:tab/>
        </w:r>
        <w:r w:rsidRPr="002272D9">
          <w:rPr>
            <w:webHidden/>
          </w:rPr>
          <w:fldChar w:fldCharType="begin"/>
        </w:r>
        <w:r w:rsidRPr="002272D9">
          <w:rPr>
            <w:webHidden/>
          </w:rPr>
          <w:instrText xml:space="preserve"> PAGEREF _Toc69914486 \h </w:instrText>
        </w:r>
        <w:r w:rsidRPr="002272D9">
          <w:rPr>
            <w:webHidden/>
          </w:rPr>
        </w:r>
        <w:r w:rsidRPr="002272D9">
          <w:rPr>
            <w:webHidden/>
          </w:rPr>
          <w:fldChar w:fldCharType="separate"/>
        </w:r>
        <w:r w:rsidR="00FE29DA">
          <w:rPr>
            <w:webHidden/>
          </w:rPr>
          <w:t>10</w:t>
        </w:r>
        <w:r w:rsidRPr="002272D9">
          <w:rPr>
            <w:webHidden/>
          </w:rPr>
          <w:fldChar w:fldCharType="end"/>
        </w:r>
      </w:hyperlink>
    </w:p>
    <w:p w14:paraId="414334C6" w14:textId="068B71A7" w:rsidR="002272D9" w:rsidRPr="002272D9" w:rsidRDefault="002272D9" w:rsidP="002272D9">
      <w:pPr>
        <w:pStyle w:val="TOC4"/>
        <w:rPr>
          <w:rFonts w:eastAsiaTheme="minorEastAsia" w:cstheme="minorBidi"/>
          <w:iCs w:val="0"/>
          <w:sz w:val="22"/>
          <w:szCs w:val="22"/>
          <w:lang w:eastAsia="nl-NL"/>
        </w:rPr>
      </w:pPr>
      <w:r w:rsidRPr="002272D9">
        <w:rPr>
          <w:rStyle w:val="Hyperlink"/>
          <w:u w:val="none"/>
        </w:rPr>
        <w:tab/>
      </w:r>
      <w:hyperlink w:anchor="_Toc69914487" w:history="1">
        <w:r w:rsidRPr="002272D9">
          <w:rPr>
            <w:rStyle w:val="Hyperlink"/>
            <w:u w:val="none"/>
          </w:rPr>
          <w:t>4.1.2.1 Ontvangers toevoegen</w:t>
        </w:r>
        <w:r w:rsidRPr="002272D9">
          <w:rPr>
            <w:webHidden/>
          </w:rPr>
          <w:tab/>
        </w:r>
        <w:r w:rsidRPr="002272D9">
          <w:rPr>
            <w:webHidden/>
          </w:rPr>
          <w:fldChar w:fldCharType="begin"/>
        </w:r>
        <w:r w:rsidRPr="002272D9">
          <w:rPr>
            <w:webHidden/>
          </w:rPr>
          <w:instrText xml:space="preserve"> PAGEREF _Toc69914487 \h </w:instrText>
        </w:r>
        <w:r w:rsidRPr="002272D9">
          <w:rPr>
            <w:webHidden/>
          </w:rPr>
        </w:r>
        <w:r w:rsidRPr="002272D9">
          <w:rPr>
            <w:webHidden/>
          </w:rPr>
          <w:fldChar w:fldCharType="separate"/>
        </w:r>
        <w:r w:rsidR="00FE29DA">
          <w:rPr>
            <w:webHidden/>
          </w:rPr>
          <w:t>11</w:t>
        </w:r>
        <w:r w:rsidRPr="002272D9">
          <w:rPr>
            <w:webHidden/>
          </w:rPr>
          <w:fldChar w:fldCharType="end"/>
        </w:r>
      </w:hyperlink>
    </w:p>
    <w:p w14:paraId="794679B4" w14:textId="4A4C55B0"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69914463"/>
      <w:bookmarkEnd w:id="0"/>
      <w:bookmarkEnd w:id="1"/>
      <w:r>
        <w:lastRenderedPageBreak/>
        <w:t>Algemeen</w:t>
      </w:r>
      <w:bookmarkEnd w:id="2"/>
    </w:p>
    <w:p w14:paraId="2EB8E46F" w14:textId="6AB67FC7" w:rsidR="00162A35" w:rsidRPr="008A1A76" w:rsidRDefault="00974680" w:rsidP="00974680">
      <w:r>
        <w:t xml:space="preserve">Wij nemen </w:t>
      </w:r>
      <w:r w:rsidR="00BD44E4" w:rsidRPr="008A1A76">
        <w:t xml:space="preserve">woensdag </w:t>
      </w:r>
      <w:r w:rsidR="000C61A0" w:rsidRPr="008A1A76">
        <w:t>21 april</w:t>
      </w:r>
      <w:r w:rsidR="00B5699B" w:rsidRPr="008A1A76">
        <w:t xml:space="preserve"> </w:t>
      </w:r>
      <w:r w:rsidRPr="008A1A76">
        <w:t xml:space="preserve">een release van de Xpert Suite met een aantal bugfixes en functionele wijzigingen in productie. Hierdoor zal </w:t>
      </w:r>
      <w:r w:rsidR="007A67CA" w:rsidRPr="008A1A76">
        <w:t xml:space="preserve">tussen 20.00 en 22.00 uur </w:t>
      </w:r>
      <w:r w:rsidRPr="008A1A76">
        <w:t>meerdere (korte) verstoringen in het gebruik mogelijk zijn, wij adviseren daarom enkel in te loggen wanneer dat noodzakelijk is.</w:t>
      </w:r>
    </w:p>
    <w:p w14:paraId="6B037F81" w14:textId="003F602B" w:rsidR="009E3D8A" w:rsidRPr="008A1A76" w:rsidRDefault="009E3D8A" w:rsidP="00974680"/>
    <w:p w14:paraId="78FCC4C3" w14:textId="4BBA6888" w:rsidR="0015473B" w:rsidRPr="0020049B" w:rsidRDefault="009E3D8A" w:rsidP="00974680">
      <w:r w:rsidRPr="008A1A76">
        <w:t>Volgende</w:t>
      </w:r>
      <w:r w:rsidR="00B96361" w:rsidRPr="008A1A76">
        <w:t xml:space="preserve"> geplande</w:t>
      </w:r>
      <w:r w:rsidRPr="008A1A76">
        <w:t xml:space="preserve"> release: </w:t>
      </w:r>
      <w:r w:rsidR="00BD44E4" w:rsidRPr="008A1A76">
        <w:t xml:space="preserve">woensdag </w:t>
      </w:r>
      <w:r w:rsidR="000C61A0" w:rsidRPr="008A1A76">
        <w:t>5 mei</w:t>
      </w:r>
      <w:r w:rsidR="00FD6B8E" w:rsidRPr="008A1A76">
        <w:t xml:space="preserve"> </w:t>
      </w:r>
      <w:r w:rsidR="0020049B" w:rsidRPr="008A1A76">
        <w:t>(d</w:t>
      </w:r>
      <w:r w:rsidR="00956C02" w:rsidRPr="008A1A76">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69914464"/>
      <w:r>
        <w:t>Basis Xpert Suite</w:t>
      </w:r>
      <w:bookmarkEnd w:id="4"/>
    </w:p>
    <w:p w14:paraId="78CB1A14" w14:textId="56B65A0F" w:rsidR="00B07BC0" w:rsidRDefault="00B5699B" w:rsidP="005F2418">
      <w:pPr>
        <w:pStyle w:val="Heading2"/>
        <w:rPr>
          <w:iCs w:val="0"/>
          <w:lang w:eastAsia="nl-NL"/>
        </w:rPr>
      </w:pPr>
      <w:bookmarkStart w:id="5" w:name="_Aangepaste_SMS-code_bij"/>
      <w:bookmarkStart w:id="6" w:name="_Toc69914465"/>
      <w:bookmarkEnd w:id="5"/>
      <w:r>
        <w:rPr>
          <w:iCs w:val="0"/>
          <w:lang w:eastAsia="nl-NL"/>
        </w:rPr>
        <w:t>XS Beheer</w:t>
      </w:r>
      <w:bookmarkEnd w:id="6"/>
    </w:p>
    <w:p w14:paraId="1DFCBE6C" w14:textId="2D1B2292" w:rsidR="006B15E1" w:rsidRPr="00CF6112" w:rsidRDefault="006B15E1" w:rsidP="006B15E1">
      <w:pPr>
        <w:pStyle w:val="Heading3"/>
      </w:pPr>
      <w:bookmarkStart w:id="7" w:name="_Toc69914466"/>
      <w:r>
        <w:t>Meertaligheid e</w:t>
      </w:r>
      <w:r w:rsidR="00C9107E">
        <w:t>-</w:t>
      </w:r>
      <w:r>
        <w:t>mails en labels</w:t>
      </w:r>
      <w:bookmarkEnd w:id="7"/>
    </w:p>
    <w:p w14:paraId="018AFDC5" w14:textId="49AE4ECB" w:rsidR="006B15E1" w:rsidRDefault="006B15E1" w:rsidP="00C533B4">
      <w:pPr>
        <w:rPr>
          <w:lang w:eastAsia="nl-NL"/>
        </w:rPr>
      </w:pPr>
      <w:r>
        <w:rPr>
          <w:lang w:eastAsia="nl-NL"/>
        </w:rPr>
        <w:t>Het aantal soorten e-mails dat meertalig verstuurd kan worden</w:t>
      </w:r>
      <w:r w:rsidR="00602DD5">
        <w:rPr>
          <w:lang w:eastAsia="nl-NL"/>
        </w:rPr>
        <w:t>,</w:t>
      </w:r>
      <w:r>
        <w:rPr>
          <w:lang w:eastAsia="nl-NL"/>
        </w:rPr>
        <w:t xml:space="preserve"> is uitgebreid. Op een paar </w:t>
      </w:r>
      <w:r w:rsidR="00602DD5">
        <w:rPr>
          <w:lang w:eastAsia="nl-NL"/>
        </w:rPr>
        <w:t xml:space="preserve">onderdelen </w:t>
      </w:r>
      <w:r>
        <w:rPr>
          <w:lang w:eastAsia="nl-NL"/>
        </w:rPr>
        <w:t>na (afspra</w:t>
      </w:r>
      <w:r w:rsidR="00602DD5">
        <w:rPr>
          <w:lang w:eastAsia="nl-NL"/>
        </w:rPr>
        <w:t>ak</w:t>
      </w:r>
      <w:r>
        <w:rPr>
          <w:lang w:eastAsia="nl-NL"/>
        </w:rPr>
        <w:t>reminders, task alert service en verscheidene export mai</w:t>
      </w:r>
      <w:r w:rsidR="00602DD5">
        <w:rPr>
          <w:lang w:eastAsia="nl-NL"/>
        </w:rPr>
        <w:t>l</w:t>
      </w:r>
      <w:r>
        <w:rPr>
          <w:lang w:eastAsia="nl-NL"/>
        </w:rPr>
        <w:t xml:space="preserve">s) worden alle </w:t>
      </w:r>
      <w:r w:rsidR="00602DD5">
        <w:rPr>
          <w:lang w:eastAsia="nl-NL"/>
        </w:rPr>
        <w:t>e-</w:t>
      </w:r>
      <w:r>
        <w:rPr>
          <w:lang w:eastAsia="nl-NL"/>
        </w:rPr>
        <w:t>mails met meertaligheid ondersteund. Hetzelfde geld</w:t>
      </w:r>
      <w:r w:rsidR="00602DD5">
        <w:rPr>
          <w:lang w:eastAsia="nl-NL"/>
        </w:rPr>
        <w:t>t</w:t>
      </w:r>
      <w:r>
        <w:rPr>
          <w:lang w:eastAsia="nl-NL"/>
        </w:rPr>
        <w:t xml:space="preserve"> voor labeling.</w:t>
      </w:r>
    </w:p>
    <w:p w14:paraId="520A2596" w14:textId="77777777" w:rsidR="006B15E1" w:rsidRDefault="006B15E1" w:rsidP="00C533B4">
      <w:pPr>
        <w:rPr>
          <w:lang w:eastAsia="nl-NL"/>
        </w:rPr>
      </w:pPr>
    </w:p>
    <w:p w14:paraId="68DD75ED" w14:textId="0AD2558E" w:rsidR="00C533B4" w:rsidRDefault="006B15E1" w:rsidP="00C533B4">
      <w:pPr>
        <w:rPr>
          <w:lang w:eastAsia="nl-NL"/>
        </w:rPr>
      </w:pPr>
      <w:r>
        <w:rPr>
          <w:lang w:eastAsia="nl-NL"/>
        </w:rPr>
        <w:t xml:space="preserve">De verwachting is dat </w:t>
      </w:r>
      <w:r w:rsidR="00602DD5">
        <w:rPr>
          <w:lang w:eastAsia="nl-NL"/>
        </w:rPr>
        <w:t xml:space="preserve">in komende releases </w:t>
      </w:r>
      <w:r>
        <w:rPr>
          <w:lang w:eastAsia="nl-NL"/>
        </w:rPr>
        <w:t xml:space="preserve">alle mails met meertaligheid ondersteund </w:t>
      </w:r>
      <w:r w:rsidR="00602DD5">
        <w:rPr>
          <w:lang w:eastAsia="nl-NL"/>
        </w:rPr>
        <w:t xml:space="preserve">zullen </w:t>
      </w:r>
      <w:r>
        <w:rPr>
          <w:lang w:eastAsia="nl-NL"/>
        </w:rPr>
        <w:t>word</w:t>
      </w:r>
      <w:r w:rsidR="00602DD5">
        <w:rPr>
          <w:lang w:eastAsia="nl-NL"/>
        </w:rPr>
        <w:t>en</w:t>
      </w:r>
    </w:p>
    <w:p w14:paraId="71DDCE1F" w14:textId="35640BD1" w:rsidR="00C533B4" w:rsidRPr="00FB2C95" w:rsidRDefault="00FB2C95" w:rsidP="00FB2C95">
      <w:pPr>
        <w:pStyle w:val="Heading3"/>
      </w:pPr>
      <w:bookmarkStart w:id="8" w:name="_Toc69914467"/>
      <w:r w:rsidRPr="00FB2C95">
        <w:t>Mailserverbeheer</w:t>
      </w:r>
      <w:bookmarkEnd w:id="8"/>
    </w:p>
    <w:p w14:paraId="65396A01" w14:textId="63D90051" w:rsidR="00C533B4" w:rsidRDefault="00C533B4" w:rsidP="006A0905">
      <w:pPr>
        <w:rPr>
          <w:iCs w:val="0"/>
          <w:lang w:eastAsia="nl-NL"/>
        </w:rPr>
      </w:pPr>
      <w:r w:rsidRPr="00CF6112">
        <w:rPr>
          <w:iCs w:val="0"/>
          <w:lang w:eastAsia="nl-NL"/>
        </w:rPr>
        <w:t xml:space="preserve">Naast de standaard XpertSuite mailserver is het ook mogelijk om externe </w:t>
      </w:r>
      <w:r w:rsidR="00A70692">
        <w:rPr>
          <w:iCs w:val="0"/>
          <w:lang w:eastAsia="nl-NL"/>
        </w:rPr>
        <w:t xml:space="preserve">(en vaak ‘eigen’) </w:t>
      </w:r>
      <w:r w:rsidRPr="00CF6112">
        <w:rPr>
          <w:iCs w:val="0"/>
          <w:lang w:eastAsia="nl-NL"/>
        </w:rPr>
        <w:t>mailservers te configureren.Hier</w:t>
      </w:r>
      <w:r w:rsidR="0081164F">
        <w:rPr>
          <w:iCs w:val="0"/>
          <w:lang w:eastAsia="nl-NL"/>
        </w:rPr>
        <w:t xml:space="preserve">mee </w:t>
      </w:r>
      <w:r w:rsidRPr="00CF6112">
        <w:rPr>
          <w:iCs w:val="0"/>
          <w:lang w:eastAsia="nl-NL"/>
        </w:rPr>
        <w:t xml:space="preserve">kunnen </w:t>
      </w:r>
      <w:r w:rsidR="00A70692">
        <w:rPr>
          <w:iCs w:val="0"/>
          <w:lang w:eastAsia="nl-NL"/>
        </w:rPr>
        <w:t>de mails van de klantdatabase van deze eigen mailserver verstuurd worden. Dit heeft voordelen dat er inzicht te geven is aan verstuurde mails en dat de afzender anders kan zijn dan @xpertsuite.nl</w:t>
      </w:r>
      <w:r w:rsidRPr="00CF6112">
        <w:rPr>
          <w:iCs w:val="0"/>
          <w:lang w:eastAsia="nl-NL"/>
        </w:rPr>
        <w:t>.</w:t>
      </w:r>
    </w:p>
    <w:p w14:paraId="5E63D3A0" w14:textId="3FCA3A60" w:rsidR="00A70692" w:rsidRDefault="00A70692" w:rsidP="006A0905">
      <w:pPr>
        <w:rPr>
          <w:iCs w:val="0"/>
          <w:lang w:eastAsia="nl-NL"/>
        </w:rPr>
      </w:pPr>
      <w:r>
        <w:rPr>
          <w:iCs w:val="0"/>
          <w:lang w:eastAsia="nl-NL"/>
        </w:rPr>
        <w:t>LET OP: er zijn enkele mails die ‘over klantomgevingen heen’ verstuurd worden (zoals ‘opvragen inlognamen’). Deze zullen vanuit @xpertsuite.nl verstuurd blijven worden.</w:t>
      </w:r>
    </w:p>
    <w:p w14:paraId="4C2E407A" w14:textId="77777777" w:rsidR="002272D9" w:rsidRPr="00CF6112" w:rsidRDefault="002272D9" w:rsidP="006A0905">
      <w:pPr>
        <w:rPr>
          <w:iCs w:val="0"/>
          <w:lang w:eastAsia="nl-NL"/>
        </w:rPr>
      </w:pPr>
    </w:p>
    <w:p w14:paraId="66A4942F" w14:textId="4F6E0636" w:rsidR="00C533B4" w:rsidRPr="00FB2C95" w:rsidRDefault="00FB2C95" w:rsidP="00FB2C95">
      <w:pPr>
        <w:pStyle w:val="Heading4"/>
      </w:pPr>
      <w:bookmarkStart w:id="9" w:name="_Toc69914468"/>
      <w:r w:rsidRPr="00FB2C95">
        <w:t>Mailserver toevoegen</w:t>
      </w:r>
      <w:bookmarkEnd w:id="9"/>
    </w:p>
    <w:p w14:paraId="52D5B786" w14:textId="1F69DAEC" w:rsidR="00C533B4" w:rsidRPr="00CF6112" w:rsidRDefault="00C533B4" w:rsidP="006A0905">
      <w:r>
        <w:t xml:space="preserve">Bij het toevoegen van een mailserver vul je de informatie in die nodig is om met de externe mailserver te verbinden. Door het selecteren van </w:t>
      </w:r>
      <w:r w:rsidRPr="0081164F">
        <w:t>een </w:t>
      </w:r>
      <w:r w:rsidR="0081164F">
        <w:t>‘</w:t>
      </w:r>
      <w:r w:rsidRPr="0081164F">
        <w:t>Type</w:t>
      </w:r>
      <w:r w:rsidR="0081164F">
        <w:t>’</w:t>
      </w:r>
      <w:r w:rsidRPr="0081164F">
        <w:t> wordt</w:t>
      </w:r>
      <w:r>
        <w:t xml:space="preserve"> automatisch de gebruikelijke informatie ingevuld. Daarnaast is een TLS/SSL verbinding met de externe mailserver verplicht.</w:t>
      </w:r>
    </w:p>
    <w:p w14:paraId="6BEE7175" w14:textId="77777777" w:rsidR="00C533B4" w:rsidRPr="00EE0932" w:rsidRDefault="00C533B4" w:rsidP="006A0905">
      <w:r w:rsidRPr="00CF6112">
        <w:rPr>
          <w:rFonts w:eastAsia="Times New Roman"/>
          <w:iCs w:val="0"/>
          <w:noProof/>
          <w:lang w:eastAsia="nl-NL"/>
        </w:rPr>
        <w:lastRenderedPageBreak/>
        <w:drawing>
          <wp:inline distT="0" distB="0" distL="0" distR="0" wp14:anchorId="3087F69C" wp14:editId="6B0C7A2A">
            <wp:extent cx="5731510" cy="4187825"/>
            <wp:effectExtent l="0" t="0" r="2540"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187825"/>
                    </a:xfrm>
                    <a:prstGeom prst="rect">
                      <a:avLst/>
                    </a:prstGeom>
                  </pic:spPr>
                </pic:pic>
              </a:graphicData>
            </a:graphic>
          </wp:inline>
        </w:drawing>
      </w:r>
    </w:p>
    <w:p w14:paraId="35839748" w14:textId="256C6CBA" w:rsidR="00C533B4" w:rsidRDefault="00C533B4" w:rsidP="006A0905">
      <w:r>
        <w:t>In de nieuw aangemaakte mailserver kunnen er afzenders en limieten toegevoegd worden.</w:t>
      </w:r>
      <w:r w:rsidR="00CD01CE">
        <w:t xml:space="preserve"> </w:t>
      </w:r>
      <w:r>
        <w:t>Ook kan de mailserver opnieuw gewijzigd worden of kan de mailserver gearchiveerd worden.</w:t>
      </w:r>
    </w:p>
    <w:p w14:paraId="4B93DE55" w14:textId="77777777" w:rsidR="002272D9" w:rsidRDefault="002272D9" w:rsidP="006A0905"/>
    <w:p w14:paraId="144F6FB7" w14:textId="5F6781CF" w:rsidR="00C533B4" w:rsidRPr="00CF6112" w:rsidRDefault="00C533B4" w:rsidP="00C533B4">
      <w:pPr>
        <w:pStyle w:val="Heading4"/>
      </w:pPr>
      <w:bookmarkStart w:id="10" w:name="_Toc69914469"/>
      <w:r>
        <w:t>Afzende</w:t>
      </w:r>
      <w:r w:rsidR="00C810D5">
        <w:t>r toevoegen</w:t>
      </w:r>
      <w:bookmarkEnd w:id="10"/>
    </w:p>
    <w:p w14:paraId="54262464" w14:textId="776F697B" w:rsidR="00C533B4" w:rsidRDefault="00C533B4" w:rsidP="006A0905">
      <w:pPr>
        <w:rPr>
          <w:iCs w:val="0"/>
          <w:lang w:eastAsia="nl-NL"/>
        </w:rPr>
      </w:pPr>
      <w:r w:rsidRPr="00CF6112">
        <w:rPr>
          <w:iCs w:val="0"/>
          <w:lang w:eastAsia="nl-NL"/>
        </w:rPr>
        <w:t>Een afzender is te configureren met een naam en een emailadres.</w:t>
      </w:r>
      <w:r w:rsidR="00435101">
        <w:rPr>
          <w:iCs w:val="0"/>
          <w:lang w:eastAsia="nl-NL"/>
        </w:rPr>
        <w:t xml:space="preserve"> </w:t>
      </w:r>
      <w:r w:rsidRPr="00CF6112">
        <w:rPr>
          <w:iCs w:val="0"/>
          <w:lang w:eastAsia="nl-NL"/>
        </w:rPr>
        <w:t>De naam en het adres worden</w:t>
      </w:r>
      <w:r w:rsidR="00435101">
        <w:rPr>
          <w:iCs w:val="0"/>
          <w:lang w:eastAsia="nl-NL"/>
        </w:rPr>
        <w:t xml:space="preserve"> </w:t>
      </w:r>
      <w:r w:rsidRPr="00CF6112">
        <w:rPr>
          <w:iCs w:val="0"/>
          <w:lang w:eastAsia="nl-NL"/>
        </w:rPr>
        <w:t>beide gebruikt in de afzender van de e</w:t>
      </w:r>
      <w:r w:rsidR="00435101">
        <w:rPr>
          <w:iCs w:val="0"/>
          <w:lang w:eastAsia="nl-NL"/>
        </w:rPr>
        <w:t>-</w:t>
      </w:r>
      <w:r w:rsidRPr="00CF6112">
        <w:rPr>
          <w:iCs w:val="0"/>
          <w:lang w:eastAsia="nl-NL"/>
        </w:rPr>
        <w:t>mail, bijvoorbeeld: </w:t>
      </w:r>
      <w:r w:rsidRPr="00CF6112">
        <w:rPr>
          <w:b/>
          <w:bCs/>
          <w:iCs w:val="0"/>
          <w:lang w:eastAsia="nl-NL"/>
        </w:rPr>
        <w:t>XpertSuite &lt;noreply@xpertsuite.nl&gt;</w:t>
      </w:r>
      <w:r w:rsidRPr="00CF6112">
        <w:rPr>
          <w:iCs w:val="0"/>
          <w:lang w:eastAsia="nl-NL"/>
        </w:rPr>
        <w:t>.</w:t>
      </w:r>
      <w:r w:rsidR="00435101">
        <w:rPr>
          <w:iCs w:val="0"/>
          <w:lang w:eastAsia="nl-NL"/>
        </w:rPr>
        <w:t xml:space="preserve"> </w:t>
      </w:r>
      <w:r w:rsidRPr="00CF6112">
        <w:rPr>
          <w:iCs w:val="0"/>
          <w:lang w:eastAsia="nl-NL"/>
        </w:rPr>
        <w:t>Hierbij is 'XpertSuite' geconfigureerd als naam, en 'noreply@xpertsuite.nl' als e</w:t>
      </w:r>
      <w:r w:rsidR="00435101">
        <w:rPr>
          <w:iCs w:val="0"/>
          <w:lang w:eastAsia="nl-NL"/>
        </w:rPr>
        <w:t>-</w:t>
      </w:r>
      <w:r w:rsidRPr="00CF6112">
        <w:rPr>
          <w:iCs w:val="0"/>
          <w:lang w:eastAsia="nl-NL"/>
        </w:rPr>
        <w:t>mailadres.</w:t>
      </w:r>
      <w:r w:rsidR="00435101">
        <w:rPr>
          <w:iCs w:val="0"/>
          <w:lang w:eastAsia="nl-NL"/>
        </w:rPr>
        <w:t xml:space="preserve"> </w:t>
      </w:r>
      <w:r w:rsidRPr="00CF6112">
        <w:rPr>
          <w:iCs w:val="0"/>
          <w:lang w:eastAsia="nl-NL"/>
        </w:rPr>
        <w:t>Het toevoegen van de afzender gaat door middel van een verificatieproces.</w:t>
      </w:r>
      <w:r w:rsidR="00435101">
        <w:rPr>
          <w:iCs w:val="0"/>
          <w:lang w:eastAsia="nl-NL"/>
        </w:rPr>
        <w:t xml:space="preserve"> </w:t>
      </w:r>
      <w:r w:rsidRPr="00CF6112">
        <w:rPr>
          <w:iCs w:val="0"/>
          <w:lang w:eastAsia="nl-NL"/>
        </w:rPr>
        <w:t>Door op </w:t>
      </w:r>
      <w:r w:rsidR="00435101">
        <w:rPr>
          <w:iCs w:val="0"/>
          <w:lang w:eastAsia="nl-NL"/>
        </w:rPr>
        <w:t>‘</w:t>
      </w:r>
      <w:r w:rsidRPr="00435101">
        <w:rPr>
          <w:iCs w:val="0"/>
          <w:lang w:eastAsia="nl-NL"/>
        </w:rPr>
        <w:t>Verificatie verzenden</w:t>
      </w:r>
      <w:r w:rsidR="00435101">
        <w:rPr>
          <w:iCs w:val="0"/>
          <w:lang w:eastAsia="nl-NL"/>
        </w:rPr>
        <w:t>’</w:t>
      </w:r>
      <w:r w:rsidRPr="00CF6112">
        <w:rPr>
          <w:b/>
          <w:bCs/>
          <w:iCs w:val="0"/>
          <w:lang w:eastAsia="nl-NL"/>
        </w:rPr>
        <w:t> </w:t>
      </w:r>
      <w:r w:rsidRPr="00CF6112">
        <w:rPr>
          <w:iCs w:val="0"/>
          <w:lang w:eastAsia="nl-NL"/>
        </w:rPr>
        <w:t>te klikken</w:t>
      </w:r>
      <w:r w:rsidR="00435101">
        <w:rPr>
          <w:iCs w:val="0"/>
          <w:lang w:eastAsia="nl-NL"/>
        </w:rPr>
        <w:t>,</w:t>
      </w:r>
      <w:r w:rsidRPr="00CF6112">
        <w:rPr>
          <w:iCs w:val="0"/>
          <w:lang w:eastAsia="nl-NL"/>
        </w:rPr>
        <w:t xml:space="preserve"> wordt er een e</w:t>
      </w:r>
      <w:r w:rsidR="00435101">
        <w:rPr>
          <w:iCs w:val="0"/>
          <w:lang w:eastAsia="nl-NL"/>
        </w:rPr>
        <w:t>-</w:t>
      </w:r>
      <w:r w:rsidRPr="00CF6112">
        <w:rPr>
          <w:iCs w:val="0"/>
          <w:lang w:eastAsia="nl-NL"/>
        </w:rPr>
        <w:t>mail met een code verzonden naar het ingevulde e</w:t>
      </w:r>
      <w:r w:rsidR="00435101">
        <w:rPr>
          <w:iCs w:val="0"/>
          <w:lang w:eastAsia="nl-NL"/>
        </w:rPr>
        <w:t>-</w:t>
      </w:r>
      <w:r w:rsidRPr="00CF6112">
        <w:rPr>
          <w:iCs w:val="0"/>
          <w:lang w:eastAsia="nl-NL"/>
        </w:rPr>
        <w:t>mailadres.</w:t>
      </w:r>
      <w:r>
        <w:rPr>
          <w:iCs w:val="0"/>
          <w:lang w:eastAsia="nl-NL"/>
        </w:rPr>
        <w:t xml:space="preserve"> </w:t>
      </w:r>
      <w:r w:rsidRPr="00CF6112">
        <w:rPr>
          <w:iCs w:val="0"/>
          <w:lang w:eastAsia="nl-NL"/>
        </w:rPr>
        <w:t>Hierna kan de afzender op het volgende scherm worden toegevoegd door de ontvangen code in te vullen</w:t>
      </w:r>
      <w:r>
        <w:rPr>
          <w:iCs w:val="0"/>
          <w:lang w:eastAsia="nl-NL"/>
        </w:rPr>
        <w:t>.</w:t>
      </w:r>
    </w:p>
    <w:p w14:paraId="4382DA48" w14:textId="16EE04E9" w:rsidR="00BD44E4" w:rsidRPr="00F14363" w:rsidRDefault="00C533B4" w:rsidP="00F14363">
      <w:pPr>
        <w:spacing w:after="150" w:line="240" w:lineRule="auto"/>
        <w:rPr>
          <w:rFonts w:ascii="Segoe UI" w:eastAsia="Times New Roman" w:hAnsi="Segoe UI" w:cs="Segoe UI"/>
          <w:iCs w:val="0"/>
          <w:color w:val="444444"/>
          <w:lang w:eastAsia="nl-NL"/>
        </w:rPr>
      </w:pPr>
      <w:r w:rsidRPr="00CF6112">
        <w:rPr>
          <w:rFonts w:ascii="Segoe UI" w:eastAsia="Times New Roman" w:hAnsi="Segoe UI" w:cs="Segoe UI"/>
          <w:iCs w:val="0"/>
          <w:noProof/>
          <w:color w:val="444444"/>
          <w:lang w:eastAsia="nl-NL"/>
        </w:rPr>
        <w:lastRenderedPageBreak/>
        <w:drawing>
          <wp:inline distT="0" distB="0" distL="0" distR="0" wp14:anchorId="58B77FA3" wp14:editId="12A87D17">
            <wp:extent cx="5731510" cy="3208020"/>
            <wp:effectExtent l="0" t="0" r="254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08020"/>
                    </a:xfrm>
                    <a:prstGeom prst="rect">
                      <a:avLst/>
                    </a:prstGeom>
                  </pic:spPr>
                </pic:pic>
              </a:graphicData>
            </a:graphic>
          </wp:inline>
        </w:drawing>
      </w:r>
    </w:p>
    <w:p w14:paraId="61D6E5D6" w14:textId="77777777" w:rsidR="00536499" w:rsidRPr="00BD693E" w:rsidRDefault="00536499" w:rsidP="00BD693E"/>
    <w:p w14:paraId="4393C904" w14:textId="4DA517A6" w:rsidR="00BD44E4" w:rsidRDefault="00B5699B" w:rsidP="006A0905">
      <w:pPr>
        <w:pStyle w:val="Heading1"/>
      </w:pPr>
      <w:bookmarkStart w:id="11" w:name="_Toc69914470"/>
      <w:r>
        <w:t>Modules</w:t>
      </w:r>
      <w:bookmarkEnd w:id="11"/>
      <w:r w:rsidR="005B6063">
        <w:t xml:space="preserve"> </w:t>
      </w:r>
      <w:bookmarkStart w:id="12" w:name="_Verwijderen_van_gebruiker"/>
      <w:bookmarkEnd w:id="12"/>
    </w:p>
    <w:p w14:paraId="0D4C6AA0" w14:textId="7DB383FF" w:rsidR="00826FBA" w:rsidRDefault="00B5699B" w:rsidP="00826FBA">
      <w:pPr>
        <w:pStyle w:val="Heading2"/>
      </w:pPr>
      <w:bookmarkStart w:id="13" w:name="_Toc69914471"/>
      <w:r>
        <w:t>Agenda</w:t>
      </w:r>
      <w:bookmarkEnd w:id="13"/>
    </w:p>
    <w:p w14:paraId="4F5CC0BE" w14:textId="4475CC1D" w:rsidR="005E5CA6" w:rsidRPr="00FB2C95" w:rsidRDefault="00FB2C95" w:rsidP="00FB2C95">
      <w:pPr>
        <w:pStyle w:val="Heading3"/>
      </w:pPr>
      <w:bookmarkStart w:id="14" w:name="_Toc69914472"/>
      <w:r w:rsidRPr="00FB2C95">
        <w:t>Controle werk</w:t>
      </w:r>
      <w:r w:rsidR="00F14363">
        <w:t>-</w:t>
      </w:r>
      <w:r w:rsidRPr="00FB2C95">
        <w:t>contactgegevens werknemer op spreekuur</w:t>
      </w:r>
      <w:bookmarkEnd w:id="14"/>
    </w:p>
    <w:p w14:paraId="51E24CF0" w14:textId="6A1A8A01" w:rsidR="005E5CA6" w:rsidRDefault="005E5CA6" w:rsidP="005E5CA6">
      <w:r>
        <w:t xml:space="preserve">In een eerdere release hebben wij de mogelijkheid toegevoegd om een verplichting in te stellen op een spreekuursoort, waarbij gecontroleerd </w:t>
      </w:r>
      <w:r w:rsidR="00435101">
        <w:t>wordt</w:t>
      </w:r>
      <w:r>
        <w:t xml:space="preserve"> of </w:t>
      </w:r>
      <w:r w:rsidR="00435101">
        <w:t>er een</w:t>
      </w:r>
      <w:r>
        <w:t xml:space="preserve"> e-mailadres of telefoonnummer bekend is van de werknemer. Voorheen was de</w:t>
      </w:r>
      <w:r w:rsidR="00435101">
        <w:t>ze</w:t>
      </w:r>
      <w:r>
        <w:t xml:space="preserve"> controle alleen op het privé e-mailadres of mobiel</w:t>
      </w:r>
      <w:r w:rsidR="00435101">
        <w:t>e</w:t>
      </w:r>
      <w:r>
        <w:t xml:space="preserve"> nummer. </w:t>
      </w:r>
      <w:r w:rsidR="00435101">
        <w:t xml:space="preserve">Hier is een aanpassing op gedaan, zodat </w:t>
      </w:r>
      <w:r>
        <w:t>ook het werk e-mailadres of mobiel nummer meetellen voor deze controle.</w:t>
      </w:r>
    </w:p>
    <w:p w14:paraId="16BE7FC5" w14:textId="0ACD9585" w:rsidR="005E5CA6" w:rsidRPr="00FB2C95" w:rsidRDefault="00FB2C95" w:rsidP="00FB2C95">
      <w:pPr>
        <w:pStyle w:val="Heading3"/>
      </w:pPr>
      <w:bookmarkStart w:id="15" w:name="_Toc69914473"/>
      <w:r w:rsidRPr="00FB2C95">
        <w:t>Keuzemenu beperkingen voor uitgevoerde afspraken</w:t>
      </w:r>
      <w:bookmarkEnd w:id="15"/>
      <w:r w:rsidRPr="00FB2C95">
        <w:t xml:space="preserve"> </w:t>
      </w:r>
    </w:p>
    <w:p w14:paraId="25385BE5" w14:textId="4843BE98" w:rsidR="005E5CA6" w:rsidRDefault="005E5CA6" w:rsidP="005E5CA6">
      <w:r>
        <w:t xml:space="preserve">Het keuzemenu van een afspraak </w:t>
      </w:r>
      <w:r w:rsidR="00435101">
        <w:t>in de agenda is</w:t>
      </w:r>
      <w:r>
        <w:t xml:space="preserve"> aangepast</w:t>
      </w:r>
      <w:r w:rsidR="00435101">
        <w:t>,</w:t>
      </w:r>
      <w:r>
        <w:t xml:space="preserve"> zodat alleen de juiste opties nog zichtbaar zijn op basis van de status van de afspraak en eventueel bijbehorende verrichting. Zo wordt er bijvoorbeeld voorkomen dat er fouten komen in de facturatie van spreekuurverrichtingen.</w:t>
      </w:r>
    </w:p>
    <w:p w14:paraId="7E2A23EC" w14:textId="77777777" w:rsidR="005E5CA6" w:rsidRDefault="005E5CA6" w:rsidP="005E5CA6"/>
    <w:p w14:paraId="2C56EFF1" w14:textId="77777777" w:rsidR="00435101" w:rsidRDefault="005E5CA6" w:rsidP="005E5CA6">
      <w:r>
        <w:t>Allereerst kan een voltooide afspraak nu niet meer bewerkt worden. De bewerk</w:t>
      </w:r>
      <w:r w:rsidR="00435101">
        <w:t>en-</w:t>
      </w:r>
      <w:r>
        <w:t xml:space="preserve">knop kan wel zichtbaar zijn, maar </w:t>
      </w:r>
      <w:r w:rsidR="00435101">
        <w:t xml:space="preserve">wanneer de gebruiker </w:t>
      </w:r>
      <w:r>
        <w:t>er</w:t>
      </w:r>
      <w:r w:rsidR="00435101">
        <w:t xml:space="preserve"> </w:t>
      </w:r>
      <w:r>
        <w:t xml:space="preserve">op klikt </w:t>
      </w:r>
      <w:r w:rsidR="00435101">
        <w:t xml:space="preserve">wordt </w:t>
      </w:r>
      <w:r>
        <w:t xml:space="preserve">de gedetailleerde afspraakinformatie in een leesmodus </w:t>
      </w:r>
      <w:r w:rsidR="00435101">
        <w:t xml:space="preserve">weergegeven </w:t>
      </w:r>
      <w:r>
        <w:t>en k</w:t>
      </w:r>
      <w:r w:rsidR="00435101">
        <w:t xml:space="preserve">an er niets worden aangepast. </w:t>
      </w:r>
      <w:r>
        <w:t>Ook is een voltooide afspraak niet meer als concept te markeren</w:t>
      </w:r>
      <w:r w:rsidR="00435101">
        <w:t xml:space="preserve">. </w:t>
      </w:r>
    </w:p>
    <w:p w14:paraId="320111D0" w14:textId="41E29410" w:rsidR="005E5CA6" w:rsidRDefault="005E5CA6" w:rsidP="005E5CA6">
      <w:r w:rsidRPr="00005391">
        <w:rPr>
          <w:noProof/>
        </w:rPr>
        <w:lastRenderedPageBreak/>
        <w:drawing>
          <wp:inline distT="0" distB="0" distL="0" distR="0" wp14:anchorId="4E00B5E0" wp14:editId="0C4E417F">
            <wp:extent cx="1998211" cy="1880006"/>
            <wp:effectExtent l="0" t="0" r="2540" b="635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0"/>
                    <a:stretch>
                      <a:fillRect/>
                    </a:stretch>
                  </pic:blipFill>
                  <pic:spPr>
                    <a:xfrm>
                      <a:off x="0" y="0"/>
                      <a:ext cx="2059530" cy="1937698"/>
                    </a:xfrm>
                    <a:prstGeom prst="rect">
                      <a:avLst/>
                    </a:prstGeom>
                  </pic:spPr>
                </pic:pic>
              </a:graphicData>
            </a:graphic>
          </wp:inline>
        </w:drawing>
      </w:r>
      <w:r>
        <w:t xml:space="preserve">  </w:t>
      </w:r>
      <w:r w:rsidRPr="00005391">
        <w:rPr>
          <w:noProof/>
        </w:rPr>
        <w:drawing>
          <wp:inline distT="0" distB="0" distL="0" distR="0" wp14:anchorId="313366ED" wp14:editId="1C005802">
            <wp:extent cx="2691994" cy="1888187"/>
            <wp:effectExtent l="0" t="0" r="0" b="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1"/>
                    <a:stretch>
                      <a:fillRect/>
                    </a:stretch>
                  </pic:blipFill>
                  <pic:spPr>
                    <a:xfrm>
                      <a:off x="0" y="0"/>
                      <a:ext cx="2814388" cy="1974035"/>
                    </a:xfrm>
                    <a:prstGeom prst="rect">
                      <a:avLst/>
                    </a:prstGeom>
                  </pic:spPr>
                </pic:pic>
              </a:graphicData>
            </a:graphic>
          </wp:inline>
        </w:drawing>
      </w:r>
    </w:p>
    <w:p w14:paraId="6E15236A" w14:textId="77777777" w:rsidR="005E5CA6" w:rsidRDefault="005E5CA6" w:rsidP="005E5CA6"/>
    <w:p w14:paraId="3BFC84F5" w14:textId="2ECF0449" w:rsidR="005E5CA6" w:rsidRDefault="005E5CA6" w:rsidP="005E5CA6">
      <w:r>
        <w:t>Een voltooide afspraak zonder gekoppelde verrichtingen of met spreekuurverrichtingen die nog niet aangeboden zijn</w:t>
      </w:r>
      <w:r w:rsidR="00435101">
        <w:t>,</w:t>
      </w:r>
      <w:r>
        <w:t xml:space="preserve"> kan ook verwijderd worden of herpland worden via de wizard. Mocht een</w:t>
      </w:r>
      <w:r w:rsidR="00435101">
        <w:t xml:space="preserve"> </w:t>
      </w:r>
      <w:r>
        <w:t>afspraak met verrichtingen die nog niet zijn aangeboden</w:t>
      </w:r>
      <w:r w:rsidR="00435101">
        <w:t xml:space="preserve"> verwijderd worden</w:t>
      </w:r>
      <w:r>
        <w:t>, dan worden de</w:t>
      </w:r>
      <w:r w:rsidR="00435101">
        <w:t xml:space="preserve"> betreffende verrichtingen</w:t>
      </w:r>
      <w:r>
        <w:t xml:space="preserve"> </w:t>
      </w:r>
      <w:r w:rsidR="00435101">
        <w:t xml:space="preserve">ook </w:t>
      </w:r>
      <w:r>
        <w:t xml:space="preserve">verwijderd uit het verrichtingenbeheer. Bij het herplannen wordt de afspraak verplaatst naar het nieuwe tijdstip, maar blijft hij op voltooid staan. Eventuele </w:t>
      </w:r>
      <w:r w:rsidR="00435101">
        <w:t xml:space="preserve">bijbehorende </w:t>
      </w:r>
      <w:r>
        <w:t xml:space="preserve">verrichtingen worden naar de nieuwe datum verplaatst. </w:t>
      </w:r>
    </w:p>
    <w:p w14:paraId="618570C3" w14:textId="77777777" w:rsidR="005E5CA6" w:rsidRDefault="005E5CA6" w:rsidP="005E5CA6"/>
    <w:p w14:paraId="5743C6CC" w14:textId="438CF012" w:rsidR="005E5CA6" w:rsidRDefault="005E5CA6" w:rsidP="005E5CA6">
      <w:r>
        <w:t xml:space="preserve">Wanneer de afspraak voltooid is én de spreekuurverrichtingen zijn al aangeboden, is het keuzemenu nog beperkter. De afspraak kan hier ook niet verwijderd of herpland worden, net zoals dat </w:t>
      </w:r>
      <w:r w:rsidR="00435101">
        <w:t>‘V</w:t>
      </w:r>
      <w:r>
        <w:t>oltooien ongedaan maken</w:t>
      </w:r>
      <w:r w:rsidR="00435101">
        <w:t>’</w:t>
      </w:r>
      <w:r>
        <w:t xml:space="preserve"> niet kan. Een nieuwe optie is daarbij toegevoegd voor deze afspraak, </w:t>
      </w:r>
      <w:r w:rsidR="00435101">
        <w:t>namelijk ‘Markeer vervallen’.  W</w:t>
      </w:r>
      <w:r>
        <w:t xml:space="preserve">anneer er voor deze optie wordt gekozen, kan er een reden opgegeven worden. Nadat het is opgeslagen, </w:t>
      </w:r>
      <w:r w:rsidR="00435101">
        <w:t xml:space="preserve">krijgt de afspraak een zichtbare markering in de agenda </w:t>
      </w:r>
      <w:r>
        <w:t>en wordt er een verrichting geschreven die de terugbetaling registreer</w:t>
      </w:r>
      <w:r w:rsidR="0026372E">
        <w:t>t</w:t>
      </w:r>
      <w:r>
        <w:t>.</w:t>
      </w:r>
    </w:p>
    <w:p w14:paraId="2ABB05B3" w14:textId="63D662D1" w:rsidR="005E5CA6" w:rsidRDefault="005E5CA6" w:rsidP="005E5CA6"/>
    <w:p w14:paraId="5180F3A6" w14:textId="77777777" w:rsidR="005E5CA6" w:rsidRPr="00724C4B" w:rsidRDefault="005E5CA6" w:rsidP="005E5CA6">
      <w:pPr>
        <w:pStyle w:val="NoSpacing"/>
      </w:pPr>
      <w:r w:rsidRPr="00F53596">
        <w:rPr>
          <w:noProof/>
        </w:rPr>
        <w:drawing>
          <wp:inline distT="0" distB="0" distL="0" distR="0" wp14:anchorId="5B1007BC" wp14:editId="1105AEBC">
            <wp:extent cx="3825939" cy="788416"/>
            <wp:effectExtent l="0" t="0" r="3175" b="0"/>
            <wp:docPr id="12" name="Picture 1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2"/>
                    <a:stretch>
                      <a:fillRect/>
                    </a:stretch>
                  </pic:blipFill>
                  <pic:spPr>
                    <a:xfrm>
                      <a:off x="0" y="0"/>
                      <a:ext cx="4023529" cy="829134"/>
                    </a:xfrm>
                    <a:prstGeom prst="rect">
                      <a:avLst/>
                    </a:prstGeom>
                  </pic:spPr>
                </pic:pic>
              </a:graphicData>
            </a:graphic>
          </wp:inline>
        </w:drawing>
      </w:r>
      <w:r w:rsidRPr="00F53596">
        <w:rPr>
          <w:noProof/>
        </w:rPr>
        <w:drawing>
          <wp:inline distT="0" distB="0" distL="0" distR="0" wp14:anchorId="220D2A4E" wp14:editId="6E1CBB2A">
            <wp:extent cx="1850746" cy="907462"/>
            <wp:effectExtent l="0" t="0" r="0" b="698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3"/>
                    <a:stretch>
                      <a:fillRect/>
                    </a:stretch>
                  </pic:blipFill>
                  <pic:spPr>
                    <a:xfrm>
                      <a:off x="0" y="0"/>
                      <a:ext cx="1945388" cy="953867"/>
                    </a:xfrm>
                    <a:prstGeom prst="rect">
                      <a:avLst/>
                    </a:prstGeom>
                  </pic:spPr>
                </pic:pic>
              </a:graphicData>
            </a:graphic>
          </wp:inline>
        </w:drawing>
      </w:r>
    </w:p>
    <w:p w14:paraId="4C1231C8" w14:textId="2D9E98A5" w:rsidR="005E5CA6" w:rsidRDefault="005E5CA6" w:rsidP="005E5CA6"/>
    <w:p w14:paraId="257C539F" w14:textId="4AD6E80D" w:rsidR="005E5CA6" w:rsidRDefault="006D68C8" w:rsidP="006D68C8">
      <w:pPr>
        <w:pStyle w:val="Heading3"/>
      </w:pPr>
      <w:bookmarkStart w:id="16" w:name="_Toc69914474"/>
      <w:r>
        <w:t xml:space="preserve">No-show spreekuren niet </w:t>
      </w:r>
      <w:r w:rsidR="00992699">
        <w:t>te selecteren</w:t>
      </w:r>
      <w:r>
        <w:t xml:space="preserve"> bij </w:t>
      </w:r>
      <w:r w:rsidR="00992699">
        <w:t xml:space="preserve">aanmaken </w:t>
      </w:r>
      <w:r>
        <w:t>oproepverzoek</w:t>
      </w:r>
      <w:r w:rsidR="00992699">
        <w:t xml:space="preserve"> / </w:t>
      </w:r>
      <w:r>
        <w:t>afspraak</w:t>
      </w:r>
      <w:bookmarkEnd w:id="16"/>
    </w:p>
    <w:p w14:paraId="4BD12769" w14:textId="3D7424CF" w:rsidR="00992699" w:rsidRDefault="006D68C8" w:rsidP="006D68C8">
      <w:r>
        <w:t>No-show spreekuren kunnen vanaf deze release niet meer gekozen worden bij het aanmaken van een oproepverzoek of een afspraak</w:t>
      </w:r>
      <w:r w:rsidR="00A70692">
        <w:t xml:space="preserve"> (wel voor het uitvoeren van een ‘ad hoc spreekuurrapportage’)</w:t>
      </w:r>
      <w:r>
        <w:t xml:space="preserve">. </w:t>
      </w:r>
      <w:r w:rsidR="00992699">
        <w:t>Een spreekuur is een no-show spreekuur, wanneer dit zo is ingesteld in Spreekuursoortenbeheer:</w:t>
      </w:r>
    </w:p>
    <w:p w14:paraId="6D171610" w14:textId="77777777" w:rsidR="00992699" w:rsidRDefault="00992699" w:rsidP="006D68C8">
      <w:r w:rsidRPr="00992699">
        <w:rPr>
          <w:noProof/>
        </w:rPr>
        <w:drawing>
          <wp:inline distT="0" distB="0" distL="0" distR="0" wp14:anchorId="686960C8" wp14:editId="2DB2CD19">
            <wp:extent cx="5087060" cy="3238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7060" cy="323895"/>
                    </a:xfrm>
                    <a:prstGeom prst="rect">
                      <a:avLst/>
                    </a:prstGeom>
                  </pic:spPr>
                </pic:pic>
              </a:graphicData>
            </a:graphic>
          </wp:inline>
        </w:drawing>
      </w:r>
      <w:r w:rsidRPr="00992699">
        <w:t xml:space="preserve"> </w:t>
      </w:r>
    </w:p>
    <w:p w14:paraId="62C0FFCE" w14:textId="0FA0BA81" w:rsidR="006D68C8" w:rsidRDefault="006D68C8" w:rsidP="006D68C8">
      <w:r>
        <w:t xml:space="preserve">Hierdoor ziet de planner alleen spreekuursoorten die gebruikt kunnen worden voor normale spreekuren. </w:t>
      </w:r>
      <w:r w:rsidR="00992699">
        <w:t>N</w:t>
      </w:r>
      <w:r>
        <w:t xml:space="preserve">o-show spreekuren kunnen nog steeds gekozen worden bij het verwerken van een spreekuur als no-show. Ook kunnen bestaande afspraken met een no-show spreekuursoort nog wel worden bewerkt, uitgevoerd en herpland via wizard. </w:t>
      </w:r>
    </w:p>
    <w:p w14:paraId="21225CA7" w14:textId="77777777" w:rsidR="006D68C8" w:rsidRDefault="006D68C8" w:rsidP="006D68C8"/>
    <w:p w14:paraId="3CF32A66" w14:textId="6E367112" w:rsidR="00602DD5" w:rsidRDefault="006D68C8" w:rsidP="006D68C8">
      <w:r>
        <w:lastRenderedPageBreak/>
        <w:t>Aansluitend op de vooraankondiging van configuratieparameters in 6.48 is een no-show spreekuursoort nog steeds selecteerbaar bij het maken van een oproepverzoek</w:t>
      </w:r>
      <w:r w:rsidR="00992699">
        <w:t>,</w:t>
      </w:r>
      <w:r>
        <w:t xml:space="preserve"> door gebruik te maken van productparameters. Er komt een productparameter voor de categorie </w:t>
      </w:r>
      <w:r w:rsidR="00992699">
        <w:t>‘</w:t>
      </w:r>
      <w:r>
        <w:t>Consultation</w:t>
      </w:r>
      <w:r w:rsidR="00992699">
        <w:t>’,</w:t>
      </w:r>
      <w:r>
        <w:t xml:space="preserve"> waarbij een standaard spreekuursoort ingesteld kan worden voor het aanmaken van een oproepverzoek. Als de gekozen spreekuursoort een no-show spreekuursoort is in deze parameter, zullen de oproepverzoeken deze spreekuursoort voorselecteren en kun je hem ook opslaan.</w:t>
      </w:r>
    </w:p>
    <w:p w14:paraId="66E55C21" w14:textId="295A69FE" w:rsidR="00602DD5" w:rsidRPr="00C810D5" w:rsidRDefault="00C810D5" w:rsidP="00C810D5">
      <w:pPr>
        <w:pStyle w:val="Heading3"/>
      </w:pPr>
      <w:bookmarkStart w:id="17" w:name="_Toc69914475"/>
      <w:r w:rsidRPr="00C810D5">
        <w:t>Meertaligheid in opdrachtsignalering</w:t>
      </w:r>
      <w:bookmarkEnd w:id="17"/>
    </w:p>
    <w:p w14:paraId="36BFBC7B" w14:textId="7A16B37C" w:rsidR="00602DD5" w:rsidRDefault="00602DD5" w:rsidP="00602DD5">
      <w:r>
        <w:t>Het is mogelijk om de documenten van opdrachtsignalering vertaald te krijgen. Wanneer er meerdere talen zijn ingericht voor e-mails, kunnen er ook extra documentsjablonen ingericht worden voor die talen. Om dat te doen, moet de culture code (bijv. nl-NL of be-NL) van de extra taal toegevoegd worden achter de code van het document. Bij een document bedoeld voor Nederland zou dit de volgende wijziging inhouden: “Opdrachtsignaleringsdocument” naar “Opdrachtsignaleringsdocumentnl-NL”. Op deze manier kan er voor elke taal een document ingericht worden en wordt er bij het versturen van de afspraakmail automatisch het document in de juiste taal van de ontvanger toegevoegd aan de e-mail.</w:t>
      </w:r>
    </w:p>
    <w:p w14:paraId="6ADBCA9D" w14:textId="77777777" w:rsidR="005E5CA6" w:rsidRPr="005E5CA6" w:rsidRDefault="005E5CA6" w:rsidP="005E5CA6"/>
    <w:p w14:paraId="697AD72A" w14:textId="23E57152" w:rsidR="00F25017" w:rsidRDefault="00F25017" w:rsidP="00F25017">
      <w:pPr>
        <w:pStyle w:val="Heading3"/>
      </w:pPr>
      <w:bookmarkStart w:id="18" w:name="_Toc69914476"/>
      <w:r>
        <w:t>BETA: Automatisch plannen</w:t>
      </w:r>
      <w:bookmarkEnd w:id="18"/>
    </w:p>
    <w:p w14:paraId="1CC5AF4D" w14:textId="660C9B32" w:rsidR="00F25017" w:rsidRPr="00BD4373" w:rsidRDefault="00BD4373" w:rsidP="00BD4373">
      <w:pPr>
        <w:pStyle w:val="Heading4"/>
      </w:pPr>
      <w:bookmarkStart w:id="19" w:name="_Toc69914477"/>
      <w:r w:rsidRPr="00BD4373">
        <w:t>Standaard afspraakreminders</w:t>
      </w:r>
      <w:bookmarkEnd w:id="19"/>
    </w:p>
    <w:p w14:paraId="0442B9A0" w14:textId="77777777" w:rsidR="00C75B39" w:rsidRDefault="00F25017" w:rsidP="00F25017">
      <w:r>
        <w:t xml:space="preserve">Vanaf deze release worden de </w:t>
      </w:r>
      <w:r w:rsidR="00C75B39">
        <w:t>standaard</w:t>
      </w:r>
      <w:r>
        <w:t xml:space="preserve"> afspraakreminders van een spreekuursoort toegevoegd bij het maken van een afspraak via automatisch plannen. Op deze manier kan er een signaal verstuurd worden naar bijvoorbeeld de medewerker dat</w:t>
      </w:r>
      <w:r w:rsidR="00C75B39">
        <w:t xml:space="preserve"> er een a</w:t>
      </w:r>
      <w:r>
        <w:t>fspraak</w:t>
      </w:r>
      <w:r w:rsidR="00C75B39">
        <w:t xml:space="preserve"> </w:t>
      </w:r>
      <w:r>
        <w:t xml:space="preserve">is ingepland. </w:t>
      </w:r>
    </w:p>
    <w:p w14:paraId="34392AB6" w14:textId="25265D14" w:rsidR="00F25017" w:rsidRDefault="00F25017" w:rsidP="00F25017">
      <w:r>
        <w:t>Wanneer het niet gelukt is om afspraakreminders te maken voor de afspraak, dan is er een triggergebeurtenis</w:t>
      </w:r>
      <w:r w:rsidR="00C75B39">
        <w:t xml:space="preserve"> die</w:t>
      </w:r>
      <w:r>
        <w:t xml:space="preserve"> </w:t>
      </w:r>
      <w:r w:rsidR="00C75B39">
        <w:t>toegevoegd kan worden: ‘</w:t>
      </w:r>
      <w:r>
        <w:t>Afspraak Reminders maken mislukt voor Agenda Afspraak</w:t>
      </w:r>
      <w:r w:rsidR="00C75B39">
        <w:t>’</w:t>
      </w:r>
      <w:r>
        <w:t xml:space="preserve">. Deze gebeurtenis kan gekozen worden in triggerbeheer om daar een triggeractie </w:t>
      </w:r>
      <w:r w:rsidR="00C75B39">
        <w:t xml:space="preserve">op </w:t>
      </w:r>
      <w:r>
        <w:t>in te richten</w:t>
      </w:r>
      <w:r w:rsidR="00C75B39">
        <w:t xml:space="preserve">, zodat er </w:t>
      </w:r>
      <w:r>
        <w:t>bijvoorbeeld een taak to</w:t>
      </w:r>
      <w:r w:rsidR="00C75B39">
        <w:t xml:space="preserve">egevoegd wordt om </w:t>
      </w:r>
      <w:r>
        <w:t>de werknemer</w:t>
      </w:r>
      <w:r w:rsidR="00C75B39">
        <w:t xml:space="preserve"> te contacteren.</w:t>
      </w:r>
    </w:p>
    <w:p w14:paraId="130D5B52" w14:textId="027513B0" w:rsidR="006D68C8" w:rsidRDefault="006D68C8" w:rsidP="00F25017"/>
    <w:p w14:paraId="73F12A0A" w14:textId="70ADA1EE" w:rsidR="006D68C8" w:rsidRPr="00BD4373" w:rsidRDefault="00BD4373" w:rsidP="00BD4373">
      <w:pPr>
        <w:pStyle w:val="Heading4"/>
      </w:pPr>
      <w:bookmarkStart w:id="20" w:name="_Toc69914478"/>
      <w:r w:rsidRPr="00BD4373">
        <w:t>Oproepverzoek opslaan en direct automatisch plannen</w:t>
      </w:r>
      <w:bookmarkEnd w:id="20"/>
    </w:p>
    <w:p w14:paraId="05E6B64D" w14:textId="38D8B287" w:rsidR="006D68C8" w:rsidRDefault="00C75B39" w:rsidP="006D68C8">
      <w:r>
        <w:t xml:space="preserve">Het is nu </w:t>
      </w:r>
      <w:r w:rsidR="006D68C8">
        <w:t xml:space="preserve">mogelijk om een oproepverzoek aan te maken en </w:t>
      </w:r>
      <w:r>
        <w:t xml:space="preserve">deze </w:t>
      </w:r>
      <w:r w:rsidR="006D68C8">
        <w:t xml:space="preserve">tegelijkertijd </w:t>
      </w:r>
      <w:r>
        <w:t xml:space="preserve"> </w:t>
      </w:r>
      <w:r w:rsidR="006D68C8">
        <w:t>automatisch te</w:t>
      </w:r>
      <w:r>
        <w:t xml:space="preserve"> laten</w:t>
      </w:r>
      <w:r w:rsidR="006D68C8">
        <w:t xml:space="preserve"> plannen. De knop </w:t>
      </w:r>
      <w:r>
        <w:t>‘O</w:t>
      </w:r>
      <w:r w:rsidR="006D68C8">
        <w:t>pslaan en plannen</w:t>
      </w:r>
      <w:r>
        <w:t>’ i</w:t>
      </w:r>
      <w:r w:rsidR="006D68C8">
        <w:t xml:space="preserve">s zichtbaar naast de </w:t>
      </w:r>
      <w:r>
        <w:t>normale ‘O</w:t>
      </w:r>
      <w:r w:rsidR="006D68C8">
        <w:t>pslaan</w:t>
      </w:r>
      <w:r>
        <w:t>’-</w:t>
      </w:r>
      <w:r w:rsidR="006D68C8">
        <w:t>knop</w:t>
      </w:r>
      <w:r>
        <w:t>, wanneer een gebruiker die geautoriseerd is voor automatisch plannen een oproepverzoek aanmaakt.</w:t>
      </w:r>
    </w:p>
    <w:p w14:paraId="39A20202" w14:textId="6C45A51B" w:rsidR="006D68C8" w:rsidRDefault="006D68C8" w:rsidP="006D68C8">
      <w:r w:rsidRPr="009B4473">
        <w:rPr>
          <w:noProof/>
        </w:rPr>
        <w:drawing>
          <wp:inline distT="0" distB="0" distL="0" distR="0" wp14:anchorId="3A6C212B" wp14:editId="61415353">
            <wp:extent cx="4258269" cy="809738"/>
            <wp:effectExtent l="0" t="0" r="9525" b="9525"/>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5"/>
                    <a:stretch>
                      <a:fillRect/>
                    </a:stretch>
                  </pic:blipFill>
                  <pic:spPr>
                    <a:xfrm>
                      <a:off x="0" y="0"/>
                      <a:ext cx="4258269" cy="809738"/>
                    </a:xfrm>
                    <a:prstGeom prst="rect">
                      <a:avLst/>
                    </a:prstGeom>
                  </pic:spPr>
                </pic:pic>
              </a:graphicData>
            </a:graphic>
          </wp:inline>
        </w:drawing>
      </w:r>
    </w:p>
    <w:p w14:paraId="4B6EE89B" w14:textId="1599E0E5" w:rsidR="006D68C8" w:rsidRDefault="00BB4A29" w:rsidP="006D68C8">
      <w:r>
        <w:t xml:space="preserve">Bij het klikken op deze knop worden de ingevulde velden gecheckt en wanneer alle verplichte velden zijn ingevuld, dan opent er een nieuw dialoogvenster. </w:t>
      </w:r>
      <w:r w:rsidR="006D68C8">
        <w:t xml:space="preserve">In </w:t>
      </w:r>
      <w:r>
        <w:t>dit</w:t>
      </w:r>
      <w:r w:rsidR="006D68C8">
        <w:t xml:space="preserve"> dialoogvenster wordt het automatisch</w:t>
      </w:r>
      <w:r>
        <w:t>e</w:t>
      </w:r>
      <w:r w:rsidR="006D68C8">
        <w:t xml:space="preserve"> planproces doorgenomen tot de selectie van een beschikbaarheid. Als er om een reden geen beschikbaarheden geldig zijn voor het oproepverzoek, zie je een </w:t>
      </w:r>
      <w:r>
        <w:t>waarschuwing</w:t>
      </w:r>
      <w:r w:rsidR="006D68C8">
        <w:t xml:space="preserve">. Wanneer je in dit venster op </w:t>
      </w:r>
      <w:r>
        <w:t>‘A</w:t>
      </w:r>
      <w:r w:rsidR="006D68C8">
        <w:t>nnuleren</w:t>
      </w:r>
      <w:r>
        <w:t>’</w:t>
      </w:r>
      <w:r w:rsidR="006D68C8">
        <w:t xml:space="preserve"> klikt</w:t>
      </w:r>
      <w:r>
        <w:t>,</w:t>
      </w:r>
      <w:r w:rsidR="006D68C8">
        <w:t xml:space="preserve"> wordt het oproepverzoek wel aangemaakt, maar niet ingepland. </w:t>
      </w:r>
    </w:p>
    <w:p w14:paraId="78DE5F71" w14:textId="4B557F7E" w:rsidR="006D68C8" w:rsidRDefault="006D68C8" w:rsidP="006D68C8">
      <w:r>
        <w:lastRenderedPageBreak/>
        <w:t xml:space="preserve"> </w:t>
      </w:r>
      <w:r w:rsidRPr="00720B46">
        <w:rPr>
          <w:noProof/>
        </w:rPr>
        <w:drawing>
          <wp:inline distT="0" distB="0" distL="0" distR="0" wp14:anchorId="79159739" wp14:editId="3EA3A97B">
            <wp:extent cx="5731510" cy="1174750"/>
            <wp:effectExtent l="0" t="0" r="2540" b="6350"/>
            <wp:docPr id="17" name="Picture 1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6"/>
                    <a:stretch>
                      <a:fillRect/>
                    </a:stretch>
                  </pic:blipFill>
                  <pic:spPr>
                    <a:xfrm>
                      <a:off x="0" y="0"/>
                      <a:ext cx="5731510" cy="1174750"/>
                    </a:xfrm>
                    <a:prstGeom prst="rect">
                      <a:avLst/>
                    </a:prstGeom>
                  </pic:spPr>
                </pic:pic>
              </a:graphicData>
            </a:graphic>
          </wp:inline>
        </w:drawing>
      </w:r>
    </w:p>
    <w:p w14:paraId="303FEAFF" w14:textId="30424942" w:rsidR="00BB4A29" w:rsidRDefault="00BB4A29" w:rsidP="00BB4A29">
      <w:r>
        <w:t xml:space="preserve">Als er wel beschikbaarheden gematcht kunnen worden met het oproepverzoek, </w:t>
      </w:r>
      <w:r w:rsidR="00B05F44">
        <w:t xml:space="preserve">dan </w:t>
      </w:r>
      <w:r>
        <w:t xml:space="preserve">wordt er een dropdown met mogelijke beschikbaarheden getoond. De gebruiker kan daar een optie kiezen en </w:t>
      </w:r>
      <w:r w:rsidR="00B05F44">
        <w:t>het oproepverzoek</w:t>
      </w:r>
      <w:r>
        <w:t xml:space="preserve"> daarop inplannen.</w:t>
      </w:r>
    </w:p>
    <w:p w14:paraId="2A08D77F" w14:textId="77777777" w:rsidR="00BB4A29" w:rsidRDefault="00BB4A29" w:rsidP="006D68C8"/>
    <w:p w14:paraId="060069CA" w14:textId="544B2BB7" w:rsidR="006D68C8" w:rsidRDefault="006D68C8" w:rsidP="006D68C8">
      <w:r>
        <w:t xml:space="preserve"> </w:t>
      </w:r>
      <w:r>
        <w:rPr>
          <w:noProof/>
        </w:rPr>
        <w:drawing>
          <wp:inline distT="0" distB="0" distL="0" distR="0" wp14:anchorId="62D8E53E" wp14:editId="35DF780E">
            <wp:extent cx="5673212" cy="1148360"/>
            <wp:effectExtent l="0" t="0" r="3810" b="0"/>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pic:nvPicPr>
                  <pic:blipFill rotWithShape="1">
                    <a:blip r:embed="rId17"/>
                    <a:srcRect l="382" t="1855" r="571" b="1063"/>
                    <a:stretch/>
                  </pic:blipFill>
                  <pic:spPr bwMode="auto">
                    <a:xfrm>
                      <a:off x="0" y="0"/>
                      <a:ext cx="5676872" cy="1149101"/>
                    </a:xfrm>
                    <a:prstGeom prst="rect">
                      <a:avLst/>
                    </a:prstGeom>
                    <a:ln>
                      <a:noFill/>
                    </a:ln>
                    <a:extLst>
                      <a:ext uri="{53640926-AAD7-44D8-BBD7-CCE9431645EC}">
                        <a14:shadowObscured xmlns:a14="http://schemas.microsoft.com/office/drawing/2010/main"/>
                      </a:ext>
                    </a:extLst>
                  </pic:spPr>
                </pic:pic>
              </a:graphicData>
            </a:graphic>
          </wp:inline>
        </w:drawing>
      </w:r>
    </w:p>
    <w:p w14:paraId="58E7280C" w14:textId="77777777" w:rsidR="006D68C8" w:rsidRDefault="006D68C8" w:rsidP="006D68C8"/>
    <w:p w14:paraId="36F84102" w14:textId="77777777" w:rsidR="006D68C8" w:rsidRDefault="006D68C8" w:rsidP="006D68C8">
      <w:r>
        <w:t>Deze extra knop is alleen zichtbaar wanneer de productparameter actief is met de code “CalculateAvailabilitiesForAppointmentRequest “.</w:t>
      </w:r>
    </w:p>
    <w:p w14:paraId="6080F192" w14:textId="08BFF0A3" w:rsidR="006D68C8" w:rsidRDefault="006D68C8" w:rsidP="00F25017">
      <w:r w:rsidRPr="009B4473">
        <w:rPr>
          <w:noProof/>
        </w:rPr>
        <w:drawing>
          <wp:inline distT="0" distB="0" distL="0" distR="0" wp14:anchorId="467F5FAD" wp14:editId="1FFCD86D">
            <wp:extent cx="5731510" cy="646430"/>
            <wp:effectExtent l="0" t="0" r="254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646430"/>
                    </a:xfrm>
                    <a:prstGeom prst="rect">
                      <a:avLst/>
                    </a:prstGeom>
                  </pic:spPr>
                </pic:pic>
              </a:graphicData>
            </a:graphic>
          </wp:inline>
        </w:drawing>
      </w:r>
    </w:p>
    <w:p w14:paraId="075F372B" w14:textId="6AD41DB2" w:rsidR="00F25017" w:rsidRDefault="00F25017" w:rsidP="00F25017"/>
    <w:p w14:paraId="668434E4" w14:textId="30337E57" w:rsidR="00F25017" w:rsidRDefault="00F25017" w:rsidP="00F25017">
      <w:pPr>
        <w:pStyle w:val="Heading3"/>
      </w:pPr>
      <w:bookmarkStart w:id="21" w:name="_Toc69914479"/>
      <w:r>
        <w:t>Aankondiging: nieuwe spreekuurafhandeling</w:t>
      </w:r>
      <w:bookmarkEnd w:id="21"/>
    </w:p>
    <w:p w14:paraId="4282A267" w14:textId="497C9E86" w:rsidR="00F25017" w:rsidRPr="00F25017" w:rsidRDefault="00F25017" w:rsidP="00F25017">
      <w:pPr>
        <w:pStyle w:val="Heading4"/>
      </w:pPr>
      <w:bookmarkStart w:id="22" w:name="_Toc69914480"/>
      <w:r>
        <w:t>No-show corrigeren</w:t>
      </w:r>
      <w:bookmarkEnd w:id="22"/>
    </w:p>
    <w:p w14:paraId="39E20DAD" w14:textId="44FE77C8" w:rsidR="00F25017" w:rsidRDefault="00F25017" w:rsidP="00F25017">
      <w:r w:rsidRPr="00F25017">
        <w:t>In het nieuwe spreekuurscherm is er een nieuwe functionaliteit toegevoegd om een no-show te kunnen corrigeren naar het originele spreekuur. In plaats van de no-show knop, is dan een knop zichtbaar in het menu om</w:t>
      </w:r>
      <w:r w:rsidR="00B05F44">
        <w:t xml:space="preserve"> de actie </w:t>
      </w:r>
      <w:r w:rsidRPr="00F25017">
        <w:t xml:space="preserve">ongedaan te maken. De afspraak zelf, de verrichting en ook het eventuele oproepverzoek worden dan gecorrigeerd </w:t>
      </w:r>
      <w:r w:rsidR="00B05F44">
        <w:t>naar hoe</w:t>
      </w:r>
      <w:r w:rsidRPr="00F25017">
        <w:t xml:space="preserve"> het stond bij het originele spreekuur. Deze knop is alleen zichtbaar als het no-show spreekuur niet is voltooid.</w:t>
      </w:r>
    </w:p>
    <w:p w14:paraId="409FE3B5" w14:textId="00C8FEC2" w:rsidR="00F25017" w:rsidRPr="008C2DE3" w:rsidRDefault="00F25017" w:rsidP="00F25017">
      <w:r w:rsidRPr="008C2DE3">
        <w:rPr>
          <w:noProof/>
        </w:rPr>
        <w:drawing>
          <wp:inline distT="0" distB="0" distL="0" distR="0" wp14:anchorId="50EF6368" wp14:editId="0AC55FA8">
            <wp:extent cx="1631290" cy="578620"/>
            <wp:effectExtent l="0" t="0" r="7620" b="0"/>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pic:nvPicPr>
                  <pic:blipFill>
                    <a:blip r:embed="rId19"/>
                    <a:stretch>
                      <a:fillRect/>
                    </a:stretch>
                  </pic:blipFill>
                  <pic:spPr>
                    <a:xfrm>
                      <a:off x="0" y="0"/>
                      <a:ext cx="1704916" cy="604735"/>
                    </a:xfrm>
                    <a:prstGeom prst="rect">
                      <a:avLst/>
                    </a:prstGeom>
                  </pic:spPr>
                </pic:pic>
              </a:graphicData>
            </a:graphic>
          </wp:inline>
        </w:drawing>
      </w:r>
      <w:r w:rsidRPr="008C2DE3">
        <w:rPr>
          <w:noProof/>
        </w:rPr>
        <w:drawing>
          <wp:inline distT="0" distB="0" distL="0" distR="0" wp14:anchorId="50F35F76" wp14:editId="23A20AE2">
            <wp:extent cx="1777593" cy="564873"/>
            <wp:effectExtent l="0" t="0" r="0" b="6985"/>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rotWithShape="1">
                    <a:blip r:embed="rId20"/>
                    <a:srcRect b="15368"/>
                    <a:stretch/>
                  </pic:blipFill>
                  <pic:spPr bwMode="auto">
                    <a:xfrm>
                      <a:off x="0" y="0"/>
                      <a:ext cx="2025212" cy="643560"/>
                    </a:xfrm>
                    <a:prstGeom prst="rect">
                      <a:avLst/>
                    </a:prstGeom>
                    <a:ln>
                      <a:noFill/>
                    </a:ln>
                    <a:extLst>
                      <a:ext uri="{53640926-AAD7-44D8-BBD7-CCE9431645EC}">
                        <a14:shadowObscured xmlns:a14="http://schemas.microsoft.com/office/drawing/2010/main"/>
                      </a:ext>
                    </a:extLst>
                  </pic:spPr>
                </pic:pic>
              </a:graphicData>
            </a:graphic>
          </wp:inline>
        </w:drawing>
      </w:r>
    </w:p>
    <w:p w14:paraId="49B15B1C" w14:textId="77777777" w:rsidR="00CF6112" w:rsidRDefault="00CF6112" w:rsidP="00B5699B"/>
    <w:p w14:paraId="681C3ED9" w14:textId="77777777" w:rsidR="00F14363" w:rsidRDefault="00F14363">
      <w:pPr>
        <w:spacing w:after="160" w:line="259" w:lineRule="auto"/>
        <w:rPr>
          <w:rFonts w:eastAsiaTheme="majorEastAsia" w:cstheme="majorBidi"/>
          <w:caps/>
          <w:sz w:val="28"/>
          <w:szCs w:val="32"/>
        </w:rPr>
      </w:pPr>
      <w:r>
        <w:br w:type="page"/>
      </w:r>
    </w:p>
    <w:p w14:paraId="59FD4B90" w14:textId="7624429C" w:rsidR="00DE7BD9" w:rsidRDefault="00B5699B" w:rsidP="00B5699B">
      <w:pPr>
        <w:pStyle w:val="Heading1"/>
      </w:pPr>
      <w:bookmarkStart w:id="23" w:name="_Toc69914481"/>
      <w:r>
        <w:lastRenderedPageBreak/>
        <w:t>Integraties</w:t>
      </w:r>
      <w:bookmarkEnd w:id="23"/>
    </w:p>
    <w:p w14:paraId="0E203DB4" w14:textId="0667B914" w:rsidR="00DE7BD9" w:rsidRPr="009A3E4D" w:rsidRDefault="00DE7BD9" w:rsidP="00DE7BD9">
      <w:pPr>
        <w:pStyle w:val="Heading2"/>
      </w:pPr>
      <w:bookmarkStart w:id="24" w:name="_Toc69914482"/>
      <w:r>
        <w:t>API’s en webhooks</w:t>
      </w:r>
      <w:bookmarkEnd w:id="24"/>
      <w:r w:rsidR="002A25AE">
        <w:t xml:space="preserve"> </w:t>
      </w:r>
    </w:p>
    <w:p w14:paraId="05EBDFC3" w14:textId="77777777" w:rsidR="00DE7BD9" w:rsidRDefault="00DE7BD9" w:rsidP="00DE7BD9">
      <w:r>
        <w:t xml:space="preserve">Om de zelfredzaamheid van onze klanten te vergroten, zijn we het afgelopen kwartaal begonnen met de ontwikkeling van API’s en Webhooks (standaard koppelvlakken). Hiermee kunnen externe systemen of applicaties informatie vanuit de Xpert Suite ophalen en aanleveren en kunnen acties binnen de Xpert Suite worden geïnitieerd. </w:t>
      </w:r>
    </w:p>
    <w:p w14:paraId="44F3E640" w14:textId="77777777" w:rsidR="00DE7BD9" w:rsidRDefault="00DE7BD9" w:rsidP="00DE7BD9"/>
    <w:p w14:paraId="5BD4F7BF" w14:textId="77777777" w:rsidR="00DE7BD9" w:rsidRDefault="00DE7BD9" w:rsidP="00DE7BD9">
      <w:r>
        <w:t xml:space="preserve">Hiermee wordt het mogelijk om eigen applicaties te ontwikkelen of bestaande applicaties te koppelen aan de Xpert Suite. Er kunnen bijvoorbeeld eigen HR- of klantportalen geïntegreerd worden, maar ook kan eigen software ontwikkeld worden voor het afhandelen van een taak buiten de Xpert Suite-software, maar voor gebruikers gewoon direct bereikbaar vanuit de Xpert Suite. Tot nu toe kon dit alleen voor applicaties waar wij al een integratie voor ontwikkeld hadden. Maar als er genoeg API’s beschikbaar zijn, dan kunnen klanten dit dus volledig onafhankelijk van Otherside at Work realiseren. </w:t>
      </w:r>
    </w:p>
    <w:p w14:paraId="143133B4" w14:textId="77777777" w:rsidR="00DE7BD9" w:rsidRDefault="00DE7BD9" w:rsidP="00DE7BD9"/>
    <w:p w14:paraId="3E9947A6" w14:textId="77777777" w:rsidR="00DE7BD9" w:rsidRDefault="00DE7BD9" w:rsidP="00DE7BD9">
      <w:r>
        <w:t xml:space="preserve">Ook voor het ‘automatiseren van de eigen processen’ kan dit verregaand gebruikt worden. Externe ‘Robotic Process Automation’-tools zoals Zapier, ‘If This Then That’ of Microsoft Flow kunnen hierdoor stabiel geïntegreerd worden. </w:t>
      </w:r>
    </w:p>
    <w:p w14:paraId="195E7B2E" w14:textId="77777777" w:rsidR="00DE7BD9" w:rsidRDefault="00DE7BD9" w:rsidP="00DE7BD9"/>
    <w:p w14:paraId="58A85F50" w14:textId="77777777" w:rsidR="00DE7BD9" w:rsidRDefault="00DE7BD9" w:rsidP="00DE7BD9">
      <w:r>
        <w:t>Samenvattend geven de API’s die ontwikkeld gaan worden de mogelijkheid om volledig zelfstandig (dus zonder een werkopdracht of maatwerkverzoek naar Otherside):</w:t>
      </w:r>
    </w:p>
    <w:p w14:paraId="4E5D6477" w14:textId="77777777" w:rsidR="00DE7BD9" w:rsidRDefault="00DE7BD9" w:rsidP="00DE7BD9">
      <w:pPr>
        <w:pStyle w:val="ListParagraph"/>
        <w:numPr>
          <w:ilvl w:val="0"/>
          <w:numId w:val="39"/>
        </w:numPr>
      </w:pPr>
      <w:r>
        <w:t>De Xpert Suite te integreren in eigen portalen;</w:t>
      </w:r>
    </w:p>
    <w:p w14:paraId="6FE4125A" w14:textId="77777777" w:rsidR="00DE7BD9" w:rsidRDefault="00DE7BD9" w:rsidP="00DE7BD9">
      <w:pPr>
        <w:pStyle w:val="ListParagraph"/>
        <w:numPr>
          <w:ilvl w:val="0"/>
          <w:numId w:val="39"/>
        </w:numPr>
      </w:pPr>
      <w:r>
        <w:t>Vanuit de Xpert Suite te integreren met eigen subportalen;</w:t>
      </w:r>
    </w:p>
    <w:p w14:paraId="1BA100D5" w14:textId="77777777" w:rsidR="00DE7BD9" w:rsidRDefault="00DE7BD9" w:rsidP="00DE7BD9">
      <w:pPr>
        <w:pStyle w:val="ListParagraph"/>
        <w:numPr>
          <w:ilvl w:val="0"/>
          <w:numId w:val="39"/>
        </w:numPr>
      </w:pPr>
      <w:r>
        <w:t>Eigen maatwerksoftware aan te sluiten op de Xpert Suite voor optimalisatie van subprocessen;</w:t>
      </w:r>
    </w:p>
    <w:p w14:paraId="0AA9A1DB" w14:textId="77777777" w:rsidR="00DE7BD9" w:rsidRDefault="00DE7BD9" w:rsidP="00DE7BD9">
      <w:pPr>
        <w:pStyle w:val="ListParagraph"/>
        <w:numPr>
          <w:ilvl w:val="0"/>
          <w:numId w:val="39"/>
        </w:numPr>
      </w:pPr>
      <w:r>
        <w:t>Automatisering van herhalende klikacties m.b.v. RPA-tools;</w:t>
      </w:r>
    </w:p>
    <w:p w14:paraId="28B3040F" w14:textId="77777777" w:rsidR="00DE7BD9" w:rsidRDefault="00DE7BD9" w:rsidP="00DE7BD9">
      <w:pPr>
        <w:pStyle w:val="ListParagraph"/>
        <w:numPr>
          <w:ilvl w:val="0"/>
          <w:numId w:val="39"/>
        </w:numPr>
      </w:pPr>
      <w:r>
        <w:t>Ontwikkeling van eigen realtime-gegevensuitwisseling met andere applicaties (pushberichten i.p.v. periodieke gegevensuitwisseling).</w:t>
      </w:r>
    </w:p>
    <w:p w14:paraId="76AF8172" w14:textId="77777777" w:rsidR="00DE7BD9" w:rsidRDefault="00DE7BD9" w:rsidP="00DE7BD9"/>
    <w:p w14:paraId="4605F5FD" w14:textId="5925DB79" w:rsidR="00DE7BD9" w:rsidRDefault="00DE7BD9" w:rsidP="00DE7BD9">
      <w:r>
        <w:t xml:space="preserve">Voor het benutten van de API-mogelijkheden zal een algemene (technische) documentatiepagina opgezet worden, deze pagina is te vinden via </w:t>
      </w:r>
      <w:r w:rsidR="002272D9">
        <w:t xml:space="preserve">het </w:t>
      </w:r>
      <w:hyperlink r:id="rId21" w:history="1">
        <w:r w:rsidR="002272D9" w:rsidRPr="002272D9">
          <w:rPr>
            <w:rStyle w:val="Hyperlink"/>
          </w:rPr>
          <w:t>Xpert Support Center</w:t>
        </w:r>
      </w:hyperlink>
      <w:r>
        <w:t>. In de release notes zullen de wijzigingen voor functioneel beheerders en de functionele mogelijkheden beschreven worden.</w:t>
      </w:r>
    </w:p>
    <w:p w14:paraId="6DBAC340" w14:textId="77777777" w:rsidR="00DE7BD9" w:rsidRPr="009A3E4D" w:rsidRDefault="00DE7BD9" w:rsidP="00DE7BD9">
      <w:pPr>
        <w:pStyle w:val="Heading3"/>
      </w:pPr>
      <w:bookmarkStart w:id="25" w:name="_Toc61426668"/>
      <w:bookmarkStart w:id="26" w:name="_Toc69914483"/>
      <w:r>
        <w:t>Beheer van API Accounts</w:t>
      </w:r>
      <w:bookmarkEnd w:id="25"/>
      <w:bookmarkEnd w:id="26"/>
    </w:p>
    <w:p w14:paraId="30E14E02" w14:textId="77777777" w:rsidR="00DE7BD9" w:rsidRDefault="00DE7BD9" w:rsidP="00DE7BD9">
      <w:r>
        <w:t>Om gebruik te kunnen maken van deze API’s dient voor de externe applicatie een API account aangemaakt te worden, waarmee de autorisaties van het externe systeem kunnen worden beheerd. Om deze reden kunnen API accounts ook niet inloggen zoals ‘normale’ gebruikers. Wél hebben deze accounts – net als gebruikers – bepaalde autorisaties, die gelden voor alle acties die het account kan uitvoeren via onze API’s. Het is nu mogelijk om API accounts te beheren binnen het gebruikersbeheer op dezelfde manier als ‘normale’ gebruikers in het gebruikersbeheer.</w:t>
      </w:r>
    </w:p>
    <w:p w14:paraId="4E7A81F6" w14:textId="77777777" w:rsidR="00DE7BD9" w:rsidRDefault="00DE7BD9" w:rsidP="00DE7BD9">
      <w:pPr>
        <w:spacing w:line="240" w:lineRule="auto"/>
        <w:rPr>
          <w:rFonts w:ascii="Times New Roman" w:eastAsia="Times New Roman" w:hAnsi="Times New Roman" w:cs="Times New Roman"/>
          <w:iCs w:val="0"/>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14:anchorId="59D9AE19" wp14:editId="0EF8D6A5">
            <wp:extent cx="2514600" cy="2333625"/>
            <wp:effectExtent l="0" t="0" r="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2333625"/>
                    </a:xfrm>
                    <a:prstGeom prst="rect">
                      <a:avLst/>
                    </a:prstGeom>
                    <a:noFill/>
                    <a:ln>
                      <a:noFill/>
                    </a:ln>
                  </pic:spPr>
                </pic:pic>
              </a:graphicData>
            </a:graphic>
          </wp:inline>
        </w:drawing>
      </w:r>
    </w:p>
    <w:p w14:paraId="4CD88F09" w14:textId="77777777" w:rsidR="00DE7BD9" w:rsidRDefault="00DE7BD9" w:rsidP="00DE7BD9">
      <w:pPr>
        <w:rPr>
          <w:iCs w:val="0"/>
        </w:rPr>
      </w:pPr>
    </w:p>
    <w:p w14:paraId="2AF42FDA" w14:textId="1DA16A51" w:rsidR="00DE7BD9" w:rsidRDefault="00DE7BD9" w:rsidP="00DE7BD9">
      <w:pPr>
        <w:rPr>
          <w:iCs w:val="0"/>
        </w:rPr>
      </w:pPr>
      <w:r w:rsidRPr="006D6E6B">
        <w:rPr>
          <w:iCs w:val="0"/>
        </w:rPr>
        <w:t xml:space="preserve">Bij het </w:t>
      </w:r>
      <w:r>
        <w:rPr>
          <w:iCs w:val="0"/>
        </w:rPr>
        <w:t xml:space="preserve">aanmaken </w:t>
      </w:r>
      <w:r w:rsidRPr="006D6E6B">
        <w:rPr>
          <w:iCs w:val="0"/>
        </w:rPr>
        <w:t>van een API account word er een wachtwoord (API toke</w:t>
      </w:r>
      <w:r>
        <w:rPr>
          <w:iCs w:val="0"/>
        </w:rPr>
        <w:t xml:space="preserve">n) en een TOTP secret gegenereerd. Bewaar deze goed! Voeg dit TOTP secret toe aan een authenticator om de TOTP code te ontvangen die je nodig hebt om in te loggen.  </w:t>
      </w:r>
      <w:r w:rsidRPr="006D6E6B">
        <w:rPr>
          <w:iCs w:val="0"/>
        </w:rPr>
        <w:t xml:space="preserve"> </w:t>
      </w:r>
    </w:p>
    <w:p w14:paraId="54787081" w14:textId="77777777" w:rsidR="006A0905" w:rsidRPr="006D6E6B" w:rsidRDefault="006A0905" w:rsidP="00DE7BD9"/>
    <w:p w14:paraId="4C7A1E24" w14:textId="745B5804" w:rsidR="00D2449E" w:rsidRDefault="00DE7BD9" w:rsidP="006A0905">
      <w:pPr>
        <w:pStyle w:val="Heading4"/>
      </w:pPr>
      <w:bookmarkStart w:id="27" w:name="_Toc61426669"/>
      <w:bookmarkStart w:id="28" w:name="_Toc69914484"/>
      <w:r w:rsidRPr="002E4DE3">
        <w:t>Gebruik van API’s</w:t>
      </w:r>
      <w:bookmarkEnd w:id="28"/>
      <w:r w:rsidRPr="002E4DE3">
        <w:t xml:space="preserve"> </w:t>
      </w:r>
    </w:p>
    <w:p w14:paraId="03E32585" w14:textId="5C88675C" w:rsidR="00D2449E" w:rsidRDefault="00D2449E" w:rsidP="00D2449E">
      <w:pPr>
        <w:spacing w:before="100" w:beforeAutospacing="1" w:after="100" w:afterAutospacing="1"/>
      </w:pPr>
      <w:bookmarkStart w:id="29" w:name="_Hlk69225544"/>
      <w:r>
        <w:t>Een overzicht van de API’s die momenteel beschikbaar zijn</w:t>
      </w:r>
      <w:r w:rsidR="006B1611">
        <w:t>,</w:t>
      </w:r>
      <w:r>
        <w:t xml:space="preserve"> vind je via </w:t>
      </w:r>
      <w:hyperlink r:id="rId23" w:history="1">
        <w:r w:rsidRPr="003D7A08">
          <w:rPr>
            <w:rStyle w:val="Hyperlink"/>
          </w:rPr>
          <w:t>https://api.xpertsuite.app/</w:t>
        </w:r>
      </w:hyperlink>
      <w:r>
        <w:t>. In dit overzicht staan ook de urls die je doorverwijzen naar de swagger pagina van de API’s. Op deze pagina kan er gevonden worden wat er allemaal via een API call gecommuniceerd word</w:t>
      </w:r>
      <w:r w:rsidR="006B1611">
        <w:t>t</w:t>
      </w:r>
      <w:r>
        <w:t>.</w:t>
      </w:r>
    </w:p>
    <w:p w14:paraId="4A4EEAA5" w14:textId="595CCBA3" w:rsidR="00DE7BD9" w:rsidRPr="006C2EAB" w:rsidRDefault="00DE7BD9" w:rsidP="00DE7BD9">
      <w:pPr>
        <w:spacing w:before="100" w:beforeAutospacing="1" w:after="100" w:afterAutospacing="1"/>
        <w:rPr>
          <w:rFonts w:cs="Calibri"/>
        </w:rPr>
      </w:pPr>
      <w:r>
        <w:t>Met een service user k</w:t>
      </w:r>
      <w:r w:rsidR="006B1611">
        <w:t>u</w:t>
      </w:r>
      <w:r>
        <w:t>n je niet direct inloggen via het normale inlogscherm</w:t>
      </w:r>
      <w:r w:rsidR="006B1611">
        <w:t>, s</w:t>
      </w:r>
      <w:r>
        <w:t xml:space="preserve">ervice users </w:t>
      </w:r>
      <w:r w:rsidRPr="006C2EAB">
        <w:t xml:space="preserve">kunnen alleen inloggen via de API. </w:t>
      </w:r>
    </w:p>
    <w:p w14:paraId="508C9495" w14:textId="77777777" w:rsidR="00DE7BD9" w:rsidRPr="006C2EAB" w:rsidRDefault="00DE7BD9" w:rsidP="00DE7BD9">
      <w:pPr>
        <w:pStyle w:val="gmail-m9164532411564685294gmail-m5778880413748327559msolistparagraph"/>
        <w:numPr>
          <w:ilvl w:val="0"/>
          <w:numId w:val="40"/>
        </w:numPr>
        <w:rPr>
          <w:rFonts w:ascii="FuturaBT Light" w:eastAsia="Times New Roman" w:hAnsi="FuturaBT Light"/>
          <w:sz w:val="20"/>
          <w:szCs w:val="20"/>
        </w:rPr>
      </w:pPr>
      <w:r w:rsidRPr="006C2EAB">
        <w:rPr>
          <w:rFonts w:ascii="FuturaBT Light" w:eastAsia="Times New Roman" w:hAnsi="FuturaBT Light"/>
          <w:sz w:val="20"/>
          <w:szCs w:val="20"/>
        </w:rPr>
        <w:t>We volgen grotendeels de OAuth2 standaard</w:t>
      </w:r>
    </w:p>
    <w:p w14:paraId="3C2CED66" w14:textId="41B50A66" w:rsidR="00DE7BD9" w:rsidRPr="006C2EAB" w:rsidRDefault="00DE7BD9" w:rsidP="00DE7BD9">
      <w:pPr>
        <w:pStyle w:val="gmail-m9164532411564685294gmail-m5778880413748327559msolistparagraph"/>
        <w:numPr>
          <w:ilvl w:val="0"/>
          <w:numId w:val="40"/>
        </w:numPr>
        <w:rPr>
          <w:rFonts w:ascii="FuturaBT Light" w:eastAsia="Times New Roman" w:hAnsi="FuturaBT Light"/>
          <w:sz w:val="20"/>
          <w:szCs w:val="20"/>
        </w:rPr>
      </w:pPr>
      <w:r w:rsidRPr="006C2EAB">
        <w:rPr>
          <w:rFonts w:ascii="FuturaBT Light" w:eastAsia="Times New Roman" w:hAnsi="FuturaBT Light"/>
          <w:sz w:val="20"/>
          <w:szCs w:val="20"/>
        </w:rPr>
        <w:t xml:space="preserve">De enige uitzondering is dat na het wachtwoord ook nog </w:t>
      </w:r>
      <w:r w:rsidR="006B1611">
        <w:rPr>
          <w:rFonts w:ascii="FuturaBT Light" w:eastAsia="Times New Roman" w:hAnsi="FuturaBT Light"/>
          <w:sz w:val="20"/>
          <w:szCs w:val="20"/>
        </w:rPr>
        <w:t>de</w:t>
      </w:r>
      <w:r w:rsidRPr="006C2EAB">
        <w:rPr>
          <w:rFonts w:ascii="FuturaBT Light" w:eastAsia="Times New Roman" w:hAnsi="FuturaBT Light"/>
          <w:sz w:val="20"/>
          <w:szCs w:val="20"/>
        </w:rPr>
        <w:t xml:space="preserve"> TOTP </w:t>
      </w:r>
      <w:r>
        <w:rPr>
          <w:rFonts w:ascii="FuturaBT Light" w:eastAsia="Times New Roman" w:hAnsi="FuturaBT Light"/>
          <w:sz w:val="20"/>
          <w:szCs w:val="20"/>
        </w:rPr>
        <w:t>code</w:t>
      </w:r>
      <w:r w:rsidRPr="006C2EAB">
        <w:rPr>
          <w:rFonts w:ascii="FuturaBT Light" w:eastAsia="Times New Roman" w:hAnsi="FuturaBT Light"/>
          <w:sz w:val="20"/>
          <w:szCs w:val="20"/>
        </w:rPr>
        <w:t xml:space="preserve"> moet worden toegevoegd</w:t>
      </w:r>
    </w:p>
    <w:p w14:paraId="229C30A8" w14:textId="77777777" w:rsidR="00DE7BD9" w:rsidRPr="001B013C" w:rsidRDefault="00DE7BD9" w:rsidP="00DE7BD9">
      <w:pPr>
        <w:pStyle w:val="gmail-m9164532411564685294gmail-m5778880413748327559msolistparagraph"/>
        <w:numPr>
          <w:ilvl w:val="0"/>
          <w:numId w:val="40"/>
        </w:numPr>
        <w:rPr>
          <w:rFonts w:ascii="FuturaBT Light" w:eastAsia="Times New Roman" w:hAnsi="FuturaBT Light"/>
          <w:sz w:val="20"/>
          <w:szCs w:val="20"/>
        </w:rPr>
      </w:pPr>
      <w:r w:rsidRPr="006C2EAB">
        <w:rPr>
          <w:rFonts w:ascii="FuturaBT Light" w:eastAsia="Times New Roman" w:hAnsi="FuturaBT Light"/>
          <w:sz w:val="20"/>
          <w:szCs w:val="20"/>
        </w:rPr>
        <w:t xml:space="preserve">De loginURL </w:t>
      </w:r>
      <w:r>
        <w:rPr>
          <w:rFonts w:ascii="FuturaBT Light" w:eastAsia="Times New Roman" w:hAnsi="FuturaBT Light"/>
          <w:sz w:val="20"/>
          <w:szCs w:val="20"/>
        </w:rPr>
        <w:t xml:space="preserve">voor service users </w:t>
      </w:r>
      <w:r w:rsidRPr="006C2EAB">
        <w:rPr>
          <w:rFonts w:ascii="FuturaBT Light" w:eastAsia="Times New Roman" w:hAnsi="FuturaBT Light"/>
          <w:sz w:val="20"/>
          <w:szCs w:val="20"/>
        </w:rPr>
        <w:t xml:space="preserve">is </w:t>
      </w:r>
      <w:hyperlink r:id="rId24" w:history="1">
        <w:r w:rsidRPr="001B013C">
          <w:rPr>
            <w:rStyle w:val="Hyperlink"/>
            <w:rFonts w:ascii="FuturaBT Light" w:eastAsia="Times New Roman" w:hAnsi="FuturaBT Light"/>
            <w:sz w:val="20"/>
            <w:szCs w:val="20"/>
            <w:bdr w:val="none" w:sz="0" w:space="0" w:color="auto" w:frame="1"/>
          </w:rPr>
          <w:t>https://login.xpertsuite.app/services/api/oauth2</w:t>
        </w:r>
      </w:hyperlink>
    </w:p>
    <w:p w14:paraId="5D036543" w14:textId="54C72331" w:rsidR="00DE7BD9" w:rsidRPr="006C2EAB" w:rsidRDefault="00DE7BD9" w:rsidP="00DE7BD9">
      <w:pPr>
        <w:pStyle w:val="gmail-m9164532411564685294gmail-m5778880413748327559msolistparagraph"/>
        <w:rPr>
          <w:rFonts w:ascii="FuturaBT Light" w:eastAsia="Times New Roman" w:hAnsi="FuturaBT Light"/>
          <w:sz w:val="20"/>
          <w:szCs w:val="20"/>
        </w:rPr>
      </w:pPr>
      <w:r>
        <w:rPr>
          <w:rFonts w:ascii="FuturaBT Light" w:eastAsia="Times New Roman" w:hAnsi="FuturaBT Light"/>
          <w:sz w:val="20"/>
          <w:szCs w:val="20"/>
          <w:bdr w:val="none" w:sz="0" w:space="0" w:color="auto" w:frame="1"/>
        </w:rPr>
        <w:t xml:space="preserve">Als je inlogt met een </w:t>
      </w:r>
      <w:r w:rsidR="00D2449E">
        <w:rPr>
          <w:rFonts w:ascii="FuturaBT Light" w:eastAsia="Times New Roman" w:hAnsi="FuturaBT Light"/>
          <w:sz w:val="20"/>
          <w:szCs w:val="20"/>
          <w:bdr w:val="none" w:sz="0" w:space="0" w:color="auto" w:frame="1"/>
        </w:rPr>
        <w:t>API</w:t>
      </w:r>
      <w:r>
        <w:rPr>
          <w:rFonts w:ascii="FuturaBT Light" w:eastAsia="Times New Roman" w:hAnsi="FuturaBT Light"/>
          <w:sz w:val="20"/>
          <w:szCs w:val="20"/>
          <w:bdr w:val="none" w:sz="0" w:space="0" w:color="auto" w:frame="1"/>
        </w:rPr>
        <w:t xml:space="preserve"> account krijg je een base url terug</w:t>
      </w:r>
      <w:r w:rsidR="00D2449E">
        <w:rPr>
          <w:rFonts w:ascii="FuturaBT Light" w:eastAsia="Times New Roman" w:hAnsi="FuturaBT Light"/>
          <w:sz w:val="20"/>
          <w:szCs w:val="20"/>
          <w:bdr w:val="none" w:sz="0" w:space="0" w:color="auto" w:frame="1"/>
        </w:rPr>
        <w:t>. Dit endpoint moet je gebruiken om een request naar de API’s te doen.</w:t>
      </w:r>
    </w:p>
    <w:bookmarkEnd w:id="29"/>
    <w:p w14:paraId="3D0D50A9" w14:textId="5251CA45" w:rsidR="00DE7BD9" w:rsidRDefault="006B1611" w:rsidP="00DE7BD9">
      <w:pPr>
        <w:spacing w:before="100" w:beforeAutospacing="1" w:after="100" w:afterAutospacing="1"/>
      </w:pPr>
      <w:r>
        <w:t>Let op</w:t>
      </w:r>
      <w:r w:rsidR="00DE7BD9">
        <w:t xml:space="preserve">: het API account moet wel de autorisatie hebben om desbetreffende acties uit te voeren.  </w:t>
      </w:r>
    </w:p>
    <w:p w14:paraId="42DC264E" w14:textId="77777777" w:rsidR="00DE7BD9" w:rsidRDefault="00DE7BD9" w:rsidP="00DE7BD9">
      <w:pPr>
        <w:pStyle w:val="Heading4"/>
      </w:pPr>
      <w:bookmarkStart w:id="30" w:name="_Toc69914485"/>
      <w:bookmarkEnd w:id="27"/>
      <w:r>
        <w:t>Impersonation</w:t>
      </w:r>
      <w:bookmarkEnd w:id="30"/>
    </w:p>
    <w:p w14:paraId="12B6600C" w14:textId="26C99A40" w:rsidR="00DE7BD9" w:rsidRPr="00F6121F" w:rsidRDefault="00DE7BD9" w:rsidP="00DE7BD9">
      <w:r>
        <w:t>Het is mogelijk om via een API call impersonation toe te passen op een gebruiker via een API account. De acties die uitgevoerd zijn binnen de Xper</w:t>
      </w:r>
      <w:r w:rsidR="006B1611">
        <w:t>t</w:t>
      </w:r>
      <w:r>
        <w:t xml:space="preserve">Suite zullen dan namens de gebruiker zijn die geimpersonate is. Impersonation is mogelijk via de OAuth2 standaard.  </w:t>
      </w:r>
    </w:p>
    <w:p w14:paraId="798F5A70" w14:textId="77777777" w:rsidR="00DE7BD9" w:rsidRDefault="00DE7BD9" w:rsidP="00DE7BD9">
      <w:pPr>
        <w:pStyle w:val="Heading3"/>
      </w:pPr>
      <w:bookmarkStart w:id="31" w:name="_Toc69914486"/>
      <w:r>
        <w:t>Webhooks</w:t>
      </w:r>
      <w:bookmarkEnd w:id="31"/>
    </w:p>
    <w:p w14:paraId="0B8D6FBB" w14:textId="77777777" w:rsidR="00DE7BD9" w:rsidRPr="00E52D2C" w:rsidRDefault="00DE7BD9" w:rsidP="00DE7BD9">
      <w:r w:rsidRPr="00E52D2C">
        <w:t xml:space="preserve">Een tweede belangrijke bouwsteen om goed te kunnen integreren is de mogelijkheid om op de hoogte te worden gebracht van wijzigingen in de Xpert Suite met actieve push-notificaties. Het periodiek opvragen van gegevens om zelf vast te stellen of er iets is gewijzigd, is hierdoor niet meer nodig. Om dit te ondersteunen </w:t>
      </w:r>
      <w:r w:rsidRPr="00E52D2C">
        <w:lastRenderedPageBreak/>
        <w:t>introduceren we in de Xpert Suite ‘webhooks’. Hiermee kun je berichten naar je eigen software laten sturen bij specifieke events (of gebeurtenissen). De API’s kunnen vervolgens gebruikt worden om de gewenste details uit te lezen en de vervolgacties in de eigen applicatie te ondersteunen.</w:t>
      </w:r>
    </w:p>
    <w:p w14:paraId="4C0401EB" w14:textId="77777777" w:rsidR="00DE7BD9" w:rsidRDefault="00DE7BD9" w:rsidP="00DE7BD9">
      <w:r w:rsidRPr="00E52D2C">
        <w:t xml:space="preserve">Voor superbeheerders zal een nieuwe link naar ‘Webhooks’ zichtbaar zijn onder Beheer &gt; Koppelvlakken. Op dit moment is de hoeveelheid mogelijke webhooks nog beperkt, maar dit zal de komende periode sterk uitgebreid worden. </w:t>
      </w:r>
    </w:p>
    <w:p w14:paraId="50CA7BEC" w14:textId="77777777" w:rsidR="00DE7BD9" w:rsidRDefault="00DE7BD9" w:rsidP="00DE7BD9">
      <w:pPr>
        <w:pStyle w:val="NormalWeb"/>
        <w:spacing w:before="0" w:beforeAutospacing="0" w:after="150" w:afterAutospacing="0"/>
        <w:rPr>
          <w:rStyle w:val="Strong"/>
          <w:rFonts w:ascii="Segoe UI" w:eastAsiaTheme="majorEastAsia" w:hAnsi="Segoe UI" w:cs="Segoe UI"/>
          <w:color w:val="444444"/>
          <w:sz w:val="20"/>
          <w:szCs w:val="20"/>
        </w:rPr>
      </w:pPr>
      <w:r>
        <w:rPr>
          <w:noProof/>
        </w:rPr>
        <w:drawing>
          <wp:inline distT="0" distB="0" distL="0" distR="0" wp14:anchorId="7B4F25F2" wp14:editId="266FA2FC">
            <wp:extent cx="3371850" cy="1704975"/>
            <wp:effectExtent l="0" t="0" r="0"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704975"/>
                    </a:xfrm>
                    <a:prstGeom prst="rect">
                      <a:avLst/>
                    </a:prstGeom>
                    <a:noFill/>
                    <a:ln>
                      <a:noFill/>
                    </a:ln>
                  </pic:spPr>
                </pic:pic>
              </a:graphicData>
            </a:graphic>
          </wp:inline>
        </w:drawing>
      </w:r>
    </w:p>
    <w:p w14:paraId="0300E7A0" w14:textId="77777777" w:rsidR="00DE7BD9" w:rsidRDefault="00DE7BD9" w:rsidP="00DE7BD9">
      <w:pPr>
        <w:pStyle w:val="NormalWeb"/>
        <w:spacing w:before="0" w:beforeAutospacing="0" w:after="150" w:afterAutospacing="0"/>
        <w:rPr>
          <w:rStyle w:val="Strong"/>
          <w:rFonts w:ascii="Segoe UI" w:eastAsiaTheme="majorEastAsia" w:hAnsi="Segoe UI" w:cs="Segoe UI"/>
          <w:color w:val="444444"/>
          <w:sz w:val="20"/>
          <w:szCs w:val="20"/>
        </w:rPr>
      </w:pPr>
    </w:p>
    <w:p w14:paraId="54C2A543" w14:textId="77777777" w:rsidR="00DE7BD9" w:rsidRDefault="00DE7BD9" w:rsidP="00DE7BD9">
      <w:pPr>
        <w:pStyle w:val="Heading4"/>
      </w:pPr>
      <w:bookmarkStart w:id="32" w:name="_Toc69914487"/>
      <w:r>
        <w:t>Ontvangers toevoegen</w:t>
      </w:r>
      <w:bookmarkEnd w:id="32"/>
    </w:p>
    <w:p w14:paraId="4A4AE7C3" w14:textId="77777777" w:rsidR="00DE7BD9" w:rsidRPr="00020FB2" w:rsidRDefault="00DE7BD9" w:rsidP="00DE7BD9">
      <w:r w:rsidRPr="00020FB2">
        <w:rPr>
          <w:noProof/>
        </w:rPr>
        <w:drawing>
          <wp:inline distT="0" distB="0" distL="0" distR="0" wp14:anchorId="23CC70F2" wp14:editId="7515ADC1">
            <wp:extent cx="5731510" cy="3155950"/>
            <wp:effectExtent l="0" t="0" r="254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155950"/>
                    </a:xfrm>
                    <a:prstGeom prst="rect">
                      <a:avLst/>
                    </a:prstGeom>
                  </pic:spPr>
                </pic:pic>
              </a:graphicData>
            </a:graphic>
          </wp:inline>
        </w:drawing>
      </w:r>
    </w:p>
    <w:p w14:paraId="36AA0E50" w14:textId="77777777" w:rsidR="00DE7BD9" w:rsidRDefault="00DE7BD9" w:rsidP="00DE7BD9">
      <w:pPr>
        <w:pStyle w:val="NormalWeb"/>
        <w:spacing w:before="0" w:beforeAutospacing="0" w:after="150" w:afterAutospacing="0"/>
        <w:rPr>
          <w:rFonts w:ascii="Segoe UI" w:hAnsi="Segoe UI" w:cs="Segoe UI"/>
          <w:color w:val="444444"/>
          <w:sz w:val="20"/>
          <w:szCs w:val="20"/>
        </w:rPr>
      </w:pPr>
    </w:p>
    <w:p w14:paraId="0AD41FB4" w14:textId="77777777" w:rsidR="00B669E4" w:rsidRDefault="00DE7BD9" w:rsidP="00B669E4">
      <w:pPr>
        <w:pStyle w:val="ListParagraph"/>
        <w:numPr>
          <w:ilvl w:val="0"/>
          <w:numId w:val="41"/>
        </w:numPr>
      </w:pPr>
      <w:r w:rsidRPr="00E52D2C">
        <w:t xml:space="preserve">Bij het toevoegen van een ontvanger is het mogelijk om </w:t>
      </w:r>
      <w:r w:rsidRPr="00B669E4">
        <w:t>de Url</w:t>
      </w:r>
      <w:r w:rsidRPr="00B669E4">
        <w:rPr>
          <w:rStyle w:val="Strong"/>
          <w:rFonts w:ascii="Segoe UI" w:hAnsi="Segoe UI" w:cs="Segoe UI"/>
          <w:color w:val="444444"/>
        </w:rPr>
        <w:t> </w:t>
      </w:r>
      <w:r w:rsidRPr="00E52D2C">
        <w:t>op te geven waar de webhook naartoe gestuurd wordt.</w:t>
      </w:r>
      <w:r w:rsidR="00B669E4">
        <w:t xml:space="preserve"> </w:t>
      </w:r>
    </w:p>
    <w:p w14:paraId="1EDD92D3" w14:textId="77777777" w:rsidR="00B669E4" w:rsidRDefault="00B669E4" w:rsidP="006A0905">
      <w:pPr>
        <w:pStyle w:val="ListParagraph"/>
        <w:numPr>
          <w:ilvl w:val="0"/>
          <w:numId w:val="41"/>
        </w:numPr>
      </w:pPr>
      <w:r>
        <w:t>Bij ‘</w:t>
      </w:r>
      <w:r w:rsidR="00DE7BD9" w:rsidRPr="00B669E4">
        <w:t>Topics</w:t>
      </w:r>
      <w:r>
        <w:t>’</w:t>
      </w:r>
      <w:r w:rsidR="00DE7BD9" w:rsidRPr="00B669E4">
        <w:t xml:space="preserve"> registreer </w:t>
      </w:r>
      <w:r w:rsidR="00DE7BD9" w:rsidRPr="00E52D2C">
        <w:t>je voor welke events je webhooks wilt ontvangen.</w:t>
      </w:r>
      <w:r>
        <w:t xml:space="preserve"> </w:t>
      </w:r>
      <w:r w:rsidR="00DE7BD9" w:rsidRPr="00E52D2C">
        <w:t>Wanneer je bijvoorbeeld Accounts.Update geselecteerd hebt</w:t>
      </w:r>
      <w:r>
        <w:t>,</w:t>
      </w:r>
      <w:r w:rsidR="00DE7BD9" w:rsidRPr="00E52D2C">
        <w:t xml:space="preserve"> krijg je webhooks wanneer er een gebruiker gewijzigd is.</w:t>
      </w:r>
    </w:p>
    <w:p w14:paraId="1C7D30AA" w14:textId="77777777" w:rsidR="00B669E4" w:rsidRDefault="00DE7BD9" w:rsidP="006A0905">
      <w:pPr>
        <w:pStyle w:val="ListParagraph"/>
        <w:numPr>
          <w:ilvl w:val="0"/>
          <w:numId w:val="41"/>
        </w:numPr>
      </w:pPr>
      <w:r w:rsidRPr="00E52D2C">
        <w:lastRenderedPageBreak/>
        <w:t xml:space="preserve">In </w:t>
      </w:r>
      <w:r w:rsidRPr="00B669E4">
        <w:t>de </w:t>
      </w:r>
      <w:r w:rsidR="00B669E4">
        <w:t>‘</w:t>
      </w:r>
      <w:r w:rsidRPr="00B669E4">
        <w:t>Gebruiker</w:t>
      </w:r>
      <w:r w:rsidR="00B669E4">
        <w:t>’-</w:t>
      </w:r>
      <w:r w:rsidRPr="00E52D2C">
        <w:t>selectie selecteer je een API gebruiker die in principe de webhooks "ontvangt".</w:t>
      </w:r>
      <w:r w:rsidR="00B669E4">
        <w:t xml:space="preserve"> </w:t>
      </w:r>
      <w:r w:rsidRPr="00E52D2C">
        <w:t>Wanneer er een webhook verstuurd wordt</w:t>
      </w:r>
      <w:r w:rsidR="00B669E4">
        <w:t>,</w:t>
      </w:r>
      <w:r w:rsidRPr="00E52D2C">
        <w:t xml:space="preserve"> wordt er gecheckt of de geselecteerde gebruiker de juiste autorisaties heeft om de webhook te ontvangen.</w:t>
      </w:r>
      <w:r w:rsidR="00B669E4">
        <w:t xml:space="preserve"> </w:t>
      </w:r>
      <w:r w:rsidRPr="00E52D2C">
        <w:t>De geselecteerde gebruiker ontvangt dus bijvoorbeeld geen webhooks van gebruikers waarvoor hij niet geautoriseerd is om ze te zien.</w:t>
      </w:r>
    </w:p>
    <w:p w14:paraId="42682FAB" w14:textId="19BACE87" w:rsidR="00DE7BD9" w:rsidRDefault="00DE7BD9" w:rsidP="00B669E4">
      <w:pPr>
        <w:pStyle w:val="ListParagraph"/>
        <w:numPr>
          <w:ilvl w:val="0"/>
          <w:numId w:val="41"/>
        </w:numPr>
      </w:pPr>
      <w:r w:rsidRPr="00E52D2C">
        <w:t>In </w:t>
      </w:r>
      <w:r w:rsidR="00B669E4">
        <w:t>‘</w:t>
      </w:r>
      <w:r w:rsidRPr="00B669E4">
        <w:t>Authenticatie protocol</w:t>
      </w:r>
      <w:r w:rsidR="00B669E4">
        <w:t>’</w:t>
      </w:r>
      <w:r w:rsidRPr="00E52D2C">
        <w:t> selecteer je de authenticatie van een webhook</w:t>
      </w:r>
      <w:r w:rsidR="00B669E4">
        <w:t>:</w:t>
      </w:r>
      <w:r w:rsidRPr="00E52D2C">
        <w:br/>
      </w:r>
      <w:r w:rsidR="00B669E4" w:rsidRPr="00B669E4">
        <w:t xml:space="preserve">- </w:t>
      </w:r>
      <w:r w:rsidRPr="00B669E4">
        <w:t>WebSub: Hierbij wordt er bij de webhook een "x-hub-signature" header meegestuurd met de HMAC van de request body en de opgegeven WebSub Secret.</w:t>
      </w:r>
      <w:r w:rsidRPr="00B669E4">
        <w:br/>
      </w:r>
      <w:r w:rsidR="00B669E4" w:rsidRPr="00B669E4">
        <w:t xml:space="preserve">- </w:t>
      </w:r>
      <w:r w:rsidRPr="00B669E4">
        <w:t>OAuth2:</w:t>
      </w:r>
      <w:r w:rsidRPr="00E52D2C">
        <w:t xml:space="preserve"> Hierbij wordt er</w:t>
      </w:r>
      <w:r w:rsidR="00B669E4">
        <w:t>,</w:t>
      </w:r>
      <w:r w:rsidRPr="00E52D2C">
        <w:t xml:space="preserve"> voordat de webhook verstuurd wordt</w:t>
      </w:r>
      <w:r w:rsidR="00B669E4">
        <w:t>,</w:t>
      </w:r>
      <w:r w:rsidRPr="00E52D2C">
        <w:t xml:space="preserve"> een OAuth2 request gedaan naar de opgeg</w:t>
      </w:r>
      <w:r w:rsidRPr="00B669E4">
        <w:t>even OAuth2 url en</w:t>
      </w:r>
      <w:r w:rsidRPr="00E52D2C">
        <w:t xml:space="preserve"> wordt de teruggegeven access_token gebruikt in de "Authorization" header.</w:t>
      </w:r>
      <w:r w:rsidRPr="00E52D2C">
        <w:br/>
      </w:r>
    </w:p>
    <w:p w14:paraId="31F99C52" w14:textId="77777777" w:rsidR="00DE7BD9" w:rsidRPr="00FB2C95" w:rsidRDefault="00DE7BD9" w:rsidP="00FB2C95">
      <w:pPr>
        <w:rPr>
          <w:b/>
          <w:bCs/>
        </w:rPr>
      </w:pPr>
      <w:r w:rsidRPr="00FB2C95">
        <w:rPr>
          <w:b/>
          <w:bCs/>
        </w:rPr>
        <w:t>Ontvangers verwijderen</w:t>
      </w:r>
    </w:p>
    <w:p w14:paraId="3EF48C6C" w14:textId="39EA4C12" w:rsidR="00FB2C95" w:rsidRDefault="00DE7BD9" w:rsidP="00FB2C95">
      <w:r>
        <w:t>Het is mogelijk om ontvangers te verwijderen, hierna ontvangt deze ontvanger geen webhooks meer.</w:t>
      </w:r>
      <w:r>
        <w:br/>
        <w:t>De verwijderde ontvangers zijn nog wel te zien in het overzicht en is het nog mogelijk om de verstuurde webhooks terug te zien.</w:t>
      </w:r>
    </w:p>
    <w:p w14:paraId="6C751AE3" w14:textId="77777777" w:rsidR="00FB2C95" w:rsidRDefault="00FB2C95" w:rsidP="00FB2C95"/>
    <w:p w14:paraId="17C2A39C" w14:textId="4E3374B9" w:rsidR="00DE7BD9" w:rsidRPr="00FB2C95" w:rsidRDefault="00FB2C95" w:rsidP="00FB2C95">
      <w:pPr>
        <w:rPr>
          <w:b/>
          <w:bCs/>
        </w:rPr>
      </w:pPr>
      <w:r w:rsidRPr="00FB2C95">
        <w:rPr>
          <w:b/>
          <w:bCs/>
        </w:rPr>
        <w:t>W</w:t>
      </w:r>
      <w:r w:rsidR="00DE7BD9" w:rsidRPr="00FB2C95">
        <w:rPr>
          <w:b/>
          <w:bCs/>
        </w:rPr>
        <w:t>ebhook log</w:t>
      </w:r>
    </w:p>
    <w:p w14:paraId="210B65F9" w14:textId="75913B15" w:rsidR="00DE7BD9" w:rsidRDefault="00DE7BD9" w:rsidP="00FB2C95">
      <w:r>
        <w:t>Hier is het mogelijk om de verstuurde webhooks terug te zien.</w:t>
      </w:r>
      <w:r w:rsidR="00B669E4">
        <w:t xml:space="preserve"> </w:t>
      </w:r>
      <w:r>
        <w:t>Op elke regel is het Id van de webhook te zien. Daarnaast is het betreffende topic van de webhook te zien, de status en welke statuscode er is ontvangen bij het versturen van de webhook. Daarnaast k</w:t>
      </w:r>
      <w:r w:rsidR="00B669E4">
        <w:t>u</w:t>
      </w:r>
      <w:r>
        <w:t xml:space="preserve">n je ook de requestbody openen die de gegevens bevatten die verstuurd zijn. </w:t>
      </w:r>
    </w:p>
    <w:p w14:paraId="23FFB092" w14:textId="5DDA3245" w:rsidR="00DE7BD9" w:rsidRDefault="00DE7BD9" w:rsidP="00FB2C95">
      <w:r w:rsidRPr="00350CF3">
        <w:rPr>
          <w:noProof/>
        </w:rPr>
        <w:drawing>
          <wp:inline distT="0" distB="0" distL="0" distR="0" wp14:anchorId="5BB7CE02" wp14:editId="3566F72C">
            <wp:extent cx="5731510" cy="1553210"/>
            <wp:effectExtent l="0" t="0" r="254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553210"/>
                    </a:xfrm>
                    <a:prstGeom prst="rect">
                      <a:avLst/>
                    </a:prstGeom>
                  </pic:spPr>
                </pic:pic>
              </a:graphicData>
            </a:graphic>
          </wp:inline>
        </w:drawing>
      </w:r>
      <w:r w:rsidRPr="00FB2C95">
        <w:t>Wanneer er een webhook mislukt wordt</w:t>
      </w:r>
      <w:r w:rsidR="00B669E4">
        <w:t>,</w:t>
      </w:r>
      <w:r w:rsidRPr="00FB2C95">
        <w:t xml:space="preserve"> deze een aantal keer opnieuw geprobeerd </w:t>
      </w:r>
      <w:r w:rsidR="00602DD5">
        <w:t>op basis</w:t>
      </w:r>
      <w:r w:rsidRPr="00FB2C95">
        <w:t xml:space="preserve"> van deze tabel:</w:t>
      </w:r>
    </w:p>
    <w:tbl>
      <w:tblPr>
        <w:tblW w:w="4814" w:type="dxa"/>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1552"/>
        <w:gridCol w:w="3262"/>
      </w:tblGrid>
      <w:tr w:rsidR="00DE7BD9" w:rsidRPr="00243F16" w14:paraId="38D5FFB1" w14:textId="77777777" w:rsidTr="00B669E4">
        <w:trPr>
          <w:trHeight w:val="20"/>
        </w:trPr>
        <w:tc>
          <w:tcPr>
            <w:tcW w:w="155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3258BEF" w14:textId="40F3AD7D" w:rsidR="00DE7BD9" w:rsidRPr="00243F16" w:rsidRDefault="00DE7BD9" w:rsidP="00FB2C95">
            <w:pPr>
              <w:spacing w:line="240" w:lineRule="auto"/>
              <w:rPr>
                <w:lang w:eastAsia="nl-NL"/>
              </w:rPr>
            </w:pPr>
            <w:r w:rsidRPr="00243F16">
              <w:rPr>
                <w:lang w:eastAsia="nl-NL"/>
              </w:rPr>
              <w:t xml:space="preserve">Aantal </w:t>
            </w:r>
            <w:r w:rsidR="00B669E4">
              <w:rPr>
                <w:lang w:eastAsia="nl-NL"/>
              </w:rPr>
              <w:t>pogingen</w:t>
            </w:r>
          </w:p>
        </w:tc>
        <w:tc>
          <w:tcPr>
            <w:tcW w:w="326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27620D2"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Mininum interval na laatste webhook</w:t>
            </w:r>
          </w:p>
        </w:tc>
      </w:tr>
      <w:tr w:rsidR="00DE7BD9" w:rsidRPr="00243F16" w14:paraId="09AC72F3" w14:textId="77777777" w:rsidTr="00B669E4">
        <w:trPr>
          <w:trHeight w:val="247"/>
        </w:trPr>
        <w:tc>
          <w:tcPr>
            <w:tcW w:w="155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04BEF642"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1</w:t>
            </w:r>
          </w:p>
        </w:tc>
        <w:tc>
          <w:tcPr>
            <w:tcW w:w="326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2CF9E3FF"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1 uur</w:t>
            </w:r>
          </w:p>
        </w:tc>
      </w:tr>
      <w:tr w:rsidR="00DE7BD9" w:rsidRPr="00243F16" w14:paraId="2A43596D" w14:textId="77777777" w:rsidTr="00B669E4">
        <w:trPr>
          <w:trHeight w:val="247"/>
        </w:trPr>
        <w:tc>
          <w:tcPr>
            <w:tcW w:w="155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7C2886E"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2</w:t>
            </w:r>
          </w:p>
        </w:tc>
        <w:tc>
          <w:tcPr>
            <w:tcW w:w="326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3CF8A79F"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2 uur</w:t>
            </w:r>
          </w:p>
        </w:tc>
      </w:tr>
      <w:tr w:rsidR="00DE7BD9" w:rsidRPr="00243F16" w14:paraId="29EBB8D7" w14:textId="77777777" w:rsidTr="00B669E4">
        <w:trPr>
          <w:trHeight w:val="247"/>
        </w:trPr>
        <w:tc>
          <w:tcPr>
            <w:tcW w:w="155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74CA7C31"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3</w:t>
            </w:r>
          </w:p>
        </w:tc>
        <w:tc>
          <w:tcPr>
            <w:tcW w:w="326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170B5C97"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6 uur</w:t>
            </w:r>
          </w:p>
        </w:tc>
      </w:tr>
      <w:tr w:rsidR="00DE7BD9" w:rsidRPr="00243F16" w14:paraId="0E4A10FD" w14:textId="77777777" w:rsidTr="00B669E4">
        <w:trPr>
          <w:trHeight w:val="20"/>
        </w:trPr>
        <w:tc>
          <w:tcPr>
            <w:tcW w:w="155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31EDB7C" w14:textId="77777777" w:rsidR="00DE7BD9" w:rsidRPr="00243F16" w:rsidRDefault="00DE7BD9" w:rsidP="00FB2C95">
            <w:pPr>
              <w:spacing w:line="240" w:lineRule="auto"/>
              <w:rPr>
                <w:lang w:eastAsia="nl-NL"/>
              </w:rPr>
            </w:pPr>
            <w:r w:rsidRPr="00243F16">
              <w:rPr>
                <w:lang w:eastAsia="nl-NL"/>
              </w:rPr>
              <w:t>4</w:t>
            </w:r>
            <w:r w:rsidRPr="00243F16">
              <w:rPr>
                <w:rFonts w:ascii="Arial" w:hAnsi="Arial" w:cs="Arial"/>
                <w:lang w:eastAsia="nl-NL"/>
              </w:rPr>
              <w:t>​</w:t>
            </w:r>
          </w:p>
        </w:tc>
        <w:tc>
          <w:tcPr>
            <w:tcW w:w="326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61D6F38B" w14:textId="77777777" w:rsidR="00DE7BD9" w:rsidRPr="00243F16" w:rsidRDefault="00DE7BD9" w:rsidP="00FB2C95">
            <w:pPr>
              <w:spacing w:line="240" w:lineRule="auto"/>
              <w:rPr>
                <w:lang w:eastAsia="nl-NL"/>
              </w:rPr>
            </w:pPr>
            <w:r w:rsidRPr="00243F16">
              <w:rPr>
                <w:rFonts w:ascii="Arial" w:hAnsi="Arial" w:cs="Arial"/>
                <w:lang w:eastAsia="nl-NL"/>
              </w:rPr>
              <w:t>​</w:t>
            </w:r>
            <w:r w:rsidRPr="00243F16">
              <w:rPr>
                <w:lang w:eastAsia="nl-NL"/>
              </w:rPr>
              <w:t>24 uur</w:t>
            </w:r>
          </w:p>
        </w:tc>
      </w:tr>
      <w:tr w:rsidR="00DE7BD9" w:rsidRPr="00243F16" w14:paraId="642BD119" w14:textId="77777777" w:rsidTr="00B669E4">
        <w:trPr>
          <w:trHeight w:val="247"/>
        </w:trPr>
        <w:tc>
          <w:tcPr>
            <w:tcW w:w="155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4A7A6631" w14:textId="77777777" w:rsidR="00DE7BD9" w:rsidRPr="00B669E4" w:rsidRDefault="00DE7BD9" w:rsidP="00FB2C95">
            <w:pPr>
              <w:spacing w:line="240" w:lineRule="auto"/>
              <w:rPr>
                <w:color w:val="0D0D0D" w:themeColor="text1" w:themeTint="F2"/>
                <w:lang w:eastAsia="nl-NL"/>
              </w:rPr>
            </w:pPr>
            <w:r w:rsidRPr="00B669E4">
              <w:rPr>
                <w:rFonts w:ascii="Arial" w:hAnsi="Arial" w:cs="Arial"/>
                <w:color w:val="0D0D0D" w:themeColor="text1" w:themeTint="F2"/>
                <w:lang w:eastAsia="nl-NL"/>
              </w:rPr>
              <w:t>​</w:t>
            </w:r>
            <w:r w:rsidRPr="00B669E4">
              <w:rPr>
                <w:color w:val="0D0D0D" w:themeColor="text1" w:themeTint="F2"/>
                <w:lang w:eastAsia="nl-NL"/>
              </w:rPr>
              <w:t>&gt; 4</w:t>
            </w:r>
          </w:p>
        </w:tc>
        <w:tc>
          <w:tcPr>
            <w:tcW w:w="3262"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14:paraId="54AF4D0D" w14:textId="77777777" w:rsidR="00DE7BD9" w:rsidRPr="00B669E4" w:rsidRDefault="00DE7BD9" w:rsidP="00FB2C95">
            <w:pPr>
              <w:spacing w:line="240" w:lineRule="auto"/>
              <w:rPr>
                <w:color w:val="0D0D0D" w:themeColor="text1" w:themeTint="F2"/>
                <w:lang w:eastAsia="nl-NL"/>
              </w:rPr>
            </w:pPr>
            <w:r w:rsidRPr="00B669E4">
              <w:rPr>
                <w:color w:val="0D0D0D" w:themeColor="text1" w:themeTint="F2"/>
                <w:lang w:eastAsia="nl-NL"/>
              </w:rPr>
              <w:t>Niet</w:t>
            </w:r>
            <w:r w:rsidRPr="00B669E4">
              <w:rPr>
                <w:rFonts w:ascii="Arial" w:hAnsi="Arial" w:cs="Arial"/>
                <w:color w:val="0D0D0D" w:themeColor="text1" w:themeTint="F2"/>
                <w:lang w:eastAsia="nl-NL"/>
              </w:rPr>
              <w:t>​</w:t>
            </w:r>
          </w:p>
        </w:tc>
      </w:tr>
    </w:tbl>
    <w:p w14:paraId="38ADA890" w14:textId="77777777" w:rsidR="00DE7BD9" w:rsidRPr="00DE7BD9" w:rsidRDefault="00DE7BD9" w:rsidP="00FB2C95"/>
    <w:sectPr w:rsidR="00DE7BD9" w:rsidRPr="00DE7BD9" w:rsidSect="00B5092B">
      <w:headerReference w:type="default" r:id="rId28"/>
      <w:footerReference w:type="default" r:id="rId29"/>
      <w:headerReference w:type="first" r:id="rId30"/>
      <w:footerReference w:type="first" r:id="rId31"/>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E3FD" w14:textId="77777777" w:rsidR="0081164F" w:rsidRDefault="0081164F" w:rsidP="005419E9">
      <w:pPr>
        <w:spacing w:line="240" w:lineRule="auto"/>
      </w:pPr>
      <w:r>
        <w:separator/>
      </w:r>
    </w:p>
  </w:endnote>
  <w:endnote w:type="continuationSeparator" w:id="0">
    <w:p w14:paraId="598446F7" w14:textId="77777777" w:rsidR="0081164F" w:rsidRDefault="0081164F"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81164F" w14:paraId="0EE1579B" w14:textId="77777777" w:rsidTr="00352C14">
      <w:trPr>
        <w:trHeight w:val="253"/>
        <w:jc w:val="right"/>
      </w:trPr>
      <w:tc>
        <w:tcPr>
          <w:tcW w:w="4468" w:type="pct"/>
          <w:tcBorders>
            <w:bottom w:val="single" w:sz="4" w:space="0" w:color="FFD700"/>
          </w:tcBorders>
          <w:vAlign w:val="center"/>
        </w:tcPr>
        <w:p w14:paraId="01FDA02F" w14:textId="6DEBA386" w:rsidR="0081164F" w:rsidRPr="00BD44E4" w:rsidRDefault="0081164F"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FE29DA">
            <w:rPr>
              <w:rStyle w:val="SubtleReference"/>
              <w:caps w:val="0"/>
              <w:noProof/>
              <w:color w:val="404040" w:themeColor="text1" w:themeTint="BF"/>
              <w:sz w:val="14"/>
              <w:szCs w:val="14"/>
              <w:lang w:val="en-US"/>
            </w:rPr>
            <w:t>Aankondiging Xpert Suite release Amsterdam</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81164F" w:rsidRPr="00352C14" w:rsidRDefault="0081164F"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81164F" w:rsidRPr="0071357D" w:rsidRDefault="0081164F"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81164F" w:rsidRDefault="0081164F"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4F84" w14:textId="77777777" w:rsidR="0081164F" w:rsidRDefault="0081164F" w:rsidP="005419E9">
      <w:pPr>
        <w:spacing w:line="240" w:lineRule="auto"/>
      </w:pPr>
      <w:r>
        <w:separator/>
      </w:r>
    </w:p>
  </w:footnote>
  <w:footnote w:type="continuationSeparator" w:id="0">
    <w:p w14:paraId="43D80F12" w14:textId="77777777" w:rsidR="0081164F" w:rsidRDefault="0081164F"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81164F" w:rsidRPr="0071357D" w:rsidRDefault="0081164F"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81164F" w:rsidRDefault="0081164F">
    <w:pPr>
      <w:pStyle w:val="Header"/>
    </w:pPr>
  </w:p>
  <w:p w14:paraId="6F0264CC" w14:textId="77777777" w:rsidR="0081164F" w:rsidRDefault="0081164F">
    <w:pPr>
      <w:pStyle w:val="Header"/>
    </w:pPr>
  </w:p>
  <w:p w14:paraId="49E1C6FE" w14:textId="77777777" w:rsidR="0081164F" w:rsidRDefault="0081164F">
    <w:pPr>
      <w:pStyle w:val="Header"/>
    </w:pPr>
  </w:p>
  <w:p w14:paraId="759BD2DD" w14:textId="77777777" w:rsidR="0081164F" w:rsidRDefault="0081164F">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81164F" w:rsidRDefault="0081164F">
    <w:pPr>
      <w:pStyle w:val="Header"/>
    </w:pPr>
  </w:p>
  <w:p w14:paraId="6320B04C" w14:textId="77777777" w:rsidR="0081164F" w:rsidRDefault="0081164F">
    <w:pPr>
      <w:pStyle w:val="Header"/>
    </w:pPr>
  </w:p>
  <w:p w14:paraId="78182E0B" w14:textId="77777777" w:rsidR="0081164F" w:rsidRDefault="0081164F" w:rsidP="008666A8">
    <w:pPr>
      <w:pStyle w:val="Header"/>
      <w:jc w:val="center"/>
    </w:pPr>
  </w:p>
  <w:p w14:paraId="52AB656A" w14:textId="77777777" w:rsidR="0081164F" w:rsidRDefault="0081164F">
    <w:pPr>
      <w:pStyle w:val="Header"/>
    </w:pPr>
  </w:p>
  <w:p w14:paraId="145E7272" w14:textId="77777777" w:rsidR="0081164F" w:rsidRDefault="0081164F">
    <w:pPr>
      <w:pStyle w:val="Header"/>
    </w:pPr>
  </w:p>
  <w:p w14:paraId="06593837" w14:textId="77777777" w:rsidR="0081164F" w:rsidRDefault="0081164F">
    <w:pPr>
      <w:pStyle w:val="Header"/>
    </w:pPr>
  </w:p>
  <w:p w14:paraId="27CE3D52" w14:textId="77777777" w:rsidR="0081164F" w:rsidRDefault="008116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BC3C4B"/>
    <w:multiLevelType w:val="hybridMultilevel"/>
    <w:tmpl w:val="3FD2C540"/>
    <w:lvl w:ilvl="0" w:tplc="9D705752">
      <w:numFmt w:val="bullet"/>
      <w:lvlText w:val="-"/>
      <w:lvlJc w:val="left"/>
      <w:pPr>
        <w:ind w:left="360" w:hanging="360"/>
      </w:pPr>
      <w:rPr>
        <w:rFonts w:ascii="FuturaBT Light" w:eastAsiaTheme="minorHAnsi" w:hAnsi="FuturaBT Light" w:cstheme="minorHAnsi"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880"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ECF2999"/>
    <w:multiLevelType w:val="hybridMultilevel"/>
    <w:tmpl w:val="779C2288"/>
    <w:lvl w:ilvl="0" w:tplc="38C89B8A">
      <w:start w:val="1"/>
      <w:numFmt w:val="decimal"/>
      <w:lvlText w:val="%1."/>
      <w:lvlJc w:val="left"/>
      <w:pPr>
        <w:ind w:left="720" w:hanging="360"/>
      </w:pPr>
    </w:lvl>
    <w:lvl w:ilvl="1" w:tplc="7B26D3D0">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653E13"/>
    <w:multiLevelType w:val="multilevel"/>
    <w:tmpl w:val="5AFCE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461471"/>
    <w:multiLevelType w:val="hybridMultilevel"/>
    <w:tmpl w:val="10002A24"/>
    <w:lvl w:ilvl="0" w:tplc="E0B4EEEA">
      <w:start w:val="21"/>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21"/>
  </w:num>
  <w:num w:numId="5">
    <w:abstractNumId w:val="1"/>
  </w:num>
  <w:num w:numId="6">
    <w:abstractNumId w:val="16"/>
  </w:num>
  <w:num w:numId="7">
    <w:abstractNumId w:val="0"/>
  </w:num>
  <w:num w:numId="8">
    <w:abstractNumId w:val="8"/>
  </w:num>
  <w:num w:numId="9">
    <w:abstractNumId w:val="29"/>
  </w:num>
  <w:num w:numId="10">
    <w:abstractNumId w:val="5"/>
  </w:num>
  <w:num w:numId="11">
    <w:abstractNumId w:val="34"/>
  </w:num>
  <w:num w:numId="12">
    <w:abstractNumId w:val="11"/>
  </w:num>
  <w:num w:numId="13">
    <w:abstractNumId w:val="18"/>
  </w:num>
  <w:num w:numId="14">
    <w:abstractNumId w:val="7"/>
  </w:num>
  <w:num w:numId="15">
    <w:abstractNumId w:val="31"/>
  </w:num>
  <w:num w:numId="16">
    <w:abstractNumId w:val="25"/>
  </w:num>
  <w:num w:numId="17">
    <w:abstractNumId w:val="12"/>
  </w:num>
  <w:num w:numId="18">
    <w:abstractNumId w:val="6"/>
  </w:num>
  <w:num w:numId="19">
    <w:abstractNumId w:val="35"/>
  </w:num>
  <w:num w:numId="20">
    <w:abstractNumId w:val="27"/>
  </w:num>
  <w:num w:numId="21">
    <w:abstractNumId w:val="14"/>
  </w:num>
  <w:num w:numId="22">
    <w:abstractNumId w:val="30"/>
  </w:num>
  <w:num w:numId="23">
    <w:abstractNumId w:val="9"/>
  </w:num>
  <w:num w:numId="24">
    <w:abstractNumId w:val="10"/>
  </w:num>
  <w:num w:numId="25">
    <w:abstractNumId w:val="3"/>
  </w:num>
  <w:num w:numId="26">
    <w:abstractNumId w:val="17"/>
  </w:num>
  <w:num w:numId="27">
    <w:abstractNumId w:val="24"/>
  </w:num>
  <w:num w:numId="28">
    <w:abstractNumId w:val="33"/>
  </w:num>
  <w:num w:numId="29">
    <w:abstractNumId w:val="20"/>
  </w:num>
  <w:num w:numId="30">
    <w:abstractNumId w:val="2"/>
  </w:num>
  <w:num w:numId="31">
    <w:abstractNumId w:val="22"/>
  </w:num>
  <w:num w:numId="32">
    <w:abstractNumId w:val="29"/>
  </w:num>
  <w:num w:numId="33">
    <w:abstractNumId w:val="30"/>
  </w:num>
  <w:num w:numId="34">
    <w:abstractNumId w:val="3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6"/>
  </w:num>
  <w:num w:numId="41">
    <w:abstractNumId w:val="28"/>
  </w:num>
  <w:num w:numId="4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66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9B4"/>
    <w:rsid w:val="000B3D83"/>
    <w:rsid w:val="000B3FB7"/>
    <w:rsid w:val="000C1A67"/>
    <w:rsid w:val="000C1E6E"/>
    <w:rsid w:val="000C5EF5"/>
    <w:rsid w:val="000C61A0"/>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723D"/>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272D9"/>
    <w:rsid w:val="0023700B"/>
    <w:rsid w:val="0024385C"/>
    <w:rsid w:val="00245F2E"/>
    <w:rsid w:val="0024663E"/>
    <w:rsid w:val="00255608"/>
    <w:rsid w:val="002561F1"/>
    <w:rsid w:val="002573AC"/>
    <w:rsid w:val="00260A46"/>
    <w:rsid w:val="002623FC"/>
    <w:rsid w:val="0026372E"/>
    <w:rsid w:val="00264708"/>
    <w:rsid w:val="002735B5"/>
    <w:rsid w:val="002739E4"/>
    <w:rsid w:val="00274E35"/>
    <w:rsid w:val="00275A26"/>
    <w:rsid w:val="00275B4A"/>
    <w:rsid w:val="00275E3A"/>
    <w:rsid w:val="0027795B"/>
    <w:rsid w:val="002838AF"/>
    <w:rsid w:val="00285737"/>
    <w:rsid w:val="00286901"/>
    <w:rsid w:val="00293B58"/>
    <w:rsid w:val="002A25AE"/>
    <w:rsid w:val="002A6091"/>
    <w:rsid w:val="002B0963"/>
    <w:rsid w:val="002D1B79"/>
    <w:rsid w:val="002D3715"/>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5101"/>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5CA6"/>
    <w:rsid w:val="005E6407"/>
    <w:rsid w:val="005E6D06"/>
    <w:rsid w:val="005E7FC8"/>
    <w:rsid w:val="005F1BB2"/>
    <w:rsid w:val="005F2418"/>
    <w:rsid w:val="005F4144"/>
    <w:rsid w:val="005F4857"/>
    <w:rsid w:val="005F4D92"/>
    <w:rsid w:val="00602502"/>
    <w:rsid w:val="00602DD5"/>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713A"/>
    <w:rsid w:val="006979ED"/>
    <w:rsid w:val="006A0905"/>
    <w:rsid w:val="006A7924"/>
    <w:rsid w:val="006B15E1"/>
    <w:rsid w:val="006B1611"/>
    <w:rsid w:val="006B1FC1"/>
    <w:rsid w:val="006B4AFE"/>
    <w:rsid w:val="006B5B48"/>
    <w:rsid w:val="006C1993"/>
    <w:rsid w:val="006C387F"/>
    <w:rsid w:val="006D1336"/>
    <w:rsid w:val="006D2A3E"/>
    <w:rsid w:val="006D42E6"/>
    <w:rsid w:val="006D68C8"/>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3A4"/>
    <w:rsid w:val="007D321C"/>
    <w:rsid w:val="007E32B2"/>
    <w:rsid w:val="007E4218"/>
    <w:rsid w:val="007E63E3"/>
    <w:rsid w:val="007F5280"/>
    <w:rsid w:val="007F6161"/>
    <w:rsid w:val="007F7B31"/>
    <w:rsid w:val="00804169"/>
    <w:rsid w:val="008041A7"/>
    <w:rsid w:val="00810D25"/>
    <w:rsid w:val="0081164F"/>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1A76"/>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2699"/>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0692"/>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520E"/>
    <w:rsid w:val="00AF5483"/>
    <w:rsid w:val="00AF68E3"/>
    <w:rsid w:val="00B030C2"/>
    <w:rsid w:val="00B05DE9"/>
    <w:rsid w:val="00B05F44"/>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669E4"/>
    <w:rsid w:val="00B8125A"/>
    <w:rsid w:val="00B95714"/>
    <w:rsid w:val="00B96361"/>
    <w:rsid w:val="00B96F53"/>
    <w:rsid w:val="00B974CD"/>
    <w:rsid w:val="00BA4D8C"/>
    <w:rsid w:val="00BA51FE"/>
    <w:rsid w:val="00BA5E86"/>
    <w:rsid w:val="00BB4A29"/>
    <w:rsid w:val="00BB6B7E"/>
    <w:rsid w:val="00BB7760"/>
    <w:rsid w:val="00BB78B0"/>
    <w:rsid w:val="00BC0218"/>
    <w:rsid w:val="00BC3FDC"/>
    <w:rsid w:val="00BC5FC0"/>
    <w:rsid w:val="00BC699B"/>
    <w:rsid w:val="00BC7190"/>
    <w:rsid w:val="00BC7762"/>
    <w:rsid w:val="00BD0AB7"/>
    <w:rsid w:val="00BD2948"/>
    <w:rsid w:val="00BD3A40"/>
    <w:rsid w:val="00BD4373"/>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40471"/>
    <w:rsid w:val="00C4273E"/>
    <w:rsid w:val="00C4567D"/>
    <w:rsid w:val="00C46C71"/>
    <w:rsid w:val="00C50C46"/>
    <w:rsid w:val="00C533B4"/>
    <w:rsid w:val="00C56296"/>
    <w:rsid w:val="00C6280A"/>
    <w:rsid w:val="00C641B1"/>
    <w:rsid w:val="00C65395"/>
    <w:rsid w:val="00C7299E"/>
    <w:rsid w:val="00C73FF7"/>
    <w:rsid w:val="00C74342"/>
    <w:rsid w:val="00C74530"/>
    <w:rsid w:val="00C75B39"/>
    <w:rsid w:val="00C810D5"/>
    <w:rsid w:val="00C8425B"/>
    <w:rsid w:val="00C867C0"/>
    <w:rsid w:val="00C9107E"/>
    <w:rsid w:val="00C97666"/>
    <w:rsid w:val="00CA6892"/>
    <w:rsid w:val="00CA74C0"/>
    <w:rsid w:val="00CB0391"/>
    <w:rsid w:val="00CC2883"/>
    <w:rsid w:val="00CC2F95"/>
    <w:rsid w:val="00CC347C"/>
    <w:rsid w:val="00CC348F"/>
    <w:rsid w:val="00CC5381"/>
    <w:rsid w:val="00CC5ACB"/>
    <w:rsid w:val="00CD01CE"/>
    <w:rsid w:val="00CD149E"/>
    <w:rsid w:val="00CD78EB"/>
    <w:rsid w:val="00CF02B8"/>
    <w:rsid w:val="00CF0C70"/>
    <w:rsid w:val="00CF311F"/>
    <w:rsid w:val="00CF6112"/>
    <w:rsid w:val="00D030E4"/>
    <w:rsid w:val="00D0599A"/>
    <w:rsid w:val="00D06A0C"/>
    <w:rsid w:val="00D06E61"/>
    <w:rsid w:val="00D14569"/>
    <w:rsid w:val="00D20405"/>
    <w:rsid w:val="00D2439B"/>
    <w:rsid w:val="00D2449E"/>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C7610"/>
    <w:rsid w:val="00DC7A46"/>
    <w:rsid w:val="00DD275B"/>
    <w:rsid w:val="00DE3432"/>
    <w:rsid w:val="00DE53C4"/>
    <w:rsid w:val="00DE7BD9"/>
    <w:rsid w:val="00DF1DA3"/>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14363"/>
    <w:rsid w:val="00F21542"/>
    <w:rsid w:val="00F215E6"/>
    <w:rsid w:val="00F23939"/>
    <w:rsid w:val="00F25017"/>
    <w:rsid w:val="00F3009F"/>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2C95"/>
    <w:rsid w:val="00FB75F3"/>
    <w:rsid w:val="00FC2B04"/>
    <w:rsid w:val="00FC3A20"/>
    <w:rsid w:val="00FC5436"/>
    <w:rsid w:val="00FC61E9"/>
    <w:rsid w:val="00FC6929"/>
    <w:rsid w:val="00FD576D"/>
    <w:rsid w:val="00FD6B8E"/>
    <w:rsid w:val="00FE10E9"/>
    <w:rsid w:val="00FE1769"/>
    <w:rsid w:val="00FE1C5D"/>
    <w:rsid w:val="00FE1D1D"/>
    <w:rsid w:val="00FE29DA"/>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41"/>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2272D9"/>
    <w:pPr>
      <w:tabs>
        <w:tab w:val="left" w:pos="2459"/>
        <w:tab w:val="right" w:pos="9016"/>
      </w:tabs>
      <w:ind w:left="600"/>
    </w:pPr>
    <w:rPr>
      <w:noProof/>
      <w:sz w:val="16"/>
      <w:szCs w:val="16"/>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trong">
    <w:name w:val="Strong"/>
    <w:basedOn w:val="DefaultParagraphFont"/>
    <w:uiPriority w:val="22"/>
    <w:qFormat/>
    <w:rsid w:val="00DE7BD9"/>
    <w:rPr>
      <w:b/>
      <w:bCs/>
    </w:rPr>
  </w:style>
  <w:style w:type="paragraph" w:customStyle="1" w:styleId="gmail-m9164532411564685294gmail-m5778880413748327559msolistparagraph">
    <w:name w:val="gmail-m_9164532411564685294gmail-m5778880413748327559msolistparagraph"/>
    <w:basedOn w:val="Normal"/>
    <w:rsid w:val="00DE7BD9"/>
    <w:pPr>
      <w:spacing w:before="100" w:beforeAutospacing="1" w:after="100" w:afterAutospacing="1" w:line="240" w:lineRule="auto"/>
    </w:pPr>
    <w:rPr>
      <w:rFonts w:ascii="Calibri" w:hAnsi="Calibri" w:cs="Calibri"/>
      <w:iCs w:val="0"/>
      <w:sz w:val="22"/>
      <w:szCs w:val="22"/>
      <w:lang w:eastAsia="nl-NL"/>
    </w:rPr>
  </w:style>
  <w:style w:type="paragraph" w:styleId="NoSpacing">
    <w:name w:val="No Spacing"/>
    <w:uiPriority w:val="1"/>
    <w:qFormat/>
    <w:rsid w:val="005E5CA6"/>
    <w:pPr>
      <w:spacing w:after="0" w:line="240" w:lineRule="auto"/>
    </w:pPr>
    <w:rPr>
      <w:rFonts w:asciiTheme="minorHAnsi" w:hAnsiTheme="minorHAnsi" w:cstheme="minorBidi"/>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2721113">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 w:id="211085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file:///\\OFile01\Ons\Back%20Office%20Planning\Releases\VerzuimXpert\2021\v7.01\support.othersideatwork.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ogin.xpertsuite.app/services/api/oauth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api.xpertsuite.app/"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header" Target="head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22434"/>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2842</Words>
  <Characters>15631</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2021-04-21T14:26:00Z</cp:lastPrinted>
  <dcterms:created xsi:type="dcterms:W3CDTF">2021-04-21T14:25:00Z</dcterms:created>
  <dcterms:modified xsi:type="dcterms:W3CDTF">2021-04-21T14:26:00Z</dcterms:modified>
</cp:coreProperties>
</file>