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62D66" w14:textId="77777777" w:rsidR="006D42E6" w:rsidRPr="00810D25" w:rsidRDefault="006D42E6" w:rsidP="006D42E6">
      <w:pPr>
        <w:pStyle w:val="Title"/>
        <w:pBdr>
          <w:top w:val="single" w:sz="24" w:space="1" w:color="FFD700"/>
        </w:pBdr>
        <w:rPr>
          <w:sz w:val="16"/>
          <w:szCs w:val="16"/>
        </w:rPr>
      </w:pPr>
    </w:p>
    <w:p w14:paraId="7F1E1B30" w14:textId="53323217" w:rsidR="006D42E6" w:rsidRPr="00552E6A" w:rsidRDefault="007D16FE" w:rsidP="006D42E6">
      <w:pPr>
        <w:pStyle w:val="Subtitle"/>
        <w:spacing w:line="240" w:lineRule="auto"/>
        <w:jc w:val="center"/>
        <w:rPr>
          <w:rFonts w:eastAsiaTheme="majorEastAsia" w:cstheme="majorBidi"/>
          <w:color w:val="262626" w:themeColor="text1" w:themeTint="D9"/>
          <w:spacing w:val="-10"/>
          <w:kern w:val="28"/>
          <w:sz w:val="56"/>
          <w:szCs w:val="56"/>
        </w:rPr>
      </w:pPr>
      <w:r>
        <w:rPr>
          <w:rFonts w:eastAsiaTheme="majorEastAsia" w:cstheme="majorBidi"/>
          <w:color w:val="262626" w:themeColor="text1" w:themeTint="D9"/>
          <w:spacing w:val="-10"/>
          <w:kern w:val="28"/>
          <w:sz w:val="56"/>
          <w:szCs w:val="56"/>
        </w:rPr>
        <w:t xml:space="preserve">Aanvullende </w:t>
      </w:r>
      <w:r w:rsidR="006D42E6" w:rsidRPr="00552E6A">
        <w:rPr>
          <w:rFonts w:eastAsiaTheme="majorEastAsia" w:cstheme="majorBidi"/>
          <w:color w:val="262626" w:themeColor="text1" w:themeTint="D9"/>
          <w:spacing w:val="-10"/>
          <w:kern w:val="28"/>
          <w:sz w:val="56"/>
          <w:szCs w:val="56"/>
        </w:rPr>
        <w:t>Beschrijving release</w:t>
      </w:r>
      <w:r w:rsidR="00A23B17" w:rsidRPr="00552E6A">
        <w:rPr>
          <w:rFonts w:eastAsiaTheme="majorEastAsia" w:cstheme="majorBidi"/>
          <w:color w:val="262626" w:themeColor="text1" w:themeTint="D9"/>
          <w:spacing w:val="-10"/>
          <w:kern w:val="28"/>
          <w:sz w:val="56"/>
          <w:szCs w:val="56"/>
        </w:rPr>
        <w:t xml:space="preserve"> ‘</w:t>
      </w:r>
      <w:hyperlink r:id="rId8" w:history="1">
        <w:r w:rsidR="0006008B" w:rsidRPr="00552E6A">
          <w:rPr>
            <w:rStyle w:val="Hyperlink"/>
            <w:rFonts w:eastAsiaTheme="majorEastAsia" w:cstheme="majorBidi"/>
            <w:color w:val="262626" w:themeColor="text1" w:themeTint="D9"/>
            <w:spacing w:val="-10"/>
            <w:kern w:val="28"/>
            <w:sz w:val="56"/>
            <w:szCs w:val="56"/>
          </w:rPr>
          <w:t>Taylor</w:t>
        </w:r>
      </w:hyperlink>
      <w:r w:rsidR="00637CFE" w:rsidRPr="00552E6A">
        <w:rPr>
          <w:rFonts w:eastAsiaTheme="majorEastAsia" w:cstheme="majorBidi"/>
          <w:color w:val="262626" w:themeColor="text1" w:themeTint="D9"/>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552E6A">
        <w:rPr>
          <w:rFonts w:eastAsiaTheme="majorEastAsia" w:cstheme="majorBidi"/>
          <w:color w:val="262626" w:themeColor="text1" w:themeTint="D9"/>
          <w:spacing w:val="-10"/>
          <w:kern w:val="28"/>
          <w:sz w:val="56"/>
          <w:szCs w:val="56"/>
        </w:rPr>
        <w:t xml:space="preserve">Xpert Suite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203"/>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4E4780BA" w:rsidR="00EC4B83" w:rsidRPr="004F33C8" w:rsidRDefault="00205FAA" w:rsidP="00EC4B83">
            <w:r>
              <w:t>1</w:t>
            </w:r>
            <w:r w:rsidR="00B764F9">
              <w:t>1</w:t>
            </w:r>
            <w:r>
              <w:t>-02-2021</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6BF329DD" w14:textId="6C5069B2" w:rsidR="006B4AFE" w:rsidRDefault="00974680" w:rsidP="00104082">
      <w:pPr>
        <w:pStyle w:val="Heading1"/>
      </w:pPr>
      <w:bookmarkStart w:id="0" w:name="_Toc63954386"/>
      <w:r>
        <w:lastRenderedPageBreak/>
        <w:t>Algemeen</w:t>
      </w:r>
      <w:bookmarkEnd w:id="0"/>
    </w:p>
    <w:p w14:paraId="2EB8E46F" w14:textId="4E17CC5A" w:rsidR="00162A35" w:rsidRPr="0006008B" w:rsidRDefault="007D16FE" w:rsidP="00974680">
      <w:r>
        <w:t>W</w:t>
      </w:r>
      <w:r w:rsidR="00BD44E4" w:rsidRPr="0006008B">
        <w:t xml:space="preserve">oensdag </w:t>
      </w:r>
      <w:r w:rsidR="0006008B" w:rsidRPr="0006008B">
        <w:t>10 febr</w:t>
      </w:r>
      <w:r w:rsidR="00B764F9">
        <w:t>u</w:t>
      </w:r>
      <w:r w:rsidR="0006008B" w:rsidRPr="0006008B">
        <w:t>ari</w:t>
      </w:r>
      <w:r w:rsidR="00B5699B" w:rsidRPr="0006008B">
        <w:t xml:space="preserve"> </w:t>
      </w:r>
      <w:r>
        <w:t xml:space="preserve">is </w:t>
      </w:r>
      <w:r w:rsidR="00974680" w:rsidRPr="0006008B">
        <w:t>een release van de Xpert Suite met een aantal bugfixes en functionele wijzigingen in productie</w:t>
      </w:r>
      <w:r>
        <w:t xml:space="preserve"> genomen. Dit document bevat een aanvullende</w:t>
      </w:r>
      <w:r w:rsidR="00B764F9">
        <w:t xml:space="preserve"> beschrijving </w:t>
      </w:r>
      <w:r w:rsidR="00C542AF">
        <w:t>van</w:t>
      </w:r>
      <w:r w:rsidR="00B764F9">
        <w:t xml:space="preserve"> gewijzigde functionaliteit.</w:t>
      </w:r>
      <w:r>
        <w:t xml:space="preserve"> </w:t>
      </w:r>
    </w:p>
    <w:p w14:paraId="6B037F81" w14:textId="003F602B" w:rsidR="009E3D8A" w:rsidRPr="0006008B" w:rsidRDefault="009E3D8A" w:rsidP="00974680"/>
    <w:p w14:paraId="78FCC4C3" w14:textId="7961F26E" w:rsidR="0015473B" w:rsidRPr="0020049B" w:rsidRDefault="009E3D8A" w:rsidP="00974680">
      <w:r w:rsidRPr="0006008B">
        <w:t>Volgende</w:t>
      </w:r>
      <w:r w:rsidR="00B96361" w:rsidRPr="0006008B">
        <w:t xml:space="preserve"> geplande</w:t>
      </w:r>
      <w:r w:rsidRPr="0006008B">
        <w:t xml:space="preserve"> release: </w:t>
      </w:r>
      <w:r w:rsidR="00BD44E4" w:rsidRPr="0006008B">
        <w:t xml:space="preserve">woensdag </w:t>
      </w:r>
      <w:r w:rsidR="0006008B" w:rsidRPr="0006008B">
        <w:t>24 februari (</w:t>
      </w:r>
      <w:r w:rsidR="0020049B" w:rsidRPr="0006008B">
        <w:t>d</w:t>
      </w:r>
      <w:r w:rsidR="00956C02" w:rsidRPr="0006008B">
        <w:t>eze planning</w:t>
      </w:r>
      <w:r w:rsidR="00956C02" w:rsidRPr="0020049B">
        <w:t xml:space="preserve">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1" w:name="_Performanceverbeteringen"/>
      <w:bookmarkEnd w:id="1"/>
    </w:p>
    <w:p w14:paraId="1545DDD4" w14:textId="2E96D49E" w:rsidR="003A1558" w:rsidRDefault="00B764F9" w:rsidP="0015473B">
      <w:pPr>
        <w:pStyle w:val="Heading1"/>
      </w:pPr>
      <w:bookmarkStart w:id="2" w:name="_Toc63954387"/>
      <w:r>
        <w:t xml:space="preserve">Wijziging op </w:t>
      </w:r>
      <w:r w:rsidR="007D16FE">
        <w:t>Bewerk</w:t>
      </w:r>
      <w:r w:rsidR="00E1664C">
        <w:t xml:space="preserve">en van </w:t>
      </w:r>
      <w:r w:rsidR="007D16FE">
        <w:t>oproepverzoek</w:t>
      </w:r>
      <w:r w:rsidR="00E1664C">
        <w:t xml:space="preserve"> bij inplannen</w:t>
      </w:r>
      <w:bookmarkEnd w:id="2"/>
    </w:p>
    <w:p w14:paraId="10DD5E20" w14:textId="77777777" w:rsidR="007D16FE" w:rsidRDefault="007D16FE" w:rsidP="007D16FE">
      <w:bookmarkStart w:id="3" w:name="_Aangepaste_SMS-code_bij"/>
      <w:bookmarkEnd w:id="3"/>
      <w:r>
        <w:t>Bij het inplannen van oproepverzoeken zijn een aantal velden niet-bewerkbaar gemaakt, namelijk:</w:t>
      </w:r>
    </w:p>
    <w:p w14:paraId="5CDBA035" w14:textId="77777777" w:rsidR="007D16FE" w:rsidRDefault="007D16FE" w:rsidP="007D16FE">
      <w:pPr>
        <w:pStyle w:val="ListParagraph"/>
        <w:numPr>
          <w:ilvl w:val="0"/>
          <w:numId w:val="38"/>
        </w:numPr>
      </w:pPr>
      <w:r>
        <w:t>Dossier</w:t>
      </w:r>
    </w:p>
    <w:p w14:paraId="2694C256" w14:textId="77777777" w:rsidR="007D16FE" w:rsidRDefault="007D16FE" w:rsidP="007D16FE">
      <w:pPr>
        <w:pStyle w:val="ListParagraph"/>
        <w:numPr>
          <w:ilvl w:val="0"/>
          <w:numId w:val="38"/>
        </w:numPr>
      </w:pPr>
      <w:r>
        <w:t>Gekoppeld traject</w:t>
      </w:r>
    </w:p>
    <w:p w14:paraId="16DC37BA" w14:textId="0FEC4ADA" w:rsidR="007D16FE" w:rsidRDefault="007D16FE" w:rsidP="007D16FE">
      <w:pPr>
        <w:pStyle w:val="ListParagraph"/>
        <w:numPr>
          <w:ilvl w:val="0"/>
          <w:numId w:val="38"/>
        </w:numPr>
      </w:pPr>
      <w:r>
        <w:t>Spreekuursoort</w:t>
      </w:r>
    </w:p>
    <w:p w14:paraId="73FA25CF" w14:textId="07DED4D2" w:rsidR="00E1664C" w:rsidRDefault="007D16FE" w:rsidP="00E1664C">
      <w:r>
        <w:t>Deze velden kunnen wel nog bewerkt worden via de knop ‘Bewerken’ op het oproepverzoek.</w:t>
      </w:r>
      <w:r w:rsidR="00E1664C" w:rsidRPr="00E1664C">
        <w:t xml:space="preserve"> </w:t>
      </w:r>
      <w:r w:rsidR="00B764F9">
        <w:t>Op deze manier is het onderscheid tussen het bewerken en daadwerkelijk inplannen van een oproepverzoek duidelijker geworden.</w:t>
      </w:r>
    </w:p>
    <w:p w14:paraId="285EE323" w14:textId="5E895E46" w:rsidR="007D16FE" w:rsidRDefault="007D16FE" w:rsidP="007D16FE"/>
    <w:p w14:paraId="382EE7E1" w14:textId="442C5133" w:rsidR="007D16FE" w:rsidRDefault="007D16FE" w:rsidP="007D16FE">
      <w:r w:rsidRPr="007D16FE">
        <w:drawing>
          <wp:inline distT="0" distB="0" distL="0" distR="0" wp14:anchorId="528BE2B0" wp14:editId="15C20FAC">
            <wp:extent cx="1536192" cy="1937483"/>
            <wp:effectExtent l="0" t="0" r="698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39949" cy="1942222"/>
                    </a:xfrm>
                    <a:prstGeom prst="rect">
                      <a:avLst/>
                    </a:prstGeom>
                  </pic:spPr>
                </pic:pic>
              </a:graphicData>
            </a:graphic>
          </wp:inline>
        </w:drawing>
      </w:r>
    </w:p>
    <w:p w14:paraId="7333F122" w14:textId="77777777" w:rsidR="00E1664C" w:rsidRDefault="00E1664C" w:rsidP="007D16FE"/>
    <w:p w14:paraId="4E01AAC2" w14:textId="06BCE255" w:rsidR="00E1664C" w:rsidRPr="00010B93" w:rsidRDefault="00E1664C" w:rsidP="00E1664C">
      <w:r>
        <w:t>Indien een planner tijdens het inplannen van een oproepverzoek graag bijvoorbeeld het ingevulde spreekuursoort wil aanpassen, zal het oproepverzoek eerst bewerkt moeten worden. Vervolgens kan het bewerkte oproepverzoek zoals voorheen direct of via de wizard ingepland worden.</w:t>
      </w:r>
      <w:r w:rsidR="00B764F9">
        <w:t xml:space="preserve"> </w:t>
      </w:r>
      <w:r>
        <w:t>Bij het bewerken van een ingeplande afspraak, is het wel nog mogelijk om het traject en spreekuursoort te wijzigen.</w:t>
      </w:r>
    </w:p>
    <w:p w14:paraId="4D7CB4AE" w14:textId="6A8F9247" w:rsidR="00E1664C" w:rsidRDefault="00E1664C" w:rsidP="007D16FE"/>
    <w:p w14:paraId="20EBAEAC" w14:textId="5E58987D" w:rsidR="00B764F9" w:rsidRDefault="00B764F9" w:rsidP="007D16FE">
      <w:r w:rsidRPr="00B764F9">
        <w:t xml:space="preserve">Dit is toegevoegd omdat er bij het plannen extra regels </w:t>
      </w:r>
      <w:r>
        <w:t>(</w:t>
      </w:r>
      <w:r w:rsidRPr="00B764F9">
        <w:t>afhankelijk van de spreekuursoort</w:t>
      </w:r>
      <w:r>
        <w:t>)</w:t>
      </w:r>
      <w:r w:rsidRPr="00B764F9">
        <w:t xml:space="preserve"> mogelijk zijn geworden. Het dan ook nog wisselen van spreekuursoort tijdens dit plannen, zorgt voor problemen die door deze </w:t>
      </w:r>
      <w:r>
        <w:t>aanpassing</w:t>
      </w:r>
      <w:r w:rsidRPr="00B764F9">
        <w:t xml:space="preserve"> voorkomen worden.</w:t>
      </w:r>
    </w:p>
    <w:p w14:paraId="5B10261A" w14:textId="77777777" w:rsidR="00B764F9" w:rsidRDefault="00B764F9" w:rsidP="007D16FE"/>
    <w:p w14:paraId="4DC6BE39" w14:textId="77777777" w:rsidR="007D16FE" w:rsidRDefault="007D16FE" w:rsidP="007D16FE"/>
    <w:sectPr w:rsidR="007D16FE" w:rsidSect="00B5092B">
      <w:headerReference w:type="default" r:id="rId10"/>
      <w:footerReference w:type="default" r:id="rId11"/>
      <w:headerReference w:type="first" r:id="rId12"/>
      <w:footerReference w:type="first" r:id="rId13"/>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entury Gothic"/>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1D0A0300"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746C39">
            <w:rPr>
              <w:rStyle w:val="SubtleReference"/>
              <w:caps w:val="0"/>
              <w:noProof/>
              <w:color w:val="404040" w:themeColor="text1" w:themeTint="BF"/>
              <w:sz w:val="14"/>
              <w:szCs w:val="14"/>
              <w:lang w:val="en-US"/>
            </w:rPr>
            <w:t>Aanvullende aankondiging Xpert Suite release Taylor</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5847CA"/>
    <w:multiLevelType w:val="hybridMultilevel"/>
    <w:tmpl w:val="994EC4CE"/>
    <w:lvl w:ilvl="0" w:tplc="66F2B66A">
      <w:start w:val="1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0"/>
  </w:num>
  <w:num w:numId="5">
    <w:abstractNumId w:val="1"/>
  </w:num>
  <w:num w:numId="6">
    <w:abstractNumId w:val="15"/>
  </w:num>
  <w:num w:numId="7">
    <w:abstractNumId w:val="0"/>
  </w:num>
  <w:num w:numId="8">
    <w:abstractNumId w:val="7"/>
  </w:num>
  <w:num w:numId="9">
    <w:abstractNumId w:val="25"/>
  </w:num>
  <w:num w:numId="10">
    <w:abstractNumId w:val="4"/>
  </w:num>
  <w:num w:numId="11">
    <w:abstractNumId w:val="31"/>
  </w:num>
  <w:num w:numId="12">
    <w:abstractNumId w:val="10"/>
  </w:num>
  <w:num w:numId="13">
    <w:abstractNumId w:val="17"/>
  </w:num>
  <w:num w:numId="14">
    <w:abstractNumId w:val="6"/>
  </w:num>
  <w:num w:numId="15">
    <w:abstractNumId w:val="28"/>
  </w:num>
  <w:num w:numId="16">
    <w:abstractNumId w:val="23"/>
  </w:num>
  <w:num w:numId="17">
    <w:abstractNumId w:val="11"/>
  </w:num>
  <w:num w:numId="18">
    <w:abstractNumId w:val="5"/>
  </w:num>
  <w:num w:numId="19">
    <w:abstractNumId w:val="32"/>
  </w:num>
  <w:num w:numId="20">
    <w:abstractNumId w:val="24"/>
  </w:num>
  <w:num w:numId="21">
    <w:abstractNumId w:val="13"/>
  </w:num>
  <w:num w:numId="22">
    <w:abstractNumId w:val="27"/>
  </w:num>
  <w:num w:numId="23">
    <w:abstractNumId w:val="8"/>
  </w:num>
  <w:num w:numId="24">
    <w:abstractNumId w:val="9"/>
  </w:num>
  <w:num w:numId="25">
    <w:abstractNumId w:val="3"/>
  </w:num>
  <w:num w:numId="26">
    <w:abstractNumId w:val="16"/>
  </w:num>
  <w:num w:numId="27">
    <w:abstractNumId w:val="22"/>
  </w:num>
  <w:num w:numId="28">
    <w:abstractNumId w:val="30"/>
  </w:num>
  <w:num w:numId="29">
    <w:abstractNumId w:val="19"/>
  </w:num>
  <w:num w:numId="30">
    <w:abstractNumId w:val="2"/>
  </w:num>
  <w:num w:numId="31">
    <w:abstractNumId w:val="21"/>
  </w:num>
  <w:num w:numId="32">
    <w:abstractNumId w:val="25"/>
  </w:num>
  <w:num w:numId="33">
    <w:abstractNumId w:val="27"/>
  </w:num>
  <w:num w:numId="34">
    <w:abstractNumId w:val="2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7238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057"/>
    <w:rsid w:val="00003289"/>
    <w:rsid w:val="0000366D"/>
    <w:rsid w:val="00007C7B"/>
    <w:rsid w:val="00010B93"/>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1574"/>
    <w:rsid w:val="00041A29"/>
    <w:rsid w:val="000504A6"/>
    <w:rsid w:val="000506E4"/>
    <w:rsid w:val="00051E3C"/>
    <w:rsid w:val="00055E9B"/>
    <w:rsid w:val="000569A6"/>
    <w:rsid w:val="0006008B"/>
    <w:rsid w:val="000606BE"/>
    <w:rsid w:val="00067072"/>
    <w:rsid w:val="00067EDC"/>
    <w:rsid w:val="00072A28"/>
    <w:rsid w:val="0007444A"/>
    <w:rsid w:val="00081C05"/>
    <w:rsid w:val="000843B5"/>
    <w:rsid w:val="00086070"/>
    <w:rsid w:val="00091F38"/>
    <w:rsid w:val="0009222F"/>
    <w:rsid w:val="0009238A"/>
    <w:rsid w:val="00095DA9"/>
    <w:rsid w:val="000A10D6"/>
    <w:rsid w:val="000A31BF"/>
    <w:rsid w:val="000A67B0"/>
    <w:rsid w:val="000B09B4"/>
    <w:rsid w:val="000B3D83"/>
    <w:rsid w:val="000B3FB7"/>
    <w:rsid w:val="000C1A67"/>
    <w:rsid w:val="000C1E6E"/>
    <w:rsid w:val="000C57EA"/>
    <w:rsid w:val="000C5EF5"/>
    <w:rsid w:val="000C6831"/>
    <w:rsid w:val="000C7AED"/>
    <w:rsid w:val="000D0D59"/>
    <w:rsid w:val="000D4C26"/>
    <w:rsid w:val="000D75C2"/>
    <w:rsid w:val="000E4F4D"/>
    <w:rsid w:val="000F1ECC"/>
    <w:rsid w:val="000F3287"/>
    <w:rsid w:val="00100D4B"/>
    <w:rsid w:val="00104082"/>
    <w:rsid w:val="0010449D"/>
    <w:rsid w:val="0010743F"/>
    <w:rsid w:val="00111354"/>
    <w:rsid w:val="00116291"/>
    <w:rsid w:val="00116C47"/>
    <w:rsid w:val="001170DE"/>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57C7C"/>
    <w:rsid w:val="00160F81"/>
    <w:rsid w:val="00161399"/>
    <w:rsid w:val="00162A35"/>
    <w:rsid w:val="00163EC7"/>
    <w:rsid w:val="00165EFC"/>
    <w:rsid w:val="00167864"/>
    <w:rsid w:val="0017508D"/>
    <w:rsid w:val="00177885"/>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5FAA"/>
    <w:rsid w:val="00206C19"/>
    <w:rsid w:val="00211B93"/>
    <w:rsid w:val="00213080"/>
    <w:rsid w:val="00215C3B"/>
    <w:rsid w:val="00222D65"/>
    <w:rsid w:val="002265F5"/>
    <w:rsid w:val="0023700B"/>
    <w:rsid w:val="0024385C"/>
    <w:rsid w:val="00245F2E"/>
    <w:rsid w:val="0024663E"/>
    <w:rsid w:val="00255608"/>
    <w:rsid w:val="002561F1"/>
    <w:rsid w:val="0025643E"/>
    <w:rsid w:val="002573AC"/>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B2BF6"/>
    <w:rsid w:val="002D1B79"/>
    <w:rsid w:val="002D66F4"/>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27D2B"/>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67AC7"/>
    <w:rsid w:val="00374209"/>
    <w:rsid w:val="00374C16"/>
    <w:rsid w:val="00380636"/>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233E"/>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4CEC"/>
    <w:rsid w:val="004906D6"/>
    <w:rsid w:val="00492159"/>
    <w:rsid w:val="004944FC"/>
    <w:rsid w:val="004A27A0"/>
    <w:rsid w:val="004A3066"/>
    <w:rsid w:val="004A3C8D"/>
    <w:rsid w:val="004A469D"/>
    <w:rsid w:val="004B2C74"/>
    <w:rsid w:val="004C2A27"/>
    <w:rsid w:val="004C4BE8"/>
    <w:rsid w:val="004C4FDE"/>
    <w:rsid w:val="004C670E"/>
    <w:rsid w:val="004C7352"/>
    <w:rsid w:val="004D4F0D"/>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9A2"/>
    <w:rsid w:val="00543B1E"/>
    <w:rsid w:val="005447FF"/>
    <w:rsid w:val="00544D6C"/>
    <w:rsid w:val="00551E5B"/>
    <w:rsid w:val="005521DD"/>
    <w:rsid w:val="00552C58"/>
    <w:rsid w:val="00552E6A"/>
    <w:rsid w:val="00553FE2"/>
    <w:rsid w:val="00562A4F"/>
    <w:rsid w:val="00563910"/>
    <w:rsid w:val="00564DEE"/>
    <w:rsid w:val="00565880"/>
    <w:rsid w:val="0057437C"/>
    <w:rsid w:val="00576DAA"/>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E2F"/>
    <w:rsid w:val="00674C15"/>
    <w:rsid w:val="00674CAE"/>
    <w:rsid w:val="00681BA5"/>
    <w:rsid w:val="0068632B"/>
    <w:rsid w:val="00694376"/>
    <w:rsid w:val="00694DC1"/>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3DC8"/>
    <w:rsid w:val="00714AC2"/>
    <w:rsid w:val="00715DB4"/>
    <w:rsid w:val="00717A4B"/>
    <w:rsid w:val="00722297"/>
    <w:rsid w:val="00722F1F"/>
    <w:rsid w:val="00724F49"/>
    <w:rsid w:val="0072729C"/>
    <w:rsid w:val="007326E5"/>
    <w:rsid w:val="00732BB4"/>
    <w:rsid w:val="00736EFE"/>
    <w:rsid w:val="00737B2C"/>
    <w:rsid w:val="00740A76"/>
    <w:rsid w:val="007414A4"/>
    <w:rsid w:val="007439A7"/>
    <w:rsid w:val="00746C39"/>
    <w:rsid w:val="007509DF"/>
    <w:rsid w:val="00753C1F"/>
    <w:rsid w:val="0075528F"/>
    <w:rsid w:val="00755A90"/>
    <w:rsid w:val="007602D9"/>
    <w:rsid w:val="00770793"/>
    <w:rsid w:val="0077441C"/>
    <w:rsid w:val="00777FC8"/>
    <w:rsid w:val="00784ECB"/>
    <w:rsid w:val="00792DF5"/>
    <w:rsid w:val="00793502"/>
    <w:rsid w:val="00795A0B"/>
    <w:rsid w:val="007A67CA"/>
    <w:rsid w:val="007A683A"/>
    <w:rsid w:val="007A7EEA"/>
    <w:rsid w:val="007B6279"/>
    <w:rsid w:val="007C1552"/>
    <w:rsid w:val="007C2AF0"/>
    <w:rsid w:val="007C3BB9"/>
    <w:rsid w:val="007C5211"/>
    <w:rsid w:val="007C63A4"/>
    <w:rsid w:val="007D16FE"/>
    <w:rsid w:val="007D321C"/>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36E7E"/>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6FD4"/>
    <w:rsid w:val="008F78D5"/>
    <w:rsid w:val="009037E8"/>
    <w:rsid w:val="00911C2F"/>
    <w:rsid w:val="00915C77"/>
    <w:rsid w:val="00916432"/>
    <w:rsid w:val="0091656B"/>
    <w:rsid w:val="0091677E"/>
    <w:rsid w:val="0092025C"/>
    <w:rsid w:val="00922F14"/>
    <w:rsid w:val="00923795"/>
    <w:rsid w:val="00923E15"/>
    <w:rsid w:val="0093293F"/>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21FB"/>
    <w:rsid w:val="009E3D8A"/>
    <w:rsid w:val="009F220D"/>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C3A13"/>
    <w:rsid w:val="00AD4A2B"/>
    <w:rsid w:val="00AD5691"/>
    <w:rsid w:val="00AD7CCB"/>
    <w:rsid w:val="00AF1E10"/>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764F9"/>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414A"/>
    <w:rsid w:val="00C1550E"/>
    <w:rsid w:val="00C1579E"/>
    <w:rsid w:val="00C157DB"/>
    <w:rsid w:val="00C20EF9"/>
    <w:rsid w:val="00C21350"/>
    <w:rsid w:val="00C26F4A"/>
    <w:rsid w:val="00C40471"/>
    <w:rsid w:val="00C4273E"/>
    <w:rsid w:val="00C4567D"/>
    <w:rsid w:val="00C46C71"/>
    <w:rsid w:val="00C50C46"/>
    <w:rsid w:val="00C542AF"/>
    <w:rsid w:val="00C56296"/>
    <w:rsid w:val="00C568D3"/>
    <w:rsid w:val="00C6280A"/>
    <w:rsid w:val="00C641B1"/>
    <w:rsid w:val="00C65395"/>
    <w:rsid w:val="00C7299E"/>
    <w:rsid w:val="00C73FF7"/>
    <w:rsid w:val="00C74342"/>
    <w:rsid w:val="00C74530"/>
    <w:rsid w:val="00C80A60"/>
    <w:rsid w:val="00C8425B"/>
    <w:rsid w:val="00C867C0"/>
    <w:rsid w:val="00C923F0"/>
    <w:rsid w:val="00C97666"/>
    <w:rsid w:val="00CA6892"/>
    <w:rsid w:val="00CA74C0"/>
    <w:rsid w:val="00CB0391"/>
    <w:rsid w:val="00CC2883"/>
    <w:rsid w:val="00CC2F95"/>
    <w:rsid w:val="00CC347C"/>
    <w:rsid w:val="00CC348F"/>
    <w:rsid w:val="00CC5381"/>
    <w:rsid w:val="00CC5ACB"/>
    <w:rsid w:val="00CD0B47"/>
    <w:rsid w:val="00CD149E"/>
    <w:rsid w:val="00CD78EB"/>
    <w:rsid w:val="00CF02B8"/>
    <w:rsid w:val="00CF0C70"/>
    <w:rsid w:val="00CF311F"/>
    <w:rsid w:val="00D030E4"/>
    <w:rsid w:val="00D0599A"/>
    <w:rsid w:val="00D0636E"/>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5B36"/>
    <w:rsid w:val="00D94635"/>
    <w:rsid w:val="00D9532E"/>
    <w:rsid w:val="00DA451E"/>
    <w:rsid w:val="00DB44E6"/>
    <w:rsid w:val="00DB5E2B"/>
    <w:rsid w:val="00DC7610"/>
    <w:rsid w:val="00DC7A46"/>
    <w:rsid w:val="00DD1D01"/>
    <w:rsid w:val="00DD275B"/>
    <w:rsid w:val="00DE3432"/>
    <w:rsid w:val="00DE53C4"/>
    <w:rsid w:val="00DF1DA3"/>
    <w:rsid w:val="00DF5366"/>
    <w:rsid w:val="00DF7564"/>
    <w:rsid w:val="00E0006A"/>
    <w:rsid w:val="00E00F16"/>
    <w:rsid w:val="00E01B82"/>
    <w:rsid w:val="00E021C6"/>
    <w:rsid w:val="00E070A6"/>
    <w:rsid w:val="00E112C0"/>
    <w:rsid w:val="00E12200"/>
    <w:rsid w:val="00E1664C"/>
    <w:rsid w:val="00E33DA4"/>
    <w:rsid w:val="00E47C52"/>
    <w:rsid w:val="00E53718"/>
    <w:rsid w:val="00E53AF1"/>
    <w:rsid w:val="00E55E43"/>
    <w:rsid w:val="00E608DE"/>
    <w:rsid w:val="00E630BF"/>
    <w:rsid w:val="00E67B50"/>
    <w:rsid w:val="00E709C4"/>
    <w:rsid w:val="00E72FDB"/>
    <w:rsid w:val="00E7521C"/>
    <w:rsid w:val="00E8035F"/>
    <w:rsid w:val="00E82503"/>
    <w:rsid w:val="00E83BAE"/>
    <w:rsid w:val="00E908E7"/>
    <w:rsid w:val="00E97D80"/>
    <w:rsid w:val="00EA1395"/>
    <w:rsid w:val="00EA1AB8"/>
    <w:rsid w:val="00EA1E2B"/>
    <w:rsid w:val="00EB1717"/>
    <w:rsid w:val="00EB3CB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32CF"/>
    <w:rsid w:val="00F21542"/>
    <w:rsid w:val="00F215E6"/>
    <w:rsid w:val="00F23939"/>
    <w:rsid w:val="00F3009F"/>
    <w:rsid w:val="00F36295"/>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0EE0"/>
    <w:rsid w:val="00FA2240"/>
    <w:rsid w:val="00FA36FD"/>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 w:val="00FF43AC"/>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2385"/>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CommentReference">
    <w:name w:val="annotation reference"/>
    <w:basedOn w:val="DefaultParagraphFont"/>
    <w:uiPriority w:val="99"/>
    <w:semiHidden/>
    <w:unhideWhenUsed/>
    <w:rsid w:val="00552E6A"/>
    <w:rPr>
      <w:sz w:val="16"/>
      <w:szCs w:val="16"/>
    </w:rPr>
  </w:style>
  <w:style w:type="paragraph" w:styleId="CommentText">
    <w:name w:val="annotation text"/>
    <w:basedOn w:val="Normal"/>
    <w:link w:val="CommentTextChar"/>
    <w:uiPriority w:val="99"/>
    <w:semiHidden/>
    <w:unhideWhenUsed/>
    <w:rsid w:val="00552E6A"/>
    <w:pPr>
      <w:spacing w:line="240" w:lineRule="auto"/>
    </w:pPr>
  </w:style>
  <w:style w:type="character" w:customStyle="1" w:styleId="CommentTextChar">
    <w:name w:val="Comment Text Char"/>
    <w:basedOn w:val="DefaultParagraphFont"/>
    <w:link w:val="CommentText"/>
    <w:uiPriority w:val="99"/>
    <w:semiHidden/>
    <w:rsid w:val="00552E6A"/>
  </w:style>
  <w:style w:type="paragraph" w:styleId="CommentSubject">
    <w:name w:val="annotation subject"/>
    <w:basedOn w:val="CommentText"/>
    <w:next w:val="CommentText"/>
    <w:link w:val="CommentSubjectChar"/>
    <w:uiPriority w:val="99"/>
    <w:semiHidden/>
    <w:unhideWhenUsed/>
    <w:rsid w:val="00552E6A"/>
    <w:rPr>
      <w:b/>
      <w:bCs/>
    </w:rPr>
  </w:style>
  <w:style w:type="character" w:customStyle="1" w:styleId="CommentSubjectChar">
    <w:name w:val="Comment Subject Char"/>
    <w:basedOn w:val="CommentTextChar"/>
    <w:link w:val="CommentSubject"/>
    <w:uiPriority w:val="99"/>
    <w:semiHidden/>
    <w:rsid w:val="00552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83055648">
      <w:bodyDiv w:val="1"/>
      <w:marLeft w:val="0"/>
      <w:marRight w:val="0"/>
      <w:marTop w:val="0"/>
      <w:marBottom w:val="0"/>
      <w:divBdr>
        <w:top w:val="none" w:sz="0" w:space="0" w:color="auto"/>
        <w:left w:val="none" w:sz="0" w:space="0" w:color="auto"/>
        <w:bottom w:val="none" w:sz="0" w:space="0" w:color="auto"/>
        <w:right w:val="none" w:sz="0" w:space="0" w:color="auto"/>
      </w:divBdr>
      <w:divsChild>
        <w:div w:id="984696519">
          <w:marLeft w:val="0"/>
          <w:marRight w:val="0"/>
          <w:marTop w:val="0"/>
          <w:marBottom w:val="0"/>
          <w:divBdr>
            <w:top w:val="none" w:sz="0" w:space="0" w:color="auto"/>
            <w:left w:val="none" w:sz="0" w:space="0" w:color="auto"/>
            <w:bottom w:val="none" w:sz="0" w:space="0" w:color="auto"/>
            <w:right w:val="none" w:sz="0" w:space="0" w:color="auto"/>
          </w:divBdr>
        </w:div>
        <w:div w:id="1445230233">
          <w:marLeft w:val="0"/>
          <w:marRight w:val="0"/>
          <w:marTop w:val="0"/>
          <w:marBottom w:val="0"/>
          <w:divBdr>
            <w:top w:val="none" w:sz="0" w:space="0" w:color="auto"/>
            <w:left w:val="none" w:sz="0" w:space="0" w:color="auto"/>
            <w:bottom w:val="none" w:sz="0" w:space="0" w:color="auto"/>
            <w:right w:val="none" w:sz="0" w:space="0" w:color="auto"/>
          </w:divBdr>
        </w:div>
        <w:div w:id="39743504">
          <w:marLeft w:val="0"/>
          <w:marRight w:val="0"/>
          <w:marTop w:val="0"/>
          <w:marBottom w:val="0"/>
          <w:divBdr>
            <w:top w:val="none" w:sz="0" w:space="0" w:color="auto"/>
            <w:left w:val="none" w:sz="0" w:space="0" w:color="auto"/>
            <w:bottom w:val="none" w:sz="0" w:space="0" w:color="auto"/>
            <w:right w:val="none" w:sz="0" w:space="0" w:color="auto"/>
          </w:divBdr>
        </w:div>
        <w:div w:id="949971282">
          <w:marLeft w:val="0"/>
          <w:marRight w:val="0"/>
          <w:marTop w:val="0"/>
          <w:marBottom w:val="0"/>
          <w:divBdr>
            <w:top w:val="none" w:sz="0" w:space="0" w:color="auto"/>
            <w:left w:val="none" w:sz="0" w:space="0" w:color="auto"/>
            <w:bottom w:val="none" w:sz="0" w:space="0" w:color="auto"/>
            <w:right w:val="none" w:sz="0" w:space="0" w:color="auto"/>
          </w:divBdr>
        </w:div>
        <w:div w:id="453839035">
          <w:marLeft w:val="0"/>
          <w:marRight w:val="0"/>
          <w:marTop w:val="0"/>
          <w:marBottom w:val="0"/>
          <w:divBdr>
            <w:top w:val="none" w:sz="0" w:space="0" w:color="auto"/>
            <w:left w:val="none" w:sz="0" w:space="0" w:color="auto"/>
            <w:bottom w:val="none" w:sz="0" w:space="0" w:color="auto"/>
            <w:right w:val="none" w:sz="0" w:space="0" w:color="auto"/>
          </w:divBdr>
        </w:div>
        <w:div w:id="1831485957">
          <w:marLeft w:val="0"/>
          <w:marRight w:val="0"/>
          <w:marTop w:val="0"/>
          <w:marBottom w:val="0"/>
          <w:divBdr>
            <w:top w:val="none" w:sz="0" w:space="0" w:color="auto"/>
            <w:left w:val="none" w:sz="0" w:space="0" w:color="auto"/>
            <w:bottom w:val="none" w:sz="0" w:space="0" w:color="auto"/>
            <w:right w:val="none" w:sz="0" w:space="0" w:color="auto"/>
          </w:divBdr>
        </w:div>
        <w:div w:id="1600866089">
          <w:marLeft w:val="0"/>
          <w:marRight w:val="0"/>
          <w:marTop w:val="0"/>
          <w:marBottom w:val="0"/>
          <w:divBdr>
            <w:top w:val="none" w:sz="0" w:space="0" w:color="auto"/>
            <w:left w:val="none" w:sz="0" w:space="0" w:color="auto"/>
            <w:bottom w:val="none" w:sz="0" w:space="0" w:color="auto"/>
            <w:right w:val="none" w:sz="0" w:space="0" w:color="auto"/>
          </w:divBdr>
        </w:div>
      </w:divsChild>
    </w:div>
    <w:div w:id="274606827">
      <w:bodyDiv w:val="1"/>
      <w:marLeft w:val="0"/>
      <w:marRight w:val="0"/>
      <w:marTop w:val="0"/>
      <w:marBottom w:val="0"/>
      <w:divBdr>
        <w:top w:val="none" w:sz="0" w:space="0" w:color="auto"/>
        <w:left w:val="none" w:sz="0" w:space="0" w:color="auto"/>
        <w:bottom w:val="none" w:sz="0" w:space="0" w:color="auto"/>
        <w:right w:val="none" w:sz="0" w:space="0" w:color="auto"/>
      </w:divBdr>
      <w:divsChild>
        <w:div w:id="324943833">
          <w:marLeft w:val="0"/>
          <w:marRight w:val="0"/>
          <w:marTop w:val="0"/>
          <w:marBottom w:val="0"/>
          <w:divBdr>
            <w:top w:val="none" w:sz="0" w:space="0" w:color="auto"/>
            <w:left w:val="none" w:sz="0" w:space="0" w:color="auto"/>
            <w:bottom w:val="none" w:sz="0" w:space="0" w:color="auto"/>
            <w:right w:val="none" w:sz="0" w:space="0" w:color="auto"/>
          </w:divBdr>
        </w:div>
        <w:div w:id="2088576879">
          <w:marLeft w:val="0"/>
          <w:marRight w:val="0"/>
          <w:marTop w:val="0"/>
          <w:marBottom w:val="0"/>
          <w:divBdr>
            <w:top w:val="none" w:sz="0" w:space="0" w:color="auto"/>
            <w:left w:val="none" w:sz="0" w:space="0" w:color="auto"/>
            <w:bottom w:val="none" w:sz="0" w:space="0" w:color="auto"/>
            <w:right w:val="none" w:sz="0" w:space="0" w:color="auto"/>
          </w:divBdr>
        </w:div>
        <w:div w:id="1325744596">
          <w:marLeft w:val="0"/>
          <w:marRight w:val="0"/>
          <w:marTop w:val="0"/>
          <w:marBottom w:val="0"/>
          <w:divBdr>
            <w:top w:val="none" w:sz="0" w:space="0" w:color="auto"/>
            <w:left w:val="none" w:sz="0" w:space="0" w:color="auto"/>
            <w:bottom w:val="none" w:sz="0" w:space="0" w:color="auto"/>
            <w:right w:val="none" w:sz="0" w:space="0" w:color="auto"/>
          </w:divBdr>
        </w:div>
        <w:div w:id="1912039205">
          <w:marLeft w:val="0"/>
          <w:marRight w:val="0"/>
          <w:marTop w:val="0"/>
          <w:marBottom w:val="0"/>
          <w:divBdr>
            <w:top w:val="none" w:sz="0" w:space="0" w:color="auto"/>
            <w:left w:val="none" w:sz="0" w:space="0" w:color="auto"/>
            <w:bottom w:val="none" w:sz="0" w:space="0" w:color="auto"/>
            <w:right w:val="none" w:sz="0" w:space="0" w:color="auto"/>
          </w:divBdr>
        </w:div>
      </w:divsChild>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510874828">
      <w:bodyDiv w:val="1"/>
      <w:marLeft w:val="0"/>
      <w:marRight w:val="0"/>
      <w:marTop w:val="0"/>
      <w:marBottom w:val="0"/>
      <w:divBdr>
        <w:top w:val="none" w:sz="0" w:space="0" w:color="auto"/>
        <w:left w:val="none" w:sz="0" w:space="0" w:color="auto"/>
        <w:bottom w:val="none" w:sz="0" w:space="0" w:color="auto"/>
        <w:right w:val="none" w:sz="0" w:space="0" w:color="auto"/>
      </w:divBdr>
    </w:div>
    <w:div w:id="64142536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85975511">
      <w:bodyDiv w:val="1"/>
      <w:marLeft w:val="0"/>
      <w:marRight w:val="0"/>
      <w:marTop w:val="0"/>
      <w:marBottom w:val="0"/>
      <w:divBdr>
        <w:top w:val="none" w:sz="0" w:space="0" w:color="auto"/>
        <w:left w:val="none" w:sz="0" w:space="0" w:color="auto"/>
        <w:bottom w:val="none" w:sz="0" w:space="0" w:color="auto"/>
        <w:right w:val="none" w:sz="0" w:space="0" w:color="auto"/>
      </w:divBdr>
      <w:divsChild>
        <w:div w:id="1226183281">
          <w:marLeft w:val="0"/>
          <w:marRight w:val="0"/>
          <w:marTop w:val="0"/>
          <w:marBottom w:val="0"/>
          <w:divBdr>
            <w:top w:val="none" w:sz="0" w:space="0" w:color="auto"/>
            <w:left w:val="none" w:sz="0" w:space="0" w:color="auto"/>
            <w:bottom w:val="none" w:sz="0" w:space="0" w:color="auto"/>
            <w:right w:val="none" w:sz="0" w:space="0" w:color="auto"/>
          </w:divBdr>
        </w:div>
        <w:div w:id="1955744550">
          <w:marLeft w:val="0"/>
          <w:marRight w:val="0"/>
          <w:marTop w:val="0"/>
          <w:marBottom w:val="0"/>
          <w:divBdr>
            <w:top w:val="none" w:sz="0" w:space="0" w:color="auto"/>
            <w:left w:val="none" w:sz="0" w:space="0" w:color="auto"/>
            <w:bottom w:val="none" w:sz="0" w:space="0" w:color="auto"/>
            <w:right w:val="none" w:sz="0" w:space="0" w:color="auto"/>
          </w:divBdr>
        </w:div>
        <w:div w:id="2127389570">
          <w:marLeft w:val="0"/>
          <w:marRight w:val="0"/>
          <w:marTop w:val="0"/>
          <w:marBottom w:val="0"/>
          <w:divBdr>
            <w:top w:val="none" w:sz="0" w:space="0" w:color="auto"/>
            <w:left w:val="none" w:sz="0" w:space="0" w:color="auto"/>
            <w:bottom w:val="none" w:sz="0" w:space="0" w:color="auto"/>
            <w:right w:val="none" w:sz="0" w:space="0" w:color="auto"/>
          </w:divBdr>
        </w:div>
      </w:divsChild>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26892435">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Robert_Taylor_(informatic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entury Gothic"/>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1302</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3</cp:revision>
  <cp:lastPrinted>2021-02-11T16:48:00Z</cp:lastPrinted>
  <dcterms:created xsi:type="dcterms:W3CDTF">2021-02-11T16:47:00Z</dcterms:created>
  <dcterms:modified xsi:type="dcterms:W3CDTF">2021-02-11T16:48:00Z</dcterms:modified>
</cp:coreProperties>
</file>